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E650" w14:textId="77777777" w:rsidR="008A08A8" w:rsidRPr="008A08A8" w:rsidRDefault="008A08A8" w:rsidP="008A08A8">
      <w:pPr>
        <w:shd w:val="clear" w:color="auto" w:fill="FFFFFF"/>
        <w:spacing w:before="300" w:after="150" w:line="288" w:lineRule="atLeast"/>
        <w:outlineLvl w:val="1"/>
        <w:rPr>
          <w:rFonts w:ascii="Roboto Slab" w:eastAsia="Times New Roman" w:hAnsi="Roboto Slab" w:cs="Roboto Slab"/>
          <w:color w:val="111111"/>
          <w:kern w:val="0"/>
          <w:sz w:val="57"/>
          <w:szCs w:val="57"/>
          <w:lang w:eastAsia="es-UY"/>
          <w14:ligatures w14:val="none"/>
        </w:rPr>
      </w:pPr>
      <w:r w:rsidRPr="008A08A8">
        <w:rPr>
          <w:rFonts w:ascii="Roboto Slab" w:eastAsia="Times New Roman" w:hAnsi="Roboto Slab" w:cs="Roboto Slab"/>
          <w:color w:val="111111"/>
          <w:kern w:val="0"/>
          <w:sz w:val="57"/>
          <w:szCs w:val="57"/>
          <w:lang w:eastAsia="es-UY"/>
          <w14:ligatures w14:val="none"/>
        </w:rPr>
        <w:t>Forasteros y migrantes</w:t>
      </w:r>
    </w:p>
    <w:p w14:paraId="5FB85FA8" w14:textId="77777777" w:rsidR="008A08A8" w:rsidRPr="008A08A8" w:rsidRDefault="008A08A8" w:rsidP="008A08A8">
      <w:pPr>
        <w:shd w:val="clear" w:color="auto" w:fill="FFFFFF"/>
        <w:spacing w:after="75" w:line="240" w:lineRule="auto"/>
        <w:rPr>
          <w:rFonts w:ascii="Lato" w:eastAsia="Times New Roman" w:hAnsi="Lato" w:cs="Times New Roman"/>
          <w:color w:val="353535"/>
          <w:kern w:val="0"/>
          <w:sz w:val="24"/>
          <w:szCs w:val="24"/>
          <w:lang w:eastAsia="es-UY"/>
          <w14:ligatures w14:val="none"/>
        </w:rPr>
      </w:pPr>
      <w:hyperlink r:id="rId5" w:history="1">
        <w:r w:rsidRPr="008A08A8">
          <w:rPr>
            <w:rFonts w:ascii="Lato" w:eastAsia="Times New Roman" w:hAnsi="Lato" w:cs="Times New Roman"/>
            <w:b/>
            <w:bCs/>
            <w:color w:val="EF1329"/>
            <w:kern w:val="0"/>
            <w:sz w:val="26"/>
            <w:szCs w:val="26"/>
            <w:u w:val="single"/>
            <w:lang w:eastAsia="es-UY"/>
            <w14:ligatures w14:val="none"/>
          </w:rPr>
          <w:t>STEFAN SILBER</w:t>
        </w:r>
      </w:hyperlink>
    </w:p>
    <w:p w14:paraId="3F3A8CA5" w14:textId="77777777" w:rsidR="008A08A8" w:rsidRPr="008A08A8" w:rsidRDefault="008A08A8" w:rsidP="008A08A8">
      <w:pPr>
        <w:shd w:val="clear" w:color="auto" w:fill="FFFFFF"/>
        <w:spacing w:after="150" w:line="240" w:lineRule="auto"/>
        <w:textAlignment w:val="center"/>
        <w:rPr>
          <w:rFonts w:ascii="Lato" w:eastAsia="Times New Roman" w:hAnsi="Lato" w:cs="Times New Roman"/>
          <w:color w:val="777777"/>
          <w:kern w:val="0"/>
          <w:sz w:val="18"/>
          <w:szCs w:val="18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777777"/>
          <w:kern w:val="0"/>
          <w:sz w:val="18"/>
          <w:szCs w:val="18"/>
          <w:lang w:eastAsia="es-UY"/>
          <w14:ligatures w14:val="none"/>
        </w:rPr>
        <w:t>14 de marzo de 2025 (00:00 h.)</w:t>
      </w:r>
    </w:p>
    <w:p w14:paraId="3F2D5DE1" w14:textId="77777777" w:rsid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</w:p>
    <w:p w14:paraId="710F070B" w14:textId="7CBB796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El fenómeno de la migración es un tema abusado por campañas electorales en muchas partes del mundo. Hace pocas semanas, en Alemania, los partidos políticos se disputaron unos a otros con propuestas al electorado cada vez más fuertes acerca de intimidar, rechazar o incluso “</w:t>
      </w:r>
      <w:proofErr w:type="spellStart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remigrar</w:t>
      </w:r>
      <w:proofErr w:type="spellEnd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 xml:space="preserve">” a los migrantes. Mientras no sabemos todavía qué hará el nuevo gobierno alemán que está en proceso de constituirse, la nueva administración estadounidense ya comenzó a poner las cartas sobre la mesa. La política </w:t>
      </w:r>
      <w:proofErr w:type="spellStart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antimigratoria</w:t>
      </w:r>
      <w:proofErr w:type="spellEnd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 xml:space="preserve"> ya no es una mera consigna electoral, sino que se traduce en hechos concretos que disuelven muchas vidas, familias y esperanzas.</w:t>
      </w:r>
    </w:p>
    <w:p w14:paraId="688E2F19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 xml:space="preserve">Es curioso, porque la población de </w:t>
      </w:r>
      <w:proofErr w:type="gramStart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EEUU</w:t>
      </w:r>
      <w:proofErr w:type="gramEnd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 xml:space="preserve"> se constituye casi en su totalidad de migrantes y de descendientes de migrantes. Los únicos que realmente pueden reclamar algo como un estatus autóctono y no migrante en </w:t>
      </w:r>
      <w:proofErr w:type="gramStart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EEUU</w:t>
      </w:r>
      <w:proofErr w:type="gramEnd"/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, son los pueblos nativos o indígenas, los que ahora son considerados como forasteros en su propia tierra. Incluso en Europa, ya no existen prácticamente sociedades o grupos regionales que no hayan experimentado el flujo poblacional hacia y desde pueblos diferentes. Todos somos, de una y otra manera, migrantes o descendientes de gente que vino de otros lados, por motivos económicos o políticos, huyendo de la guerra, la peste o de algún crimen.</w:t>
      </w:r>
    </w:p>
    <w:p w14:paraId="31B1C6E5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La Biblia hebrea, el Antiguo Testamento, recuerda a los fieles la necesidad de ser conscientes de este hecho: “Al forastero que vive junto a ti, en tu tierra, no lo molestes ni lo oprimas. Debes mirarlo como a uno de ustedes y amarlo como a ti mismo, pues ustedes también fueron forasteros en Egipto” (Lev 19,35s). Cuando dice “forasteros en Egipto”, los israelitas sabían que no solamente eran forasteros, sino esclavos, oprimidos, violentados y asesinados: es precisamente lo que ahora no debemos hacer con los forasteros que viven en medio nuestro. Al contrario, debemos amarlos como a nosotros mismos.</w:t>
      </w:r>
    </w:p>
    <w:p w14:paraId="0C281FDA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La enemistad contra los forasteros y migrantes no solamente es un abuso político y una violación de los Derechos Humanos. Es también una falta de reconocimiento de que también nosotros somos forasteros y huéspedes en una tierra que no nos pertenece, y sin embargo nos acoge tal como nosotros debemos acoger a los que necesitan ayuda y protección.</w:t>
      </w:r>
    </w:p>
    <w:p w14:paraId="7A5AADCE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b/>
          <w:bCs/>
          <w:color w:val="535353"/>
          <w:kern w:val="0"/>
          <w:sz w:val="30"/>
          <w:szCs w:val="30"/>
          <w:lang w:eastAsia="es-UY"/>
          <w14:ligatures w14:val="none"/>
        </w:rPr>
        <w:lastRenderedPageBreak/>
        <w:t>UN POCO DE SAL</w:t>
      </w:r>
    </w:p>
    <w:p w14:paraId="03CAC036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b/>
          <w:bCs/>
          <w:color w:val="535353"/>
          <w:kern w:val="0"/>
          <w:sz w:val="26"/>
          <w:szCs w:val="26"/>
          <w:lang w:eastAsia="es-UY"/>
          <w14:ligatures w14:val="none"/>
        </w:rPr>
        <w:t>STEFAN SILBER</w:t>
      </w:r>
    </w:p>
    <w:p w14:paraId="143C7B36" w14:textId="77777777" w:rsidR="008A08A8" w:rsidRPr="008A08A8" w:rsidRDefault="008A08A8" w:rsidP="008A08A8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Teólogo laico</w:t>
      </w:r>
    </w:p>
    <w:p w14:paraId="6F4F84CE" w14:textId="77777777" w:rsidR="008A08A8" w:rsidRPr="008A08A8" w:rsidRDefault="008A08A8" w:rsidP="008A08A8">
      <w:pPr>
        <w:shd w:val="clear" w:color="auto" w:fill="FFFFFF"/>
        <w:spacing w:line="240" w:lineRule="auto"/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</w:pPr>
      <w:r w:rsidRPr="008A08A8">
        <w:rPr>
          <w:rFonts w:ascii="Lato" w:eastAsia="Times New Roman" w:hAnsi="Lato" w:cs="Times New Roman"/>
          <w:color w:val="535353"/>
          <w:kern w:val="0"/>
          <w:sz w:val="26"/>
          <w:szCs w:val="26"/>
          <w:lang w:eastAsia="es-UY"/>
          <w14:ligatures w14:val="none"/>
        </w:rPr>
        <w:t>stefansilber@gmx.de</w:t>
      </w:r>
    </w:p>
    <w:p w14:paraId="094621A3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5E92"/>
    <w:multiLevelType w:val="multilevel"/>
    <w:tmpl w:val="B27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08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A8"/>
    <w:rsid w:val="00341112"/>
    <w:rsid w:val="008A08A8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0B15"/>
  <w15:chartTrackingRefBased/>
  <w15:docId w15:val="{9CFFA462-9522-40FB-A1E2-43E76006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0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0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8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8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8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8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8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8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08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08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08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0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08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0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7601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091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5165">
          <w:marLeft w:val="0"/>
          <w:marRight w:val="0"/>
          <w:marTop w:val="0"/>
          <w:marBottom w:val="150"/>
          <w:divBdr>
            <w:top w:val="single" w:sz="6" w:space="3" w:color="E0E0E0"/>
            <w:left w:val="none" w:sz="0" w:space="0" w:color="auto"/>
            <w:bottom w:val="single" w:sz="6" w:space="2" w:color="E0E0E0"/>
            <w:right w:val="none" w:sz="0" w:space="0" w:color="auto"/>
          </w:divBdr>
        </w:div>
        <w:div w:id="13788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0E0E0"/>
                            <w:right w:val="none" w:sz="0" w:space="0" w:color="auto"/>
                          </w:divBdr>
                        </w:div>
                        <w:div w:id="11663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3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inion.com.bo/opinion/autor/110/stefan-sil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2025-03-14T21:22:00Z</dcterms:created>
  <dcterms:modified xsi:type="dcterms:W3CDTF">2025-03-14T21:23:00Z</dcterms:modified>
</cp:coreProperties>
</file>