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2332C" w14:textId="0732900D" w:rsidR="00496490" w:rsidRPr="00496490" w:rsidRDefault="00496490" w:rsidP="00496490">
      <w:pPr>
        <w:shd w:val="clear" w:color="auto" w:fill="FFFFFF"/>
        <w:spacing w:before="288" w:after="120" w:line="240" w:lineRule="auto"/>
        <w:jc w:val="both"/>
        <w:outlineLvl w:val="1"/>
        <w:rPr>
          <w:rFonts w:ascii="Segoe UI" w:eastAsia="Times New Roman" w:hAnsi="Segoe UI" w:cs="Segoe UI"/>
          <w:b/>
          <w:bCs/>
          <w:kern w:val="0"/>
          <w:sz w:val="44"/>
          <w:szCs w:val="44"/>
          <w:lang w:eastAsia="es-UY"/>
          <w14:ligatures w14:val="none"/>
        </w:rPr>
      </w:pPr>
      <w:r w:rsidRPr="00496490">
        <w:rPr>
          <w:rFonts w:ascii="Segoe UI" w:eastAsia="Times New Roman" w:hAnsi="Segoe UI" w:cs="Segoe UI"/>
          <w:b/>
          <w:bCs/>
          <w:kern w:val="0"/>
          <w:sz w:val="44"/>
          <w:szCs w:val="44"/>
          <w:lang w:eastAsia="es-UY"/>
          <w14:ligatures w14:val="none"/>
        </w:rPr>
        <w:t>Historias de</w:t>
      </w:r>
      <w:r>
        <w:rPr>
          <w:rFonts w:ascii="Segoe UI" w:eastAsia="Times New Roman" w:hAnsi="Segoe UI" w:cs="Segoe UI"/>
          <w:b/>
          <w:bCs/>
          <w:kern w:val="0"/>
          <w:sz w:val="44"/>
          <w:szCs w:val="44"/>
          <w:lang w:eastAsia="es-UY"/>
          <w14:ligatures w14:val="none"/>
        </w:rPr>
        <w:t xml:space="preserve"> Dom Helder</w:t>
      </w:r>
      <w:r w:rsidRPr="00496490">
        <w:rPr>
          <w:rFonts w:ascii="Segoe UI" w:eastAsia="Times New Roman" w:hAnsi="Segoe UI" w:cs="Segoe UI"/>
          <w:b/>
          <w:bCs/>
          <w:kern w:val="0"/>
          <w:sz w:val="44"/>
          <w:szCs w:val="44"/>
          <w:lang w:eastAsia="es-UY"/>
          <w14:ligatures w14:val="none"/>
        </w:rPr>
        <w:t>: Helder presenta a Montini el proyecto de creación de la Asamblea de Obispos de Brasil</w:t>
      </w:r>
    </w:p>
    <w:p w14:paraId="23C1D7EF" w14:textId="77777777" w:rsidR="00496490" w:rsidRPr="00496490" w:rsidRDefault="00496490" w:rsidP="00496490">
      <w:pPr>
        <w:shd w:val="clear" w:color="auto" w:fill="FFFFFF"/>
        <w:spacing w:before="100" w:beforeAutospacing="1" w:after="360" w:line="240" w:lineRule="auto"/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</w:pPr>
      <w:r w:rsidRPr="00496490"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  <w:t xml:space="preserve">Por el Padre Antonio </w:t>
      </w:r>
      <w:proofErr w:type="spellStart"/>
      <w:r w:rsidRPr="00496490"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  <w:t>Ivanir</w:t>
      </w:r>
      <w:proofErr w:type="spellEnd"/>
      <w:r w:rsidRPr="00496490"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  <w:t xml:space="preserve"> </w:t>
      </w:r>
      <w:proofErr w:type="spellStart"/>
      <w:r w:rsidRPr="00496490"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  <w:t>Rampon</w:t>
      </w:r>
      <w:proofErr w:type="spellEnd"/>
    </w:p>
    <w:p w14:paraId="5E85A119" w14:textId="77777777" w:rsidR="00496490" w:rsidRPr="00496490" w:rsidRDefault="00496490" w:rsidP="00496490">
      <w:pPr>
        <w:shd w:val="clear" w:color="auto" w:fill="FFFFFF"/>
        <w:spacing w:before="100" w:beforeAutospacing="1" w:after="360" w:line="240" w:lineRule="auto"/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</w:pPr>
      <w:r w:rsidRPr="00496490">
        <w:rPr>
          <w:rFonts w:ascii="Segoe UI" w:eastAsia="Times New Roman" w:hAnsi="Segoe UI" w:cs="Segoe UI"/>
          <w:i/>
          <w:iCs/>
          <w:color w:val="233452"/>
          <w:kern w:val="0"/>
          <w:sz w:val="24"/>
          <w:szCs w:val="24"/>
          <w:lang w:eastAsia="es-UY"/>
          <w14:ligatures w14:val="none"/>
        </w:rPr>
        <w:t xml:space="preserve">Monseñor Helder </w:t>
      </w:r>
      <w:proofErr w:type="spellStart"/>
      <w:r w:rsidRPr="00496490">
        <w:rPr>
          <w:rFonts w:ascii="Segoe UI" w:eastAsia="Times New Roman" w:hAnsi="Segoe UI" w:cs="Segoe UI"/>
          <w:i/>
          <w:iCs/>
          <w:color w:val="233452"/>
          <w:kern w:val="0"/>
          <w:sz w:val="24"/>
          <w:szCs w:val="24"/>
          <w:lang w:eastAsia="es-UY"/>
          <w14:ligatures w14:val="none"/>
        </w:rPr>
        <w:t>Camara</w:t>
      </w:r>
      <w:proofErr w:type="spellEnd"/>
      <w:r w:rsidRPr="00496490">
        <w:rPr>
          <w:rFonts w:ascii="Segoe UI" w:eastAsia="Times New Roman" w:hAnsi="Segoe UI" w:cs="Segoe UI"/>
          <w:i/>
          <w:iCs/>
          <w:color w:val="233452"/>
          <w:kern w:val="0"/>
          <w:sz w:val="24"/>
          <w:szCs w:val="24"/>
          <w:lang w:eastAsia="es-UY"/>
          <w14:ligatures w14:val="none"/>
        </w:rPr>
        <w:t>, Consejero de la Nunciatura Apostólica de Brasil, viajó a Roma a finales del Año Santo de 1950, llevando consigo 18 tesis de la Acción Católica Brasileña – la contribución brasileña al Congreso Mundial del Apostolado de los Laicos que incluía un sueño de muchos jóvenes: crear una conferencia de obispos que fuera capaz de analizar los problemas nacionales y colaborar para crear un orden evangélico</w:t>
      </w:r>
      <w:r w:rsidRPr="00496490"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  <w:t> en la sociedad brasileña. Al final del texto estaba el llamamiento persuasivo: “Pero todo esto será inútil si no tenemos una Asamblea de Obispos de Brasil que incentive, impulse y controle todo el trabajo pastoral del país…”.</w:t>
      </w:r>
    </w:p>
    <w:p w14:paraId="47821B8A" w14:textId="77777777" w:rsidR="00496490" w:rsidRPr="00496490" w:rsidRDefault="00496490" w:rsidP="00496490">
      <w:pPr>
        <w:shd w:val="clear" w:color="auto" w:fill="FFFFFF"/>
        <w:spacing w:before="100" w:beforeAutospacing="1" w:after="360" w:line="240" w:lineRule="auto"/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</w:pPr>
      <w:r w:rsidRPr="00496490"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  <w:t>Al llegar al Vaticano, Helder fue recibido inmediatamente y, en francés, explicó la idea de crear la Asamblea de Obispos. Monseñor João Batista Montini, subsecretario de Estado, escuchó y no dijo casi nada. Simplemente dijo que la decisión dependería de la Curia y del propio Papa Pío XII. Finalmente, anotó en un diario personal el lugar y el número de teléfono donde se encontraba el monseñor brasileño. Pasaron los días y Montini no se puso en contacto. Helder empezó a temer el resultado negativo de la iniciativa. El 20 de diciembre, cuando regresó de misa, encontró un mensaje: “La reunión será el día 21, a las 13 horas”.</w:t>
      </w:r>
    </w:p>
    <w:p w14:paraId="656766B4" w14:textId="77777777" w:rsidR="00496490" w:rsidRPr="00496490" w:rsidRDefault="00496490" w:rsidP="00496490">
      <w:pPr>
        <w:shd w:val="clear" w:color="auto" w:fill="FFFFFF"/>
        <w:spacing w:before="100" w:beforeAutospacing="1" w:after="360" w:line="240" w:lineRule="auto"/>
        <w:rPr>
          <w:rFonts w:ascii="Segoe UI" w:eastAsia="Times New Roman" w:hAnsi="Segoe UI" w:cs="Segoe UI"/>
          <w:b/>
          <w:bCs/>
          <w:color w:val="233452"/>
          <w:kern w:val="0"/>
          <w:sz w:val="24"/>
          <w:szCs w:val="24"/>
          <w:lang w:eastAsia="es-UY"/>
          <w14:ligatures w14:val="none"/>
        </w:rPr>
      </w:pPr>
      <w:r w:rsidRPr="00496490">
        <w:rPr>
          <w:rFonts w:ascii="Segoe UI" w:eastAsia="Times New Roman" w:hAnsi="Segoe UI" w:cs="Segoe UI"/>
          <w:b/>
          <w:bCs/>
          <w:i/>
          <w:iCs/>
          <w:color w:val="233452"/>
          <w:kern w:val="0"/>
          <w:sz w:val="24"/>
          <w:szCs w:val="24"/>
          <w:lang w:eastAsia="es-UY"/>
          <w14:ligatures w14:val="none"/>
        </w:rPr>
        <w:t xml:space="preserve">Padre </w:t>
      </w:r>
      <w:proofErr w:type="spellStart"/>
      <w:r w:rsidRPr="00496490">
        <w:rPr>
          <w:rFonts w:ascii="Segoe UI" w:eastAsia="Times New Roman" w:hAnsi="Segoe UI" w:cs="Segoe UI"/>
          <w:b/>
          <w:bCs/>
          <w:i/>
          <w:iCs/>
          <w:color w:val="233452"/>
          <w:kern w:val="0"/>
          <w:sz w:val="24"/>
          <w:szCs w:val="24"/>
          <w:lang w:eastAsia="es-UY"/>
          <w14:ligatures w14:val="none"/>
        </w:rPr>
        <w:t>Ivanir</w:t>
      </w:r>
      <w:proofErr w:type="spellEnd"/>
      <w:r w:rsidRPr="00496490">
        <w:rPr>
          <w:rFonts w:ascii="Segoe UI" w:eastAsia="Times New Roman" w:hAnsi="Segoe UI" w:cs="Segoe UI"/>
          <w:b/>
          <w:bCs/>
          <w:i/>
          <w:iCs/>
          <w:color w:val="233452"/>
          <w:kern w:val="0"/>
          <w:sz w:val="24"/>
          <w:szCs w:val="24"/>
          <w:lang w:eastAsia="es-UY"/>
          <w14:ligatures w14:val="none"/>
        </w:rPr>
        <w:t xml:space="preserve"> Antonio </w:t>
      </w:r>
      <w:proofErr w:type="spellStart"/>
      <w:r w:rsidRPr="00496490">
        <w:rPr>
          <w:rFonts w:ascii="Segoe UI" w:eastAsia="Times New Roman" w:hAnsi="Segoe UI" w:cs="Segoe UI"/>
          <w:b/>
          <w:bCs/>
          <w:i/>
          <w:iCs/>
          <w:color w:val="233452"/>
          <w:kern w:val="0"/>
          <w:sz w:val="24"/>
          <w:szCs w:val="24"/>
          <w:lang w:eastAsia="es-UY"/>
          <w14:ligatures w14:val="none"/>
        </w:rPr>
        <w:t>Rampon</w:t>
      </w:r>
      <w:proofErr w:type="spellEnd"/>
    </w:p>
    <w:p w14:paraId="4ADC04F8" w14:textId="77777777" w:rsidR="00496490" w:rsidRPr="00496490" w:rsidRDefault="00496490" w:rsidP="00496490">
      <w:pPr>
        <w:shd w:val="clear" w:color="auto" w:fill="FFFFFF"/>
        <w:spacing w:before="100" w:beforeAutospacing="1" w:after="360" w:line="240" w:lineRule="auto"/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</w:pPr>
      <w:r w:rsidRPr="00496490">
        <w:rPr>
          <w:rFonts w:ascii="Segoe UI" w:eastAsia="Times New Roman" w:hAnsi="Segoe UI" w:cs="Segoe UI"/>
          <w:b/>
          <w:bCs/>
          <w:color w:val="233452"/>
          <w:kern w:val="0"/>
          <w:sz w:val="24"/>
          <w:szCs w:val="24"/>
          <w:lang w:eastAsia="es-UY"/>
          <w14:ligatures w14:val="none"/>
        </w:rPr>
        <w:t>Algunas fuentes:</w:t>
      </w:r>
    </w:p>
    <w:p w14:paraId="75B7886A" w14:textId="77777777" w:rsidR="00496490" w:rsidRPr="00496490" w:rsidRDefault="00496490" w:rsidP="00496490">
      <w:pPr>
        <w:shd w:val="clear" w:color="auto" w:fill="FFFFFF"/>
        <w:spacing w:before="100" w:beforeAutospacing="1" w:after="360" w:line="240" w:lineRule="auto"/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</w:pPr>
      <w:r w:rsidRPr="00496490"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  <w:t>Benedicto Tapia de Renedo. </w:t>
      </w:r>
      <w:proofErr w:type="spellStart"/>
      <w:r w:rsidRPr="00496490">
        <w:rPr>
          <w:rFonts w:ascii="Segoe UI" w:eastAsia="Times New Roman" w:hAnsi="Segoe UI" w:cs="Segoe UI"/>
          <w:i/>
          <w:iCs/>
          <w:color w:val="233452"/>
          <w:kern w:val="0"/>
          <w:sz w:val="24"/>
          <w:szCs w:val="24"/>
          <w:lang w:eastAsia="es-UY"/>
          <w14:ligatures w14:val="none"/>
        </w:rPr>
        <w:t>Hélder</w:t>
      </w:r>
      <w:proofErr w:type="spellEnd"/>
      <w:r w:rsidRPr="00496490">
        <w:rPr>
          <w:rFonts w:ascii="Segoe UI" w:eastAsia="Times New Roman" w:hAnsi="Segoe UI" w:cs="Segoe UI"/>
          <w:i/>
          <w:iCs/>
          <w:color w:val="233452"/>
          <w:kern w:val="0"/>
          <w:sz w:val="24"/>
          <w:szCs w:val="24"/>
          <w:lang w:eastAsia="es-UY"/>
          <w14:ligatures w14:val="none"/>
        </w:rPr>
        <w:t xml:space="preserve"> </w:t>
      </w:r>
      <w:proofErr w:type="spellStart"/>
      <w:r w:rsidRPr="00496490">
        <w:rPr>
          <w:rFonts w:ascii="Segoe UI" w:eastAsia="Times New Roman" w:hAnsi="Segoe UI" w:cs="Segoe UI"/>
          <w:i/>
          <w:iCs/>
          <w:color w:val="233452"/>
          <w:kern w:val="0"/>
          <w:sz w:val="24"/>
          <w:szCs w:val="24"/>
          <w:lang w:eastAsia="es-UY"/>
          <w14:ligatures w14:val="none"/>
        </w:rPr>
        <w:t>Câmara</w:t>
      </w:r>
      <w:proofErr w:type="spellEnd"/>
      <w:r w:rsidRPr="00496490">
        <w:rPr>
          <w:rFonts w:ascii="Segoe UI" w:eastAsia="Times New Roman" w:hAnsi="Segoe UI" w:cs="Segoe UI"/>
          <w:i/>
          <w:iCs/>
          <w:color w:val="233452"/>
          <w:kern w:val="0"/>
          <w:sz w:val="24"/>
          <w:szCs w:val="24"/>
          <w:lang w:eastAsia="es-UY"/>
          <w14:ligatures w14:val="none"/>
        </w:rPr>
        <w:t>: proclamaciones a la juventud</w:t>
      </w:r>
      <w:r w:rsidRPr="00496490"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  <w:t> . Salamanca: Sígueme Ediciones, pág. 15 y 16 de 1976.</w:t>
      </w:r>
    </w:p>
    <w:p w14:paraId="1CF9410C" w14:textId="77777777" w:rsidR="00496490" w:rsidRPr="00496490" w:rsidRDefault="00496490" w:rsidP="00496490">
      <w:pPr>
        <w:shd w:val="clear" w:color="auto" w:fill="FFFFFF"/>
        <w:spacing w:before="100" w:beforeAutospacing="1" w:after="360" w:line="240" w:lineRule="auto"/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</w:pPr>
      <w:proofErr w:type="spellStart"/>
      <w:r w:rsidRPr="00496490"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  <w:t>Hélder</w:t>
      </w:r>
      <w:proofErr w:type="spellEnd"/>
      <w:r w:rsidRPr="00496490"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  <w:t xml:space="preserve"> Cámara. “La CNBB nació así”. Texto escrito con motivo de la celebración del 25º aniversario de la fundación de la CNBB, celebrado en octubre de 1977. Fue publicado en </w:t>
      </w:r>
      <w:r w:rsidRPr="00496490">
        <w:rPr>
          <w:rFonts w:ascii="Segoe UI" w:eastAsia="Times New Roman" w:hAnsi="Segoe UI" w:cs="Segoe UI"/>
          <w:i/>
          <w:iCs/>
          <w:color w:val="233452"/>
          <w:kern w:val="0"/>
          <w:sz w:val="24"/>
          <w:szCs w:val="24"/>
          <w:lang w:eastAsia="es-UY"/>
          <w14:ligatures w14:val="none"/>
        </w:rPr>
        <w:t>O São Paulo</w:t>
      </w:r>
      <w:r w:rsidRPr="00496490"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  <w:t> del 19 al 21.11.1975. En </w:t>
      </w:r>
      <w:proofErr w:type="spellStart"/>
      <w:r w:rsidRPr="00496490">
        <w:rPr>
          <w:rFonts w:ascii="Segoe UI" w:eastAsia="Times New Roman" w:hAnsi="Segoe UI" w:cs="Segoe UI"/>
          <w:i/>
          <w:iCs/>
          <w:color w:val="233452"/>
          <w:kern w:val="0"/>
          <w:sz w:val="24"/>
          <w:szCs w:val="24"/>
          <w:lang w:eastAsia="es-UY"/>
          <w14:ligatures w14:val="none"/>
        </w:rPr>
        <w:t>Sedoc</w:t>
      </w:r>
      <w:proofErr w:type="spellEnd"/>
      <w:r w:rsidRPr="00496490"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  <w:t> , v. 10, número. 109, 803-805, mayo de 1978.</w:t>
      </w:r>
    </w:p>
    <w:p w14:paraId="21412AA0" w14:textId="77777777" w:rsidR="00496490" w:rsidRPr="00496490" w:rsidRDefault="00496490" w:rsidP="00496490">
      <w:pPr>
        <w:shd w:val="clear" w:color="auto" w:fill="FFFFFF"/>
        <w:spacing w:before="100" w:beforeAutospacing="1" w:after="360" w:line="240" w:lineRule="auto"/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</w:pPr>
      <w:proofErr w:type="spellStart"/>
      <w:r w:rsidRPr="00496490"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  <w:lastRenderedPageBreak/>
        <w:t>Hélder</w:t>
      </w:r>
      <w:proofErr w:type="spellEnd"/>
      <w:r w:rsidRPr="00496490"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  <w:t xml:space="preserve"> Cámara. Circular 33 del 10/11-10-1964, en Dom Helder </w:t>
      </w:r>
      <w:proofErr w:type="spellStart"/>
      <w:r w:rsidRPr="00496490"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  <w:t>Camara</w:t>
      </w:r>
      <w:proofErr w:type="spellEnd"/>
      <w:r w:rsidRPr="00496490"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  <w:t>. Circulares Conciliares, Volumen II – del 12 de septiembre al 22/23 de noviembre de 1964. Recife: CEPE, Obras Completas de Dom Helder, Recife 2009.</w:t>
      </w:r>
    </w:p>
    <w:p w14:paraId="5C0CF79E" w14:textId="77777777" w:rsidR="00496490" w:rsidRPr="00496490" w:rsidRDefault="00496490" w:rsidP="00496490">
      <w:pPr>
        <w:shd w:val="clear" w:color="auto" w:fill="FFFFFF"/>
        <w:spacing w:before="100" w:beforeAutospacing="1" w:after="360" w:line="240" w:lineRule="auto"/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</w:pPr>
      <w:proofErr w:type="spellStart"/>
      <w:r w:rsidRPr="00496490"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  <w:t>Ivanir</w:t>
      </w:r>
      <w:proofErr w:type="spellEnd"/>
      <w:r w:rsidRPr="00496490"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  <w:t xml:space="preserve"> Antonio </w:t>
      </w:r>
      <w:proofErr w:type="spellStart"/>
      <w:r w:rsidRPr="00496490"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  <w:t>Rampon</w:t>
      </w:r>
      <w:proofErr w:type="spellEnd"/>
      <w:r w:rsidRPr="00496490"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  <w:t>, </w:t>
      </w:r>
      <w:r w:rsidRPr="00496490">
        <w:rPr>
          <w:rFonts w:ascii="Segoe UI" w:eastAsia="Times New Roman" w:hAnsi="Segoe UI" w:cs="Segoe UI"/>
          <w:i/>
          <w:iCs/>
          <w:color w:val="233452"/>
          <w:kern w:val="0"/>
          <w:sz w:val="24"/>
          <w:szCs w:val="24"/>
          <w:lang w:eastAsia="es-UY"/>
          <w14:ligatures w14:val="none"/>
        </w:rPr>
        <w:t xml:space="preserve">El camino espiritual de Dom Helder </w:t>
      </w:r>
      <w:proofErr w:type="spellStart"/>
      <w:r w:rsidRPr="00496490">
        <w:rPr>
          <w:rFonts w:ascii="Segoe UI" w:eastAsia="Times New Roman" w:hAnsi="Segoe UI" w:cs="Segoe UI"/>
          <w:i/>
          <w:iCs/>
          <w:color w:val="233452"/>
          <w:kern w:val="0"/>
          <w:sz w:val="24"/>
          <w:szCs w:val="24"/>
          <w:lang w:eastAsia="es-UY"/>
          <w14:ligatures w14:val="none"/>
        </w:rPr>
        <w:t>Camara</w:t>
      </w:r>
      <w:proofErr w:type="spellEnd"/>
      <w:r w:rsidRPr="00496490"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  <w:t> . Nueva York: Routledge, pág. 55-56, 2013.</w:t>
      </w:r>
    </w:p>
    <w:p w14:paraId="78844AC7" w14:textId="77777777" w:rsidR="00496490" w:rsidRPr="00496490" w:rsidRDefault="00496490" w:rsidP="00496490">
      <w:pPr>
        <w:shd w:val="clear" w:color="auto" w:fill="FFFFFF"/>
        <w:spacing w:before="100" w:beforeAutospacing="1" w:after="360" w:line="240" w:lineRule="auto"/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</w:pPr>
      <w:proofErr w:type="spellStart"/>
      <w:r w:rsidRPr="00496490"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  <w:t>Ivanir</w:t>
      </w:r>
      <w:proofErr w:type="spellEnd"/>
      <w:r w:rsidRPr="00496490"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  <w:t xml:space="preserve"> Antonio </w:t>
      </w:r>
      <w:proofErr w:type="spellStart"/>
      <w:r w:rsidRPr="00496490"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  <w:t>Rampon</w:t>
      </w:r>
      <w:proofErr w:type="spellEnd"/>
      <w:r w:rsidRPr="00496490"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  <w:t>, </w:t>
      </w:r>
      <w:r w:rsidRPr="00496490">
        <w:rPr>
          <w:rFonts w:ascii="Segoe UI" w:eastAsia="Times New Roman" w:hAnsi="Segoe UI" w:cs="Segoe UI"/>
          <w:i/>
          <w:iCs/>
          <w:color w:val="233452"/>
          <w:kern w:val="0"/>
          <w:sz w:val="24"/>
          <w:szCs w:val="24"/>
          <w:lang w:eastAsia="es-UY"/>
          <w14:ligatures w14:val="none"/>
        </w:rPr>
        <w:t xml:space="preserve">Paulo VI y Dom Helder </w:t>
      </w:r>
      <w:proofErr w:type="spellStart"/>
      <w:r w:rsidRPr="00496490">
        <w:rPr>
          <w:rFonts w:ascii="Segoe UI" w:eastAsia="Times New Roman" w:hAnsi="Segoe UI" w:cs="Segoe UI"/>
          <w:i/>
          <w:iCs/>
          <w:color w:val="233452"/>
          <w:kern w:val="0"/>
          <w:sz w:val="24"/>
          <w:szCs w:val="24"/>
          <w:lang w:eastAsia="es-UY"/>
          <w14:ligatures w14:val="none"/>
        </w:rPr>
        <w:t>Camara</w:t>
      </w:r>
      <w:proofErr w:type="spellEnd"/>
      <w:r w:rsidRPr="00496490">
        <w:rPr>
          <w:rFonts w:ascii="Segoe UI" w:eastAsia="Times New Roman" w:hAnsi="Segoe UI" w:cs="Segoe UI"/>
          <w:i/>
          <w:iCs/>
          <w:color w:val="233452"/>
          <w:kern w:val="0"/>
          <w:sz w:val="24"/>
          <w:szCs w:val="24"/>
          <w:lang w:eastAsia="es-UY"/>
          <w14:ligatures w14:val="none"/>
        </w:rPr>
        <w:t xml:space="preserve"> – un ejemplo de amistad espiritual</w:t>
      </w:r>
      <w:r w:rsidRPr="00496490"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  <w:t> . Nueva York: Routledge, pág. 18-21, 2014.</w:t>
      </w:r>
    </w:p>
    <w:p w14:paraId="0635A118" w14:textId="77777777" w:rsidR="00496490" w:rsidRPr="00496490" w:rsidRDefault="00496490" w:rsidP="00496490">
      <w:pPr>
        <w:shd w:val="clear" w:color="auto" w:fill="FFFFFF"/>
        <w:spacing w:before="100" w:beforeAutospacing="1" w:after="360" w:line="240" w:lineRule="auto"/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</w:pPr>
      <w:r w:rsidRPr="00496490"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  <w:t xml:space="preserve">José de </w:t>
      </w:r>
      <w:proofErr w:type="spellStart"/>
      <w:r w:rsidRPr="00496490"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  <w:t>Broucker</w:t>
      </w:r>
      <w:proofErr w:type="spellEnd"/>
      <w:r w:rsidRPr="00496490"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  <w:t>. </w:t>
      </w:r>
      <w:proofErr w:type="spellStart"/>
      <w:r w:rsidRPr="00496490">
        <w:rPr>
          <w:rFonts w:ascii="Segoe UI" w:eastAsia="Times New Roman" w:hAnsi="Segoe UI" w:cs="Segoe UI"/>
          <w:i/>
          <w:iCs/>
          <w:color w:val="233452"/>
          <w:kern w:val="0"/>
          <w:sz w:val="24"/>
          <w:szCs w:val="24"/>
          <w:lang w:eastAsia="es-UY"/>
          <w14:ligatures w14:val="none"/>
        </w:rPr>
        <w:t>Hélder</w:t>
      </w:r>
      <w:proofErr w:type="spellEnd"/>
      <w:r w:rsidRPr="00496490">
        <w:rPr>
          <w:rFonts w:ascii="Segoe UI" w:eastAsia="Times New Roman" w:hAnsi="Segoe UI" w:cs="Segoe UI"/>
          <w:i/>
          <w:iCs/>
          <w:color w:val="233452"/>
          <w:kern w:val="0"/>
          <w:sz w:val="24"/>
          <w:szCs w:val="24"/>
          <w:lang w:eastAsia="es-UY"/>
          <w14:ligatures w14:val="none"/>
        </w:rPr>
        <w:t xml:space="preserve"> Cámara. La violencia de un lugar pacífico</w:t>
      </w:r>
      <w:r w:rsidRPr="00496490"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  <w:t xml:space="preserve"> . Roma: </w:t>
      </w:r>
      <w:proofErr w:type="spellStart"/>
      <w:r w:rsidRPr="00496490"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  <w:t>Saggi</w:t>
      </w:r>
      <w:proofErr w:type="spellEnd"/>
      <w:r w:rsidRPr="00496490"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  <w:t xml:space="preserve"> y </w:t>
      </w:r>
      <w:proofErr w:type="spellStart"/>
      <w:r w:rsidRPr="00496490"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  <w:t>Experience</w:t>
      </w:r>
      <w:proofErr w:type="spellEnd"/>
      <w:r w:rsidRPr="00496490"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  <w:t xml:space="preserve"> Publishing, New City </w:t>
      </w:r>
      <w:proofErr w:type="spellStart"/>
      <w:r w:rsidRPr="00496490"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  <w:t>Press</w:t>
      </w:r>
      <w:proofErr w:type="spellEnd"/>
      <w:r w:rsidRPr="00496490"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  <w:t>, pág. 22-25, 1970.</w:t>
      </w:r>
    </w:p>
    <w:p w14:paraId="5271BF4E" w14:textId="77777777" w:rsidR="00496490" w:rsidRPr="00496490" w:rsidRDefault="00496490" w:rsidP="00496490">
      <w:pPr>
        <w:shd w:val="clear" w:color="auto" w:fill="FFFFFF"/>
        <w:spacing w:before="100" w:beforeAutospacing="1" w:after="360" w:line="240" w:lineRule="auto"/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</w:pPr>
      <w:r w:rsidRPr="00496490"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  <w:t>Marcos de Castro, </w:t>
      </w:r>
      <w:r w:rsidRPr="00496490">
        <w:rPr>
          <w:rFonts w:ascii="Segoe UI" w:eastAsia="Times New Roman" w:hAnsi="Segoe UI" w:cs="Segoe UI"/>
          <w:i/>
          <w:iCs/>
          <w:color w:val="233452"/>
          <w:kern w:val="0"/>
          <w:sz w:val="24"/>
          <w:szCs w:val="24"/>
          <w:lang w:eastAsia="es-UY"/>
          <w14:ligatures w14:val="none"/>
        </w:rPr>
        <w:t>Dom Helder: misticismo y santidad</w:t>
      </w:r>
      <w:r w:rsidRPr="00496490"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  <w:t> , Río de Janeiro: Civilización Brasileña, p. 85-93, 2002.</w:t>
      </w:r>
    </w:p>
    <w:p w14:paraId="70C4E5E7" w14:textId="77777777" w:rsidR="00496490" w:rsidRPr="00496490" w:rsidRDefault="00496490" w:rsidP="00496490">
      <w:pPr>
        <w:shd w:val="clear" w:color="auto" w:fill="FFFFFF"/>
        <w:spacing w:before="100" w:beforeAutospacing="1" w:after="360" w:line="240" w:lineRule="auto"/>
        <w:rPr>
          <w:rFonts w:ascii="Segoe UI" w:eastAsia="Times New Roman" w:hAnsi="Segoe UI" w:cs="Segoe UI"/>
          <w:color w:val="233452"/>
          <w:kern w:val="0"/>
          <w:sz w:val="24"/>
          <w:szCs w:val="24"/>
          <w:lang w:val="en-US" w:eastAsia="es-UY"/>
          <w14:ligatures w14:val="none"/>
        </w:rPr>
      </w:pPr>
      <w:r w:rsidRPr="00496490"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  <w:t xml:space="preserve">Nelson </w:t>
      </w:r>
      <w:proofErr w:type="spellStart"/>
      <w:r w:rsidRPr="00496490"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  <w:t>Piletti</w:t>
      </w:r>
      <w:proofErr w:type="spellEnd"/>
      <w:r w:rsidRPr="00496490"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  <w:t xml:space="preserve"> y Walter </w:t>
      </w:r>
      <w:proofErr w:type="spellStart"/>
      <w:r w:rsidRPr="00496490"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  <w:t>Praxedes</w:t>
      </w:r>
      <w:proofErr w:type="spellEnd"/>
      <w:r w:rsidRPr="00496490"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  <w:t>, </w:t>
      </w:r>
      <w:r w:rsidRPr="00496490">
        <w:rPr>
          <w:rFonts w:ascii="Segoe UI" w:eastAsia="Times New Roman" w:hAnsi="Segoe UI" w:cs="Segoe UI"/>
          <w:i/>
          <w:iCs/>
          <w:color w:val="233452"/>
          <w:kern w:val="0"/>
          <w:sz w:val="24"/>
          <w:szCs w:val="24"/>
          <w:lang w:eastAsia="es-UY"/>
          <w14:ligatures w14:val="none"/>
        </w:rPr>
        <w:t xml:space="preserve">Dom </w:t>
      </w:r>
      <w:proofErr w:type="spellStart"/>
      <w:r w:rsidRPr="00496490">
        <w:rPr>
          <w:rFonts w:ascii="Segoe UI" w:eastAsia="Times New Roman" w:hAnsi="Segoe UI" w:cs="Segoe UI"/>
          <w:i/>
          <w:iCs/>
          <w:color w:val="233452"/>
          <w:kern w:val="0"/>
          <w:sz w:val="24"/>
          <w:szCs w:val="24"/>
          <w:lang w:eastAsia="es-UY"/>
          <w14:ligatures w14:val="none"/>
        </w:rPr>
        <w:t>Hélder</w:t>
      </w:r>
      <w:proofErr w:type="spellEnd"/>
      <w:r w:rsidRPr="00496490">
        <w:rPr>
          <w:rFonts w:ascii="Segoe UI" w:eastAsia="Times New Roman" w:hAnsi="Segoe UI" w:cs="Segoe UI"/>
          <w:i/>
          <w:iCs/>
          <w:color w:val="233452"/>
          <w:kern w:val="0"/>
          <w:sz w:val="24"/>
          <w:szCs w:val="24"/>
          <w:lang w:eastAsia="es-UY"/>
          <w14:ligatures w14:val="none"/>
        </w:rPr>
        <w:t xml:space="preserve"> </w:t>
      </w:r>
      <w:proofErr w:type="spellStart"/>
      <w:r w:rsidRPr="00496490">
        <w:rPr>
          <w:rFonts w:ascii="Segoe UI" w:eastAsia="Times New Roman" w:hAnsi="Segoe UI" w:cs="Segoe UI"/>
          <w:i/>
          <w:iCs/>
          <w:color w:val="233452"/>
          <w:kern w:val="0"/>
          <w:sz w:val="24"/>
          <w:szCs w:val="24"/>
          <w:lang w:eastAsia="es-UY"/>
          <w14:ligatures w14:val="none"/>
        </w:rPr>
        <w:t>Câmara</w:t>
      </w:r>
      <w:proofErr w:type="spellEnd"/>
      <w:r w:rsidRPr="00496490">
        <w:rPr>
          <w:rFonts w:ascii="Segoe UI" w:eastAsia="Times New Roman" w:hAnsi="Segoe UI" w:cs="Segoe UI"/>
          <w:i/>
          <w:iCs/>
          <w:color w:val="233452"/>
          <w:kern w:val="0"/>
          <w:sz w:val="24"/>
          <w:szCs w:val="24"/>
          <w:lang w:eastAsia="es-UY"/>
          <w14:ligatures w14:val="none"/>
        </w:rPr>
        <w:t>: entre el poder y la profecía</w:t>
      </w:r>
      <w:r w:rsidRPr="00496490"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  <w:t xml:space="preserve"> . </w:t>
      </w:r>
      <w:r w:rsidRPr="00496490">
        <w:rPr>
          <w:rFonts w:ascii="Segoe UI" w:eastAsia="Times New Roman" w:hAnsi="Segoe UI" w:cs="Segoe UI"/>
          <w:color w:val="233452"/>
          <w:kern w:val="0"/>
          <w:sz w:val="24"/>
          <w:szCs w:val="24"/>
          <w:lang w:val="en-US" w:eastAsia="es-UY"/>
          <w14:ligatures w14:val="none"/>
        </w:rPr>
        <w:t xml:space="preserve">Nueva York: Routledge, </w:t>
      </w:r>
      <w:proofErr w:type="spellStart"/>
      <w:r w:rsidRPr="00496490">
        <w:rPr>
          <w:rFonts w:ascii="Segoe UI" w:eastAsia="Times New Roman" w:hAnsi="Segoe UI" w:cs="Segoe UI"/>
          <w:color w:val="233452"/>
          <w:kern w:val="0"/>
          <w:sz w:val="24"/>
          <w:szCs w:val="24"/>
          <w:lang w:val="en-US" w:eastAsia="es-UY"/>
          <w14:ligatures w14:val="none"/>
        </w:rPr>
        <w:t>pág</w:t>
      </w:r>
      <w:proofErr w:type="spellEnd"/>
      <w:r w:rsidRPr="00496490">
        <w:rPr>
          <w:rFonts w:ascii="Segoe UI" w:eastAsia="Times New Roman" w:hAnsi="Segoe UI" w:cs="Segoe UI"/>
          <w:color w:val="233452"/>
          <w:kern w:val="0"/>
          <w:sz w:val="24"/>
          <w:szCs w:val="24"/>
          <w:lang w:val="en-US" w:eastAsia="es-UY"/>
          <w14:ligatures w14:val="none"/>
        </w:rPr>
        <w:t>. 180-183, 2008.</w:t>
      </w:r>
    </w:p>
    <w:p w14:paraId="0D27BB79" w14:textId="2E9CB2D7" w:rsidR="00926044" w:rsidRDefault="00496490">
      <w:pPr>
        <w:rPr>
          <w:lang w:val="en-US"/>
        </w:rPr>
      </w:pPr>
      <w:hyperlink r:id="rId4" w:history="1">
        <w:r w:rsidRPr="003F58C1">
          <w:rPr>
            <w:rStyle w:val="Hipervnculo"/>
            <w:lang w:val="en-US"/>
          </w:rPr>
          <w:t>https://domheldercamara.org.br/2025/01/23/causos-do-dom-helder-apresenta-a-montini-a-projeto-de-criar-ama-assembleia-de-bispos-do-brasil/</w:t>
        </w:r>
      </w:hyperlink>
    </w:p>
    <w:p w14:paraId="46FCAB33" w14:textId="77777777" w:rsidR="00496490" w:rsidRPr="00496490" w:rsidRDefault="00496490">
      <w:pPr>
        <w:rPr>
          <w:lang w:val="en-US"/>
        </w:rPr>
      </w:pPr>
    </w:p>
    <w:sectPr w:rsidR="00496490" w:rsidRPr="004964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90"/>
    <w:rsid w:val="000D000B"/>
    <w:rsid w:val="00496490"/>
    <w:rsid w:val="00926044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4214A"/>
  <w15:chartTrackingRefBased/>
  <w15:docId w15:val="{5089ED1E-1972-45A8-976D-6994A543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964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96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964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964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64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964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964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64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964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64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964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964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9649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649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964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9649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64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964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964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96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964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964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96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9649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9649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9649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964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9649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96490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49649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96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1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31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165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mheldercamara.org.br/2025/01/23/causos-do-dom-helder-apresenta-a-montini-a-projeto-de-criar-ama-assembleia-de-bispos-do-brasi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2025-03-11T14:18:00Z</dcterms:created>
  <dcterms:modified xsi:type="dcterms:W3CDTF">2025-03-11T14:19:00Z</dcterms:modified>
</cp:coreProperties>
</file>