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A343" w14:textId="183C5838" w:rsidR="004F732F" w:rsidRDefault="004F732F" w:rsidP="004F732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</w:pPr>
      <w:r w:rsidRPr="004F732F">
        <w:rPr>
          <w:rFonts w:ascii="Arial" w:eastAsia="Times New Roman" w:hAnsi="Arial" w:cs="Arial"/>
          <w:color w:val="222222"/>
          <w:kern w:val="0"/>
          <w:sz w:val="24"/>
          <w:szCs w:val="24"/>
          <w:lang w:val="pt-PT" w:eastAsia="es-UY"/>
          <w14:ligatures w14:val="none"/>
        </w:rPr>
        <w:br/>
      </w: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  <w:t>Analise da Realidad – Raúl Zibechi</w:t>
      </w:r>
    </w:p>
    <w:p w14:paraId="398F6B68" w14:textId="77777777" w:rsidR="004F732F" w:rsidRDefault="004F732F" w:rsidP="004F732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</w:pPr>
    </w:p>
    <w:p w14:paraId="31250BEE" w14:textId="1EE10527" w:rsidR="004F732F" w:rsidRDefault="004F732F" w:rsidP="004F732F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</w:pPr>
      <w:r w:rsidRPr="004F732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  <w:t>Ler a realidade, na América Latina,</w:t>
      </w:r>
      <w:r w:rsidRPr="004F732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  <w:t xml:space="preserve"> é buscar entender a exploração predatória do capitalismo extrativista. As formas de opressão atuam de forma simultânea e combinada, de modo que a violência que sofre a terra (ecocídio) é também a ferida que faz sangrar os corpos das mulheres (feminícidio) e de povos inteiros (genocídio); além de liquidar formas de resistência e saberes tradicionais (epistemícidio).</w:t>
      </w:r>
      <w:r w:rsidRPr="004F732F">
        <w:rPr>
          <w:rFonts w:ascii="Arial" w:eastAsia="Times New Roman" w:hAnsi="Arial" w:cs="Arial"/>
          <w:color w:val="222222"/>
          <w:kern w:val="0"/>
          <w:sz w:val="24"/>
          <w:szCs w:val="24"/>
          <w:lang w:val="pt-PT" w:eastAsia="es-UY"/>
          <w14:ligatures w14:val="none"/>
        </w:rPr>
        <w:br/>
      </w:r>
      <w:r w:rsidRPr="004F732F">
        <w:rPr>
          <w:rFonts w:ascii="Arial" w:eastAsia="Times New Roman" w:hAnsi="Arial" w:cs="Arial"/>
          <w:color w:val="222222"/>
          <w:kern w:val="0"/>
          <w:sz w:val="24"/>
          <w:szCs w:val="24"/>
          <w:lang w:val="pt-PT" w:eastAsia="es-UY"/>
          <w14:ligatures w14:val="none"/>
        </w:rPr>
        <w:br/>
      </w:r>
      <w:r w:rsidRPr="004F732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  <w:t>Neste sentido, Raúl partilhou luminosas e explosivas ideias e provocações para este momento que exige análises intensas para a compreensão. Reunimos companheiras e companheiros de Minas Gerais, Paraíba, Paraná, Santa Catarina, Uruguai, Argentina, Colômbia, México e Honduras para uma bonita oportunidade de escuta, diálogo, intercambio e comunidade.</w:t>
      </w:r>
    </w:p>
    <w:p w14:paraId="76034FCC" w14:textId="372850F4" w:rsidR="00926044" w:rsidRPr="00BD1865" w:rsidRDefault="004F732F" w:rsidP="00BD1865">
      <w:pPr>
        <w:spacing w:after="0" w:line="240" w:lineRule="auto"/>
        <w:jc w:val="both"/>
        <w:rPr>
          <w:lang w:val="pt-PT"/>
        </w:rPr>
      </w:pPr>
      <w:r w:rsidRPr="004F732F">
        <w:rPr>
          <w:rFonts w:ascii="Arial" w:eastAsia="Times New Roman" w:hAnsi="Arial" w:cs="Arial"/>
          <w:color w:val="222222"/>
          <w:kern w:val="0"/>
          <w:sz w:val="24"/>
          <w:szCs w:val="24"/>
          <w:lang w:val="pt-PT" w:eastAsia="es-UY"/>
          <w14:ligatures w14:val="none"/>
        </w:rPr>
        <w:br/>
      </w:r>
      <w:r w:rsidRPr="004F732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  <w:t>A oportunidade que nos reuniu foi o lançamento do nosso Programa de Formação Popular - Casa do Povo - travessia que quer juntar fé, espiritualidade e lutas territoriais, mirando a libertação do nosso continente: querem tirar nossos rios, vender nossas praias, rifar nossas montanhas, lucrar com nossas águas... mas nós cremos e criamos alternativas ao Estado burguês e ao Capital. </w:t>
      </w:r>
      <w:r w:rsidRPr="004F732F">
        <w:rPr>
          <w:rFonts w:ascii="Arial" w:eastAsia="Times New Roman" w:hAnsi="Arial" w:cs="Arial"/>
          <w:color w:val="222222"/>
          <w:kern w:val="0"/>
          <w:sz w:val="24"/>
          <w:szCs w:val="24"/>
          <w:lang w:val="pt-PT" w:eastAsia="es-UY"/>
          <w14:ligatures w14:val="none"/>
        </w:rPr>
        <w:br/>
      </w:r>
      <w:r w:rsidRPr="004F732F">
        <w:rPr>
          <w:rFonts w:ascii="Arial" w:eastAsia="Times New Roman" w:hAnsi="Arial" w:cs="Arial"/>
          <w:color w:val="222222"/>
          <w:kern w:val="0"/>
          <w:sz w:val="24"/>
          <w:szCs w:val="24"/>
          <w:lang w:val="pt-PT" w:eastAsia="es-UY"/>
          <w14:ligatures w14:val="none"/>
        </w:rPr>
        <w:br/>
      </w:r>
    </w:p>
    <w:p w14:paraId="425FF317" w14:textId="77777777" w:rsidR="004F732F" w:rsidRPr="004F732F" w:rsidRDefault="004F732F">
      <w:pPr>
        <w:rPr>
          <w:lang w:val="pt-PT"/>
        </w:rPr>
      </w:pPr>
    </w:p>
    <w:sectPr w:rsidR="004F732F" w:rsidRPr="004F73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2F"/>
    <w:rsid w:val="004F732F"/>
    <w:rsid w:val="006B546D"/>
    <w:rsid w:val="00926044"/>
    <w:rsid w:val="00BD1865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056D"/>
  <w15:chartTrackingRefBased/>
  <w15:docId w15:val="{A7073972-8337-4120-A849-35051530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F7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7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73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7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F73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F73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F73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F73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73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73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73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F73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732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F732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F73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F732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F73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73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F73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7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F73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F7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F7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F732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F732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F732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F73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F732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F732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4F732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732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D186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997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Oscar Elizalde</cp:lastModifiedBy>
  <cp:revision>2</cp:revision>
  <dcterms:created xsi:type="dcterms:W3CDTF">2025-03-06T14:59:00Z</dcterms:created>
  <dcterms:modified xsi:type="dcterms:W3CDTF">2025-03-09T18:10:00Z</dcterms:modified>
</cp:coreProperties>
</file>