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504"/>
      </w:tblGrid>
      <w:tr w:rsidR="00C564E2" w:rsidRPr="00C564E2" w14:paraId="3E63ABEE" w14:textId="77777777" w:rsidTr="00C564E2">
        <w:trPr>
          <w:tblCellSpacing w:w="0" w:type="dxa"/>
          <w:jc w:val="center"/>
        </w:trPr>
        <w:tc>
          <w:tcPr>
            <w:tcW w:w="0" w:type="auto"/>
            <w:shd w:val="clear" w:color="auto" w:fill="FFFFFF"/>
            <w:tcMar>
              <w:top w:w="300" w:type="dxa"/>
              <w:left w:w="0" w:type="dxa"/>
              <w:bottom w:w="30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504"/>
            </w:tblGrid>
            <w:tr w:rsidR="00C564E2" w:rsidRPr="00C564E2" w14:paraId="5606F008" w14:textId="77777777">
              <w:trPr>
                <w:tblCellSpacing w:w="0" w:type="dxa"/>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8504"/>
                  </w:tblGrid>
                  <w:tr w:rsidR="00C564E2" w:rsidRPr="00C564E2" w14:paraId="04D7D862" w14:textId="77777777">
                    <w:trPr>
                      <w:tblCellSpacing w:w="0" w:type="dxa"/>
                      <w:jc w:val="center"/>
                    </w:trPr>
                    <w:tc>
                      <w:tcPr>
                        <w:tcW w:w="0" w:type="auto"/>
                        <w:tcMar>
                          <w:top w:w="0" w:type="dxa"/>
                          <w:left w:w="225" w:type="dxa"/>
                          <w:bottom w:w="0" w:type="dxa"/>
                          <w:right w:w="225" w:type="dxa"/>
                        </w:tcMar>
                        <w:hideMark/>
                      </w:tcPr>
                      <w:tbl>
                        <w:tblPr>
                          <w:tblW w:w="5000" w:type="pct"/>
                          <w:tblCellSpacing w:w="0" w:type="dxa"/>
                          <w:tblCellMar>
                            <w:left w:w="0" w:type="dxa"/>
                            <w:right w:w="0" w:type="dxa"/>
                          </w:tblCellMar>
                          <w:tblLook w:val="04A0" w:firstRow="1" w:lastRow="0" w:firstColumn="1" w:lastColumn="0" w:noHBand="0" w:noVBand="1"/>
                        </w:tblPr>
                        <w:tblGrid>
                          <w:gridCol w:w="8054"/>
                        </w:tblGrid>
                        <w:tr w:rsidR="00C564E2" w:rsidRPr="00C564E2" w14:paraId="305F3A5F" w14:textId="77777777">
                          <w:trPr>
                            <w:tblCellSpacing w:w="0" w:type="dxa"/>
                          </w:trPr>
                          <w:tc>
                            <w:tcPr>
                              <w:tcW w:w="0" w:type="auto"/>
                              <w:vAlign w:val="center"/>
                              <w:hideMark/>
                            </w:tcPr>
                            <w:tbl>
                              <w:tblPr>
                                <w:tblpPr w:leftFromText="141" w:rightFromText="141" w:vertAnchor="page" w:horzAnchor="margin" w:tblpY="1"/>
                                <w:tblOverlap w:val="never"/>
                                <w:tblW w:w="5000" w:type="pct"/>
                                <w:tblCellSpacing w:w="0" w:type="dxa"/>
                                <w:tblCellMar>
                                  <w:left w:w="0" w:type="dxa"/>
                                  <w:right w:w="0" w:type="dxa"/>
                                </w:tblCellMar>
                                <w:tblLook w:val="04A0" w:firstRow="1" w:lastRow="0" w:firstColumn="1" w:lastColumn="0" w:noHBand="0" w:noVBand="1"/>
                              </w:tblPr>
                              <w:tblGrid>
                                <w:gridCol w:w="8054"/>
                              </w:tblGrid>
                              <w:tr w:rsidR="00C564E2" w:rsidRPr="00C564E2" w14:paraId="30335DBF" w14:textId="77777777" w:rsidTr="00C564E2">
                                <w:trPr>
                                  <w:tblCellSpacing w:w="0" w:type="dxa"/>
                                </w:trPr>
                                <w:tc>
                                  <w:tcPr>
                                    <w:tcW w:w="0" w:type="auto"/>
                                    <w:tcMar>
                                      <w:top w:w="225" w:type="dxa"/>
                                      <w:left w:w="0" w:type="dxa"/>
                                      <w:bottom w:w="0" w:type="dxa"/>
                                      <w:right w:w="0" w:type="dxa"/>
                                    </w:tcMar>
                                  </w:tcPr>
                                  <w:p w14:paraId="0857ED32" w14:textId="77777777" w:rsidR="00C564E2" w:rsidRPr="00C564E2" w:rsidRDefault="00C564E2" w:rsidP="00C564E2">
                                    <w:pPr>
                                      <w:spacing w:after="0" w:line="240" w:lineRule="auto"/>
                                      <w:outlineLvl w:val="0"/>
                                      <w:rPr>
                                        <w:rFonts w:ascii="Fjalla One" w:eastAsia="Times New Roman" w:hAnsi="Fjalla One" w:cs="Arial"/>
                                        <w:b/>
                                        <w:bCs/>
                                        <w:color w:val="7D171C"/>
                                        <w:kern w:val="36"/>
                                        <w:sz w:val="54"/>
                                        <w:szCs w:val="54"/>
                                        <w:lang w:eastAsia="es-UY"/>
                                        <w14:ligatures w14:val="none"/>
                                      </w:rPr>
                                    </w:pPr>
                                  </w:p>
                                </w:tc>
                              </w:tr>
                            </w:tbl>
                            <w:p w14:paraId="4D78DA65" w14:textId="3DA04646" w:rsidR="00C564E2" w:rsidRPr="00C564E2" w:rsidRDefault="00C564E2" w:rsidP="00C564E2">
                              <w:pPr>
                                <w:spacing w:after="0" w:line="240" w:lineRule="auto"/>
                                <w:rPr>
                                  <w:rFonts w:ascii="Times New Roman" w:eastAsia="Times New Roman" w:hAnsi="Times New Roman" w:cs="Times New Roman"/>
                                  <w:kern w:val="0"/>
                                  <w:sz w:val="24"/>
                                  <w:szCs w:val="24"/>
                                  <w:lang w:eastAsia="es-UY"/>
                                  <w14:ligatures w14:val="none"/>
                                </w:rPr>
                              </w:pPr>
                              <w:r>
                                <w:rPr>
                                  <w:rFonts w:ascii="Times New Roman" w:eastAsia="Times New Roman" w:hAnsi="Times New Roman" w:cs="Times New Roman"/>
                                  <w:noProof/>
                                  <w:kern w:val="0"/>
                                  <w:sz w:val="24"/>
                                  <w:szCs w:val="24"/>
                                  <w:lang w:eastAsia="es-UY"/>
                                  <w14:ligatures w14:val="none"/>
                                </w:rPr>
                                <w:t xml:space="preserve"> </w:t>
                              </w:r>
                              <w:r>
                                <w:rPr>
                                  <w:rFonts w:ascii="Times New Roman" w:eastAsia="Times New Roman" w:hAnsi="Times New Roman" w:cs="Times New Roman"/>
                                  <w:noProof/>
                                  <w:kern w:val="0"/>
                                  <w:sz w:val="24"/>
                                  <w:szCs w:val="24"/>
                                  <w:lang w:eastAsia="es-UY"/>
                                  <w14:ligatures w14:val="none"/>
                                </w:rPr>
                                <w:drawing>
                                  <wp:inline distT="0" distB="0" distL="0" distR="0" wp14:anchorId="7A18C7C9" wp14:editId="33A06884">
                                    <wp:extent cx="5143906" cy="1733550"/>
                                    <wp:effectExtent l="0" t="0" r="0" b="0"/>
                                    <wp:docPr id="8714933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58987" cy="1738633"/>
                                            </a:xfrm>
                                            <a:prstGeom prst="rect">
                                              <a:avLst/>
                                            </a:prstGeom>
                                            <a:noFill/>
                                          </pic:spPr>
                                        </pic:pic>
                                      </a:graphicData>
                                    </a:graphic>
                                  </wp:inline>
                                </w:drawing>
                              </w:r>
                            </w:p>
                          </w:tc>
                        </w:tr>
                      </w:tbl>
                      <w:p w14:paraId="504F14A5" w14:textId="77777777" w:rsidR="00C564E2" w:rsidRPr="00C564E2" w:rsidRDefault="00C564E2" w:rsidP="00C564E2">
                        <w:pPr>
                          <w:spacing w:after="0" w:line="240" w:lineRule="auto"/>
                          <w:rPr>
                            <w:rFonts w:ascii="Times New Roman" w:eastAsia="Times New Roman" w:hAnsi="Times New Roman" w:cs="Times New Roman"/>
                            <w:kern w:val="0"/>
                            <w:sz w:val="24"/>
                            <w:szCs w:val="24"/>
                            <w:lang w:eastAsia="es-UY"/>
                            <w14:ligatures w14:val="none"/>
                          </w:rPr>
                        </w:pPr>
                      </w:p>
                    </w:tc>
                  </w:tr>
                </w:tbl>
                <w:p w14:paraId="6794E44B" w14:textId="77777777" w:rsidR="00C564E2" w:rsidRPr="00C564E2" w:rsidRDefault="00C564E2" w:rsidP="00C564E2">
                  <w:pPr>
                    <w:spacing w:after="0" w:line="240" w:lineRule="auto"/>
                    <w:jc w:val="center"/>
                    <w:rPr>
                      <w:rFonts w:ascii="Times New Roman" w:eastAsia="Times New Roman" w:hAnsi="Times New Roman" w:cs="Times New Roman"/>
                      <w:kern w:val="0"/>
                      <w:sz w:val="24"/>
                      <w:szCs w:val="24"/>
                      <w:lang w:eastAsia="es-UY"/>
                      <w14:ligatures w14:val="none"/>
                    </w:rPr>
                  </w:pPr>
                </w:p>
              </w:tc>
            </w:tr>
          </w:tbl>
          <w:p w14:paraId="63333420" w14:textId="77777777" w:rsidR="00C564E2" w:rsidRPr="00C564E2" w:rsidRDefault="00C564E2" w:rsidP="00C564E2">
            <w:pPr>
              <w:spacing w:after="0" w:line="240" w:lineRule="auto"/>
              <w:rPr>
                <w:rFonts w:ascii="Arial" w:eastAsia="Times New Roman" w:hAnsi="Arial" w:cs="Arial"/>
                <w:color w:val="222222"/>
                <w:kern w:val="0"/>
                <w:sz w:val="24"/>
                <w:szCs w:val="24"/>
                <w:lang w:eastAsia="es-UY"/>
                <w14:ligatures w14:val="none"/>
              </w:rPr>
            </w:pPr>
          </w:p>
        </w:tc>
      </w:tr>
    </w:tbl>
    <w:p w14:paraId="10C7B06A" w14:textId="77777777" w:rsidR="00C564E2" w:rsidRPr="00C564E2" w:rsidRDefault="00C564E2" w:rsidP="00C564E2">
      <w:pPr>
        <w:spacing w:after="0" w:line="240" w:lineRule="auto"/>
        <w:rPr>
          <w:rFonts w:ascii="Times New Roman" w:eastAsia="Times New Roman" w:hAnsi="Times New Roman" w:cs="Times New Roman"/>
          <w:vanish/>
          <w:kern w:val="0"/>
          <w:sz w:val="24"/>
          <w:szCs w:val="24"/>
          <w:lang w:eastAsia="es-UY"/>
          <w14:ligatures w14:val="none"/>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504"/>
      </w:tblGrid>
      <w:tr w:rsidR="00C564E2" w:rsidRPr="00C564E2" w14:paraId="1BEDF05D" w14:textId="77777777" w:rsidTr="00C564E2">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8504"/>
            </w:tblGrid>
            <w:tr w:rsidR="00C564E2" w:rsidRPr="00C564E2" w14:paraId="5A30E5DE" w14:textId="77777777">
              <w:trPr>
                <w:tblCellSpacing w:w="0" w:type="dxa"/>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8504"/>
                  </w:tblGrid>
                  <w:tr w:rsidR="00C564E2" w:rsidRPr="00C564E2" w14:paraId="7617D522" w14:textId="77777777">
                    <w:trPr>
                      <w:tblCellSpacing w:w="0" w:type="dxa"/>
                      <w:jc w:val="center"/>
                    </w:trPr>
                    <w:tc>
                      <w:tcPr>
                        <w:tcW w:w="0" w:type="auto"/>
                        <w:tcMar>
                          <w:top w:w="0" w:type="dxa"/>
                          <w:left w:w="225" w:type="dxa"/>
                          <w:bottom w:w="0" w:type="dxa"/>
                          <w:right w:w="225" w:type="dxa"/>
                        </w:tcMar>
                        <w:hideMark/>
                      </w:tcPr>
                      <w:tbl>
                        <w:tblPr>
                          <w:tblW w:w="5000" w:type="pct"/>
                          <w:tblCellSpacing w:w="0" w:type="dxa"/>
                          <w:tblCellMar>
                            <w:left w:w="0" w:type="dxa"/>
                            <w:right w:w="0" w:type="dxa"/>
                          </w:tblCellMar>
                          <w:tblLook w:val="04A0" w:firstRow="1" w:lastRow="0" w:firstColumn="1" w:lastColumn="0" w:noHBand="0" w:noVBand="1"/>
                        </w:tblPr>
                        <w:tblGrid>
                          <w:gridCol w:w="8054"/>
                        </w:tblGrid>
                        <w:tr w:rsidR="00C564E2" w:rsidRPr="00C564E2" w14:paraId="1FB90033" w14:textId="77777777">
                          <w:trPr>
                            <w:tblCellSpacing w:w="0" w:type="dxa"/>
                          </w:trPr>
                          <w:tc>
                            <w:tcPr>
                              <w:tcW w:w="0" w:type="auto"/>
                              <w:tcMar>
                                <w:top w:w="225" w:type="dxa"/>
                                <w:left w:w="0" w:type="dxa"/>
                                <w:bottom w:w="225" w:type="dxa"/>
                                <w:right w:w="0" w:type="dxa"/>
                              </w:tcMar>
                              <w:vAlign w:val="center"/>
                              <w:hideMark/>
                            </w:tcPr>
                            <w:p w14:paraId="57C79C03" w14:textId="57ADB482" w:rsidR="00C564E2" w:rsidRPr="00C564E2" w:rsidRDefault="00C564E2" w:rsidP="00C564E2">
                              <w:pPr>
                                <w:spacing w:after="0" w:line="240" w:lineRule="auto"/>
                                <w:divId w:val="1966697837"/>
                                <w:rPr>
                                  <w:rFonts w:ascii="Arial" w:eastAsia="Times New Roman" w:hAnsi="Arial" w:cs="Arial"/>
                                  <w:color w:val="3B3F44"/>
                                  <w:kern w:val="0"/>
                                  <w:sz w:val="24"/>
                                  <w:szCs w:val="24"/>
                                  <w:lang w:eastAsia="es-UY"/>
                                  <w14:ligatures w14:val="none"/>
                                </w:rPr>
                              </w:pPr>
                              <w:r w:rsidRPr="00C564E2">
                                <w:rPr>
                                  <w:rFonts w:ascii="Fjalla One" w:eastAsia="Times New Roman" w:hAnsi="Fjalla One" w:cs="Arial"/>
                                  <w:b/>
                                  <w:bCs/>
                                  <w:color w:val="7D171C"/>
                                  <w:kern w:val="36"/>
                                  <w:sz w:val="54"/>
                                  <w:szCs w:val="54"/>
                                  <w:lang w:eastAsia="es-UY"/>
                                  <w14:ligatures w14:val="none"/>
                                </w:rPr>
                                <w:t>Luchas de las mujeres, feminismo y solidaridad internacional</w:t>
                              </w:r>
                            </w:p>
                          </w:tc>
                        </w:tr>
                      </w:tbl>
                      <w:p w14:paraId="17496797" w14:textId="77777777" w:rsidR="00C564E2" w:rsidRPr="00C564E2" w:rsidRDefault="00C564E2" w:rsidP="00C564E2">
                        <w:pPr>
                          <w:spacing w:after="0" w:line="240" w:lineRule="auto"/>
                          <w:rPr>
                            <w:rFonts w:ascii="Times New Roman" w:eastAsia="Times New Roman" w:hAnsi="Times New Roman" w:cs="Times New Roman"/>
                            <w:kern w:val="0"/>
                            <w:sz w:val="24"/>
                            <w:szCs w:val="24"/>
                            <w:lang w:eastAsia="es-UY"/>
                            <w14:ligatures w14:val="none"/>
                          </w:rPr>
                        </w:pPr>
                      </w:p>
                    </w:tc>
                  </w:tr>
                </w:tbl>
                <w:p w14:paraId="0B586BEC" w14:textId="77777777" w:rsidR="00C564E2" w:rsidRPr="00C564E2" w:rsidRDefault="00C564E2" w:rsidP="00C564E2">
                  <w:pPr>
                    <w:spacing w:after="0" w:line="240" w:lineRule="auto"/>
                    <w:jc w:val="center"/>
                    <w:rPr>
                      <w:rFonts w:ascii="Times New Roman" w:eastAsia="Times New Roman" w:hAnsi="Times New Roman" w:cs="Times New Roman"/>
                      <w:kern w:val="0"/>
                      <w:sz w:val="24"/>
                      <w:szCs w:val="24"/>
                      <w:lang w:eastAsia="es-UY"/>
                      <w14:ligatures w14:val="none"/>
                    </w:rPr>
                  </w:pPr>
                </w:p>
              </w:tc>
            </w:tr>
          </w:tbl>
          <w:p w14:paraId="20EF6B23" w14:textId="77777777" w:rsidR="00C564E2" w:rsidRPr="00C564E2" w:rsidRDefault="00C564E2" w:rsidP="00C564E2">
            <w:pPr>
              <w:spacing w:after="0" w:line="240" w:lineRule="auto"/>
              <w:rPr>
                <w:rFonts w:ascii="Arial" w:eastAsia="Times New Roman" w:hAnsi="Arial" w:cs="Arial"/>
                <w:color w:val="222222"/>
                <w:kern w:val="0"/>
                <w:sz w:val="24"/>
                <w:szCs w:val="24"/>
                <w:lang w:eastAsia="es-UY"/>
                <w14:ligatures w14:val="none"/>
              </w:rPr>
            </w:pPr>
          </w:p>
        </w:tc>
      </w:tr>
    </w:tbl>
    <w:p w14:paraId="122AE0AD" w14:textId="77777777" w:rsidR="00C564E2" w:rsidRPr="00C564E2" w:rsidRDefault="00C564E2" w:rsidP="00C564E2">
      <w:pPr>
        <w:spacing w:after="0" w:line="240" w:lineRule="auto"/>
        <w:rPr>
          <w:rFonts w:ascii="Times New Roman" w:eastAsia="Times New Roman" w:hAnsi="Times New Roman" w:cs="Times New Roman"/>
          <w:vanish/>
          <w:kern w:val="0"/>
          <w:sz w:val="24"/>
          <w:szCs w:val="24"/>
          <w:lang w:eastAsia="es-UY"/>
          <w14:ligatures w14:val="none"/>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504"/>
      </w:tblGrid>
      <w:tr w:rsidR="00C564E2" w:rsidRPr="00C564E2" w14:paraId="7EB32486" w14:textId="77777777" w:rsidTr="00C564E2">
        <w:trPr>
          <w:tblCellSpacing w:w="0" w:type="dxa"/>
          <w:jc w:val="center"/>
        </w:trPr>
        <w:tc>
          <w:tcPr>
            <w:tcW w:w="5000" w:type="pct"/>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8504"/>
            </w:tblGrid>
            <w:tr w:rsidR="00C564E2" w:rsidRPr="00C564E2" w14:paraId="3640FA72" w14:textId="77777777">
              <w:trPr>
                <w:tblCellSpacing w:w="0" w:type="dxa"/>
                <w:jc w:val="center"/>
              </w:trPr>
              <w:tc>
                <w:tcPr>
                  <w:tcW w:w="0" w:type="auto"/>
                  <w:tcMar>
                    <w:top w:w="0" w:type="dxa"/>
                    <w:left w:w="225" w:type="dxa"/>
                    <w:bottom w:w="0" w:type="dxa"/>
                    <w:right w:w="225" w:type="dxa"/>
                  </w:tcMar>
                  <w:hideMark/>
                </w:tcPr>
                <w:tbl>
                  <w:tblPr>
                    <w:tblW w:w="5000" w:type="pct"/>
                    <w:tblCellSpacing w:w="0" w:type="dxa"/>
                    <w:tblCellMar>
                      <w:left w:w="0" w:type="dxa"/>
                      <w:right w:w="0" w:type="dxa"/>
                    </w:tblCellMar>
                    <w:tblLook w:val="04A0" w:firstRow="1" w:lastRow="0" w:firstColumn="1" w:lastColumn="0" w:noHBand="0" w:noVBand="1"/>
                  </w:tblPr>
                  <w:tblGrid>
                    <w:gridCol w:w="8054"/>
                  </w:tblGrid>
                  <w:tr w:rsidR="00C564E2" w:rsidRPr="00C564E2" w14:paraId="40A5EDE9" w14:textId="77777777">
                    <w:trPr>
                      <w:tblCellSpacing w:w="0" w:type="dxa"/>
                    </w:trPr>
                    <w:tc>
                      <w:tcPr>
                        <w:tcW w:w="0" w:type="auto"/>
                        <w:tcMar>
                          <w:top w:w="225" w:type="dxa"/>
                          <w:left w:w="0" w:type="dxa"/>
                          <w:bottom w:w="225" w:type="dxa"/>
                          <w:right w:w="0" w:type="dxa"/>
                        </w:tcMar>
                        <w:vAlign w:val="center"/>
                        <w:hideMark/>
                      </w:tcPr>
                      <w:p w14:paraId="11FA0BDE" w14:textId="77777777" w:rsidR="00C564E2" w:rsidRPr="00C564E2" w:rsidRDefault="00C564E2" w:rsidP="00C564E2">
                        <w:pPr>
                          <w:spacing w:after="0" w:line="0" w:lineRule="atLeast"/>
                          <w:jc w:val="center"/>
                          <w:rPr>
                            <w:rFonts w:ascii="Times New Roman" w:eastAsia="Times New Roman" w:hAnsi="Times New Roman" w:cs="Times New Roman"/>
                            <w:kern w:val="0"/>
                            <w:sz w:val="2"/>
                            <w:szCs w:val="2"/>
                            <w:lang w:eastAsia="es-UY"/>
                            <w14:ligatures w14:val="none"/>
                          </w:rPr>
                        </w:pPr>
                        <w:r w:rsidRPr="00C564E2">
                          <w:rPr>
                            <w:rFonts w:ascii="Times New Roman" w:eastAsia="Times New Roman" w:hAnsi="Times New Roman" w:cs="Times New Roman"/>
                            <w:noProof/>
                            <w:kern w:val="0"/>
                            <w:sz w:val="2"/>
                            <w:szCs w:val="2"/>
                            <w:lang w:eastAsia="es-UY"/>
                            <w14:ligatures w14:val="none"/>
                          </w:rPr>
                          <w:drawing>
                            <wp:inline distT="0" distB="0" distL="0" distR="0" wp14:anchorId="24A6E198" wp14:editId="4593C84E">
                              <wp:extent cx="5429250" cy="3327400"/>
                              <wp:effectExtent l="0" t="0" r="0" b="6350"/>
                              <wp:docPr id="1" name="Imagen 2" descr="Foto en blanco y negro de una persona con gorra y lentes oscuro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Foto en blanco y negro de una persona con gorra y lentes oscuros&#10;&#10;El contenido generado por IA puede ser incorrect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0" cy="3327400"/>
                                      </a:xfrm>
                                      <a:prstGeom prst="rect">
                                        <a:avLst/>
                                      </a:prstGeom>
                                      <a:noFill/>
                                      <a:ln>
                                        <a:noFill/>
                                      </a:ln>
                                    </pic:spPr>
                                  </pic:pic>
                                </a:graphicData>
                              </a:graphic>
                            </wp:inline>
                          </w:drawing>
                        </w:r>
                      </w:p>
                    </w:tc>
                  </w:tr>
                  <w:tr w:rsidR="00C564E2" w:rsidRPr="00C564E2" w14:paraId="22B2304F" w14:textId="77777777">
                    <w:trPr>
                      <w:tblCellSpacing w:w="0" w:type="dxa"/>
                    </w:trPr>
                    <w:tc>
                      <w:tcPr>
                        <w:tcW w:w="0" w:type="auto"/>
                        <w:tcMar>
                          <w:top w:w="225" w:type="dxa"/>
                          <w:left w:w="0" w:type="dxa"/>
                          <w:bottom w:w="225" w:type="dxa"/>
                          <w:right w:w="0" w:type="dxa"/>
                        </w:tcMar>
                        <w:vAlign w:val="center"/>
                        <w:hideMark/>
                      </w:tcPr>
                      <w:p w14:paraId="38A4C834" w14:textId="77777777" w:rsidR="00C564E2" w:rsidRPr="00C564E2" w:rsidRDefault="00C564E2" w:rsidP="00C564E2">
                        <w:pPr>
                          <w:spacing w:after="0" w:line="240" w:lineRule="auto"/>
                          <w:rPr>
                            <w:rFonts w:ascii="Arial" w:eastAsia="Times New Roman" w:hAnsi="Arial" w:cs="Arial"/>
                            <w:color w:val="3B3F44"/>
                            <w:kern w:val="0"/>
                            <w:sz w:val="24"/>
                            <w:szCs w:val="24"/>
                            <w:lang w:eastAsia="es-UY"/>
                            <w14:ligatures w14:val="none"/>
                          </w:rPr>
                        </w:pPr>
                        <w:r w:rsidRPr="00C564E2">
                          <w:rPr>
                            <w:rFonts w:ascii="Arial" w:eastAsia="Times New Roman" w:hAnsi="Arial" w:cs="Arial"/>
                            <w:color w:val="3B3F44"/>
                            <w:kern w:val="0"/>
                            <w:sz w:val="24"/>
                            <w:szCs w:val="24"/>
                            <w:lang w:eastAsia="es-UY"/>
                            <w14:ligatures w14:val="none"/>
                          </w:rPr>
                          <w:t xml:space="preserve">Este año, el llamado a la solidaridad es más urgente que nunca. Las mujeres en Palestina enfrentan una violencia indescriptible como parte de la brutal ocupación de Israel, pero siguen resistiendo y liderando los movimientos de liberación en medio del genocidio. En la región del Sahel, las mujeres están recuperando su papel en la construcción de un futuro </w:t>
                        </w:r>
                        <w:r w:rsidRPr="00C564E2">
                          <w:rPr>
                            <w:rFonts w:ascii="Arial" w:eastAsia="Times New Roman" w:hAnsi="Arial" w:cs="Arial"/>
                            <w:color w:val="3B3F44"/>
                            <w:kern w:val="0"/>
                            <w:sz w:val="24"/>
                            <w:szCs w:val="24"/>
                            <w:lang w:eastAsia="es-UY"/>
                            <w14:ligatures w14:val="none"/>
                          </w:rPr>
                          <w:lastRenderedPageBreak/>
                          <w:t>libre del dominio imperialista. En América Latina, los movimientos feministas desafían las políticas neoliberales que profundizan la desigualdad y la violencia. A lo largo de África y Asia, las trabajadoras se organizan contra la explotación y el colonialismo, luchando por sus derechos. El movimiento feminista global está movilizado para enfrentar el militarismo y el imperialismo de Estados Unidos en todo el mundo.</w:t>
                        </w:r>
                      </w:p>
                      <w:p w14:paraId="24A15473" w14:textId="77777777" w:rsidR="00C564E2" w:rsidRPr="00C564E2" w:rsidRDefault="00C564E2" w:rsidP="00C564E2">
                        <w:pPr>
                          <w:spacing w:after="0" w:line="240" w:lineRule="auto"/>
                          <w:rPr>
                            <w:rFonts w:ascii="Arial" w:eastAsia="Times New Roman" w:hAnsi="Arial" w:cs="Arial"/>
                            <w:color w:val="3B3F44"/>
                            <w:kern w:val="0"/>
                            <w:sz w:val="24"/>
                            <w:szCs w:val="24"/>
                            <w:lang w:eastAsia="es-UY"/>
                            <w14:ligatures w14:val="none"/>
                          </w:rPr>
                        </w:pPr>
                        <w:r w:rsidRPr="00C564E2">
                          <w:rPr>
                            <w:rFonts w:ascii="Arial" w:eastAsia="Times New Roman" w:hAnsi="Arial" w:cs="Arial"/>
                            <w:color w:val="3B3F44"/>
                            <w:kern w:val="0"/>
                            <w:sz w:val="24"/>
                            <w:szCs w:val="24"/>
                            <w:lang w:eastAsia="es-UY"/>
                            <w14:ligatures w14:val="none"/>
                          </w:rPr>
                          <w:t> </w:t>
                        </w:r>
                      </w:p>
                      <w:p w14:paraId="5C318649" w14:textId="77777777" w:rsidR="00C564E2" w:rsidRPr="00C564E2" w:rsidRDefault="00C564E2" w:rsidP="00C564E2">
                        <w:pPr>
                          <w:spacing w:after="0" w:line="240" w:lineRule="auto"/>
                          <w:rPr>
                            <w:rFonts w:ascii="Arial" w:eastAsia="Times New Roman" w:hAnsi="Arial" w:cs="Arial"/>
                            <w:color w:val="3B3F44"/>
                            <w:kern w:val="0"/>
                            <w:sz w:val="24"/>
                            <w:szCs w:val="24"/>
                            <w:lang w:eastAsia="es-UY"/>
                            <w14:ligatures w14:val="none"/>
                          </w:rPr>
                        </w:pPr>
                        <w:r w:rsidRPr="00C564E2">
                          <w:rPr>
                            <w:rFonts w:ascii="Arial" w:eastAsia="Times New Roman" w:hAnsi="Arial" w:cs="Arial"/>
                            <w:color w:val="3B3F44"/>
                            <w:kern w:val="0"/>
                            <w:sz w:val="24"/>
                            <w:szCs w:val="24"/>
                            <w:lang w:eastAsia="es-UY"/>
                            <w14:ligatures w14:val="none"/>
                          </w:rPr>
                          <w:t>Hoy, mientras las fuerzas de ultraderecha intentan revertir las conquistas logradas con tanto esfuerzo, los movimientos feministas en todo el mundo reafirman que la lucha por la liberación es inseparable de la lucha contra el fascismo, el capitalismo y el imperialismo. El feminismo es, en su esencia, una lucha antiimperialista, que entiende que la verdadera liberación sólo llegará cuando se desmonten las estructuras de opresión en todos los niveles.</w:t>
                        </w:r>
                      </w:p>
                      <w:p w14:paraId="72F9756F" w14:textId="77777777" w:rsidR="00C564E2" w:rsidRPr="00C564E2" w:rsidRDefault="00C564E2" w:rsidP="00C564E2">
                        <w:pPr>
                          <w:spacing w:after="0" w:line="240" w:lineRule="auto"/>
                          <w:rPr>
                            <w:rFonts w:ascii="Arial" w:eastAsia="Times New Roman" w:hAnsi="Arial" w:cs="Arial"/>
                            <w:color w:val="3B3F44"/>
                            <w:kern w:val="0"/>
                            <w:sz w:val="24"/>
                            <w:szCs w:val="24"/>
                            <w:lang w:eastAsia="es-UY"/>
                            <w14:ligatures w14:val="none"/>
                          </w:rPr>
                        </w:pPr>
                        <w:r w:rsidRPr="00C564E2">
                          <w:rPr>
                            <w:rFonts w:ascii="Arial" w:eastAsia="Times New Roman" w:hAnsi="Arial" w:cs="Arial"/>
                            <w:color w:val="3B3F44"/>
                            <w:kern w:val="0"/>
                            <w:sz w:val="24"/>
                            <w:szCs w:val="24"/>
                            <w:lang w:eastAsia="es-UY"/>
                            <w14:ligatures w14:val="none"/>
                          </w:rPr>
                          <w:t> </w:t>
                        </w:r>
                      </w:p>
                      <w:p w14:paraId="671B1823" w14:textId="77777777" w:rsidR="00C564E2" w:rsidRPr="00C564E2" w:rsidRDefault="00C564E2" w:rsidP="00C564E2">
                        <w:pPr>
                          <w:spacing w:after="0" w:line="240" w:lineRule="auto"/>
                          <w:rPr>
                            <w:rFonts w:ascii="Arial" w:eastAsia="Times New Roman" w:hAnsi="Arial" w:cs="Arial"/>
                            <w:color w:val="3B3F44"/>
                            <w:kern w:val="0"/>
                            <w:sz w:val="24"/>
                            <w:szCs w:val="24"/>
                            <w:lang w:eastAsia="es-UY"/>
                            <w14:ligatures w14:val="none"/>
                          </w:rPr>
                        </w:pPr>
                        <w:r w:rsidRPr="00C564E2">
                          <w:rPr>
                            <w:rFonts w:ascii="Arial" w:eastAsia="Times New Roman" w:hAnsi="Arial" w:cs="Arial"/>
                            <w:color w:val="3B3F44"/>
                            <w:kern w:val="0"/>
                            <w:sz w:val="24"/>
                            <w:szCs w:val="24"/>
                            <w:lang w:eastAsia="es-UY"/>
                            <w14:ligatures w14:val="none"/>
                          </w:rPr>
                          <w:t>Al conmemorar el 8 de marzo, reafirmamos nuestro compromiso con un feminismo popular, revolucionario y antiimperialista. ¡Cuando las mujeres se levantan, el mundo se levanta con ellas!</w:t>
                        </w:r>
                      </w:p>
                      <w:p w14:paraId="1579D773" w14:textId="77777777" w:rsidR="00C564E2" w:rsidRPr="00C564E2" w:rsidRDefault="00C564E2" w:rsidP="00C564E2">
                        <w:pPr>
                          <w:spacing w:after="0" w:line="240" w:lineRule="auto"/>
                          <w:rPr>
                            <w:rFonts w:ascii="Arial" w:eastAsia="Times New Roman" w:hAnsi="Arial" w:cs="Arial"/>
                            <w:color w:val="3B3F44"/>
                            <w:kern w:val="0"/>
                            <w:sz w:val="24"/>
                            <w:szCs w:val="24"/>
                            <w:lang w:eastAsia="es-UY"/>
                            <w14:ligatures w14:val="none"/>
                          </w:rPr>
                        </w:pPr>
                        <w:r w:rsidRPr="00C564E2">
                          <w:rPr>
                            <w:rFonts w:ascii="Arial" w:eastAsia="Times New Roman" w:hAnsi="Arial" w:cs="Arial"/>
                            <w:color w:val="3B3F44"/>
                            <w:kern w:val="0"/>
                            <w:sz w:val="24"/>
                            <w:szCs w:val="24"/>
                            <w:lang w:eastAsia="es-UY"/>
                            <w14:ligatures w14:val="none"/>
                          </w:rPr>
                          <w:t> </w:t>
                        </w:r>
                      </w:p>
                      <w:p w14:paraId="7E4B1D5B" w14:textId="77777777" w:rsidR="00C564E2" w:rsidRPr="00C564E2" w:rsidRDefault="00C564E2" w:rsidP="00C564E2">
                        <w:pPr>
                          <w:spacing w:after="0" w:line="240" w:lineRule="auto"/>
                          <w:rPr>
                            <w:rFonts w:ascii="Arial" w:eastAsia="Times New Roman" w:hAnsi="Arial" w:cs="Arial"/>
                            <w:color w:val="3B3F44"/>
                            <w:kern w:val="0"/>
                            <w:sz w:val="24"/>
                            <w:szCs w:val="24"/>
                            <w:lang w:eastAsia="es-UY"/>
                            <w14:ligatures w14:val="none"/>
                          </w:rPr>
                        </w:pPr>
                        <w:r w:rsidRPr="00C564E2">
                          <w:rPr>
                            <w:rFonts w:ascii="Arial" w:eastAsia="Times New Roman" w:hAnsi="Arial" w:cs="Arial"/>
                            <w:color w:val="3B3F44"/>
                            <w:kern w:val="0"/>
                            <w:sz w:val="24"/>
                            <w:szCs w:val="24"/>
                            <w:lang w:eastAsia="es-UY"/>
                            <w14:ligatures w14:val="none"/>
                          </w:rPr>
                          <w:t>#DíaInternacionalDeLaMujer #FeminismoPopular #FeminismoAntiimperialista #Solidaridad #8M #8deMarzo</w:t>
                        </w:r>
                      </w:p>
                    </w:tc>
                  </w:tr>
                </w:tbl>
                <w:p w14:paraId="28F4111B" w14:textId="77777777" w:rsidR="00C564E2" w:rsidRPr="00C564E2" w:rsidRDefault="00C564E2" w:rsidP="00C564E2">
                  <w:pPr>
                    <w:spacing w:after="0" w:line="240" w:lineRule="auto"/>
                    <w:rPr>
                      <w:rFonts w:ascii="Times New Roman" w:eastAsia="Times New Roman" w:hAnsi="Times New Roman" w:cs="Times New Roman"/>
                      <w:kern w:val="0"/>
                      <w:sz w:val="24"/>
                      <w:szCs w:val="24"/>
                      <w:lang w:eastAsia="es-UY"/>
                      <w14:ligatures w14:val="none"/>
                    </w:rPr>
                  </w:pPr>
                </w:p>
              </w:tc>
            </w:tr>
          </w:tbl>
          <w:p w14:paraId="75D4C5BF" w14:textId="77777777" w:rsidR="00C564E2" w:rsidRPr="00C564E2" w:rsidRDefault="00C564E2" w:rsidP="00C564E2">
            <w:pPr>
              <w:spacing w:after="0" w:line="240" w:lineRule="auto"/>
              <w:jc w:val="center"/>
              <w:rPr>
                <w:rFonts w:ascii="Arial" w:eastAsia="Times New Roman" w:hAnsi="Arial" w:cs="Arial"/>
                <w:color w:val="222222"/>
                <w:kern w:val="0"/>
                <w:sz w:val="24"/>
                <w:szCs w:val="24"/>
                <w:lang w:eastAsia="es-UY"/>
                <w14:ligatures w14:val="none"/>
              </w:rPr>
            </w:pPr>
          </w:p>
        </w:tc>
      </w:tr>
    </w:tbl>
    <w:p w14:paraId="398D1780" w14:textId="77777777" w:rsidR="00C564E2" w:rsidRPr="00C564E2" w:rsidRDefault="00C564E2" w:rsidP="00C564E2">
      <w:pPr>
        <w:spacing w:after="0" w:line="240" w:lineRule="auto"/>
        <w:rPr>
          <w:rFonts w:ascii="Times New Roman" w:eastAsia="Times New Roman" w:hAnsi="Times New Roman" w:cs="Times New Roman"/>
          <w:vanish/>
          <w:kern w:val="0"/>
          <w:sz w:val="24"/>
          <w:szCs w:val="24"/>
          <w:lang w:eastAsia="es-UY"/>
          <w14:ligatures w14:val="none"/>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504"/>
      </w:tblGrid>
      <w:tr w:rsidR="00C564E2" w:rsidRPr="00C564E2" w14:paraId="7B1D0DC9" w14:textId="77777777" w:rsidTr="00C564E2">
        <w:trPr>
          <w:tblCellSpacing w:w="0" w:type="dxa"/>
          <w:jc w:val="center"/>
        </w:trPr>
        <w:tc>
          <w:tcPr>
            <w:tcW w:w="0" w:type="auto"/>
            <w:shd w:val="clear" w:color="auto" w:fill="FFFFFF"/>
            <w:tcMar>
              <w:top w:w="0" w:type="dxa"/>
              <w:left w:w="0" w:type="dxa"/>
              <w:bottom w:w="150" w:type="dxa"/>
              <w:right w:w="0" w:type="dxa"/>
            </w:tcMar>
            <w:vAlign w:val="center"/>
          </w:tcPr>
          <w:p w14:paraId="0243B901" w14:textId="77777777" w:rsidR="00C564E2" w:rsidRPr="00C564E2" w:rsidRDefault="00C564E2" w:rsidP="00C564E2">
            <w:pPr>
              <w:spacing w:after="0" w:line="240" w:lineRule="auto"/>
              <w:rPr>
                <w:rFonts w:ascii="Arial" w:eastAsia="Times New Roman" w:hAnsi="Arial" w:cs="Arial"/>
                <w:color w:val="222222"/>
                <w:kern w:val="0"/>
                <w:sz w:val="24"/>
                <w:szCs w:val="24"/>
                <w:lang w:eastAsia="es-UY"/>
                <w14:ligatures w14:val="none"/>
              </w:rPr>
            </w:pPr>
          </w:p>
        </w:tc>
      </w:tr>
    </w:tbl>
    <w:p w14:paraId="00E7FDD7"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jalla One">
    <w:charset w:val="00"/>
    <w:family w:val="auto"/>
    <w:pitch w:val="variable"/>
    <w:sig w:usb0="800000BF" w:usb1="4000004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4E2"/>
    <w:rsid w:val="00926044"/>
    <w:rsid w:val="00985B87"/>
    <w:rsid w:val="00C564E2"/>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B8E93"/>
  <w15:chartTrackingRefBased/>
  <w15:docId w15:val="{6C1FF5F8-3F3B-43A2-90F0-EBD57883A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564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564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564E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564E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564E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564E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564E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564E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564E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564E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564E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564E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564E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564E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564E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564E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564E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564E2"/>
    <w:rPr>
      <w:rFonts w:eastAsiaTheme="majorEastAsia" w:cstheme="majorBidi"/>
      <w:color w:val="272727" w:themeColor="text1" w:themeTint="D8"/>
    </w:rPr>
  </w:style>
  <w:style w:type="paragraph" w:styleId="Ttulo">
    <w:name w:val="Title"/>
    <w:basedOn w:val="Normal"/>
    <w:next w:val="Normal"/>
    <w:link w:val="TtuloCar"/>
    <w:uiPriority w:val="10"/>
    <w:qFormat/>
    <w:rsid w:val="00C564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564E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564E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564E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564E2"/>
    <w:pPr>
      <w:spacing w:before="160"/>
      <w:jc w:val="center"/>
    </w:pPr>
    <w:rPr>
      <w:i/>
      <w:iCs/>
      <w:color w:val="404040" w:themeColor="text1" w:themeTint="BF"/>
    </w:rPr>
  </w:style>
  <w:style w:type="character" w:customStyle="1" w:styleId="CitaCar">
    <w:name w:val="Cita Car"/>
    <w:basedOn w:val="Fuentedeprrafopredeter"/>
    <w:link w:val="Cita"/>
    <w:uiPriority w:val="29"/>
    <w:rsid w:val="00C564E2"/>
    <w:rPr>
      <w:i/>
      <w:iCs/>
      <w:color w:val="404040" w:themeColor="text1" w:themeTint="BF"/>
    </w:rPr>
  </w:style>
  <w:style w:type="paragraph" w:styleId="Prrafodelista">
    <w:name w:val="List Paragraph"/>
    <w:basedOn w:val="Normal"/>
    <w:uiPriority w:val="34"/>
    <w:qFormat/>
    <w:rsid w:val="00C564E2"/>
    <w:pPr>
      <w:ind w:left="720"/>
      <w:contextualSpacing/>
    </w:pPr>
  </w:style>
  <w:style w:type="character" w:styleId="nfasisintenso">
    <w:name w:val="Intense Emphasis"/>
    <w:basedOn w:val="Fuentedeprrafopredeter"/>
    <w:uiPriority w:val="21"/>
    <w:qFormat/>
    <w:rsid w:val="00C564E2"/>
    <w:rPr>
      <w:i/>
      <w:iCs/>
      <w:color w:val="0F4761" w:themeColor="accent1" w:themeShade="BF"/>
    </w:rPr>
  </w:style>
  <w:style w:type="paragraph" w:styleId="Citadestacada">
    <w:name w:val="Intense Quote"/>
    <w:basedOn w:val="Normal"/>
    <w:next w:val="Normal"/>
    <w:link w:val="CitadestacadaCar"/>
    <w:uiPriority w:val="30"/>
    <w:qFormat/>
    <w:rsid w:val="00C564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564E2"/>
    <w:rPr>
      <w:i/>
      <w:iCs/>
      <w:color w:val="0F4761" w:themeColor="accent1" w:themeShade="BF"/>
    </w:rPr>
  </w:style>
  <w:style w:type="character" w:styleId="Referenciaintensa">
    <w:name w:val="Intense Reference"/>
    <w:basedOn w:val="Fuentedeprrafopredeter"/>
    <w:uiPriority w:val="32"/>
    <w:qFormat/>
    <w:rsid w:val="00C564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90257">
      <w:bodyDiv w:val="1"/>
      <w:marLeft w:val="0"/>
      <w:marRight w:val="0"/>
      <w:marTop w:val="0"/>
      <w:marBottom w:val="0"/>
      <w:divBdr>
        <w:top w:val="none" w:sz="0" w:space="0" w:color="auto"/>
        <w:left w:val="none" w:sz="0" w:space="0" w:color="auto"/>
        <w:bottom w:val="none" w:sz="0" w:space="0" w:color="auto"/>
        <w:right w:val="none" w:sz="0" w:space="0" w:color="auto"/>
      </w:divBdr>
      <w:divsChild>
        <w:div w:id="1483696361">
          <w:marLeft w:val="0"/>
          <w:marRight w:val="0"/>
          <w:marTop w:val="0"/>
          <w:marBottom w:val="0"/>
          <w:divBdr>
            <w:top w:val="none" w:sz="0" w:space="0" w:color="auto"/>
            <w:left w:val="none" w:sz="0" w:space="0" w:color="auto"/>
            <w:bottom w:val="none" w:sz="0" w:space="0" w:color="auto"/>
            <w:right w:val="none" w:sz="0" w:space="0" w:color="auto"/>
          </w:divBdr>
        </w:div>
        <w:div w:id="1966697837">
          <w:marLeft w:val="0"/>
          <w:marRight w:val="0"/>
          <w:marTop w:val="0"/>
          <w:marBottom w:val="0"/>
          <w:divBdr>
            <w:top w:val="none" w:sz="0" w:space="0" w:color="auto"/>
            <w:left w:val="none" w:sz="0" w:space="0" w:color="auto"/>
            <w:bottom w:val="none" w:sz="0" w:space="0" w:color="auto"/>
            <w:right w:val="none" w:sz="0" w:space="0" w:color="auto"/>
          </w:divBdr>
        </w:div>
        <w:div w:id="1319765809">
          <w:marLeft w:val="0"/>
          <w:marRight w:val="0"/>
          <w:marTop w:val="0"/>
          <w:marBottom w:val="0"/>
          <w:divBdr>
            <w:top w:val="none" w:sz="0" w:space="0" w:color="auto"/>
            <w:left w:val="none" w:sz="0" w:space="0" w:color="auto"/>
            <w:bottom w:val="none" w:sz="0" w:space="0" w:color="auto"/>
            <w:right w:val="none" w:sz="0" w:space="0" w:color="auto"/>
          </w:divBdr>
        </w:div>
        <w:div w:id="1366442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248</Words>
  <Characters>1367</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2025-03-06T15:19:00Z</dcterms:created>
  <dcterms:modified xsi:type="dcterms:W3CDTF">2025-03-06T15:21:00Z</dcterms:modified>
</cp:coreProperties>
</file>