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CF63A" w14:textId="5DE93420" w:rsidR="00BB7F33" w:rsidRPr="00580D1D" w:rsidRDefault="00FA750E" w:rsidP="003F2DC4">
      <w:pPr>
        <w:pStyle w:val="Sinespaciad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¿SE FUE </w:t>
      </w:r>
      <w:r w:rsidR="00580D1D" w:rsidRPr="00580D1D">
        <w:rPr>
          <w:rFonts w:ascii="Comic Sans MS" w:hAnsi="Comic Sans MS"/>
          <w:b/>
          <w:bCs/>
        </w:rPr>
        <w:t>UN GRANDE DE LAS AMÉRICAS</w:t>
      </w:r>
      <w:r>
        <w:rPr>
          <w:rFonts w:ascii="Comic Sans MS" w:hAnsi="Comic Sans MS"/>
          <w:b/>
          <w:bCs/>
        </w:rPr>
        <w:t>?</w:t>
      </w:r>
    </w:p>
    <w:p w14:paraId="2EB2CC8B" w14:textId="102D3739" w:rsidR="003F2DC4" w:rsidRPr="00580D1D" w:rsidRDefault="003F2DC4" w:rsidP="003F2DC4">
      <w:pPr>
        <w:pStyle w:val="Sinespaciado"/>
        <w:rPr>
          <w:rFonts w:ascii="Comic Sans MS" w:hAnsi="Comic Sans MS"/>
          <w:b/>
          <w:bCs/>
        </w:rPr>
      </w:pPr>
      <w:r w:rsidRPr="00580D1D">
        <w:rPr>
          <w:rFonts w:ascii="Comic Sans MS" w:hAnsi="Comic Sans MS"/>
          <w:b/>
          <w:bCs/>
        </w:rPr>
        <w:t>Pedro Pierre</w:t>
      </w:r>
    </w:p>
    <w:p w14:paraId="5E7CE24B" w14:textId="31AC427A" w:rsidR="003F2DC4" w:rsidRDefault="00FA750E" w:rsidP="003F2DC4">
      <w:pPr>
        <w:pStyle w:val="Sinespaciad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377D77" wp14:editId="226C9DA3">
            <wp:simplePos x="0" y="0"/>
            <wp:positionH relativeFrom="column">
              <wp:posOffset>3726180</wp:posOffset>
            </wp:positionH>
            <wp:positionV relativeFrom="paragraph">
              <wp:posOffset>34925</wp:posOffset>
            </wp:positionV>
            <wp:extent cx="2886075" cy="1647190"/>
            <wp:effectExtent l="0" t="0" r="9525" b="0"/>
            <wp:wrapSquare wrapText="bothSides"/>
            <wp:docPr id="4630775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2670C" w14:textId="5D335564" w:rsidR="003F2DC4" w:rsidRDefault="00580D1D" w:rsidP="00FA750E">
      <w:pPr>
        <w:pStyle w:val="Sinespaciado"/>
        <w:ind w:firstLine="708"/>
      </w:pPr>
      <w:r>
        <w:t xml:space="preserve">Me refiero a José ‘Pepe’ Mujica de Uruguay </w:t>
      </w:r>
      <w:r w:rsidR="00FA750E">
        <w:t xml:space="preserve">del </w:t>
      </w:r>
      <w:r>
        <w:t>que</w:t>
      </w:r>
      <w:r w:rsidR="00FA750E">
        <w:t xml:space="preserve"> se anunció </w:t>
      </w:r>
      <w:r w:rsidR="00FA750E" w:rsidRPr="00FA750E">
        <w:t>la fa</w:t>
      </w:r>
      <w:r w:rsidRPr="00FA750E">
        <w:t xml:space="preserve"> </w:t>
      </w:r>
      <w:r w:rsidR="00FA750E" w:rsidRPr="00FA750E">
        <w:t xml:space="preserve">falsa noticia de su </w:t>
      </w:r>
      <w:r w:rsidRPr="00FA750E">
        <w:t>falleci</w:t>
      </w:r>
      <w:r w:rsidR="00FA750E" w:rsidRPr="00FA750E">
        <w:t>miento hace unos días. “José Mujica, expresidente de Uruguay, se encuentra tranquilo en su chacra ubicada en Rincón del Cerro</w:t>
      </w:r>
      <w:r w:rsidR="00FA750E">
        <w:t>, en las afueras de la capital de Uruguay, Montevideo”</w:t>
      </w:r>
      <w:r w:rsidR="00FA750E" w:rsidRPr="00FA750E">
        <w:t>.</w:t>
      </w:r>
      <w:r w:rsidR="00FA750E">
        <w:t xml:space="preserve"> Pepe Mujica hace parte de estos hombres que pervivirán más allá de su muerte física.</w:t>
      </w:r>
    </w:p>
    <w:p w14:paraId="26A1E47E" w14:textId="59A061E0" w:rsidR="00353CCD" w:rsidRDefault="00FA750E" w:rsidP="00353CCD">
      <w:pPr>
        <w:pStyle w:val="Sinespaciado"/>
        <w:ind w:firstLine="708"/>
      </w:pPr>
      <w:r>
        <w:t>Es cierto que, a sus 89 años, sufre de un cáncer</w:t>
      </w:r>
      <w:r w:rsidR="00353CCD">
        <w:t xml:space="preserve"> que se ha agravado en est</w:t>
      </w:r>
      <w:r w:rsidR="00A9108D">
        <w:t>os últimos meses</w:t>
      </w:r>
      <w:r w:rsidR="00353CCD">
        <w:t>. Además, el mismo informó que se retiraba de la vida pública y que no puede dar más entrevista. Estas son las palabras que comunicó más recientemente</w:t>
      </w:r>
      <w:r w:rsidR="00A9108D">
        <w:t>:</w:t>
      </w:r>
    </w:p>
    <w:p w14:paraId="2DB9C547" w14:textId="77777777" w:rsidR="00353CCD" w:rsidRDefault="00353CCD" w:rsidP="00353CCD">
      <w:pPr>
        <w:pStyle w:val="Sinespaciado"/>
        <w:ind w:left="360"/>
      </w:pPr>
      <w:r w:rsidRPr="00580D1D">
        <w:t>"A mí la vida me ha dado muchos premios.</w:t>
      </w:r>
      <w:r w:rsidRPr="00580D1D">
        <w:rPr>
          <w:b/>
          <w:bCs/>
        </w:rPr>
        <w:t> </w:t>
      </w:r>
      <w:r w:rsidRPr="00580D1D">
        <w:t>El principal es que estoy a cuatro meses de cumplir 90 años. Mir</w:t>
      </w:r>
      <w:r>
        <w:t>a</w:t>
      </w:r>
      <w:r w:rsidRPr="00580D1D">
        <w:t xml:space="preserve"> la vida que he tenido.</w:t>
      </w:r>
      <w:r>
        <w:t>”</w:t>
      </w:r>
    </w:p>
    <w:p w14:paraId="174BCCD5" w14:textId="77777777" w:rsidR="00353CCD" w:rsidRDefault="00353CCD" w:rsidP="00353CCD">
      <w:pPr>
        <w:pStyle w:val="Sinespaciado"/>
        <w:ind w:left="360"/>
      </w:pPr>
      <w:r w:rsidRPr="00580D1D">
        <w:t>"La vida es una hermosa aventura y un milagro. Estamos demasiado concentrados en la riqueza y no en la felicidad. Estamos concentrados solo en hacer cosas y, cuando querés acordar, se te pasó la vida al pedo".</w:t>
      </w:r>
    </w:p>
    <w:p w14:paraId="274E0465" w14:textId="77777777" w:rsidR="00353CCD" w:rsidRDefault="00353CCD" w:rsidP="00353CCD">
      <w:pPr>
        <w:pStyle w:val="Sinespaciado"/>
        <w:ind w:left="360"/>
      </w:pPr>
      <w:r w:rsidRPr="00580D1D">
        <w:t>"Yo me voy a morir acá. Ahí afuera hay un sequoia grandote. Está Manuela [su perra] enterrada ahí. Estoy haciendo los papeles para que ahí también me entierren a mí. Y ya está".</w:t>
      </w:r>
    </w:p>
    <w:p w14:paraId="249FFF7D" w14:textId="78D7B88C" w:rsidR="00353CCD" w:rsidRDefault="00353CCD" w:rsidP="00353CCD">
      <w:pPr>
        <w:pStyle w:val="Sinespaciado"/>
        <w:ind w:left="360"/>
      </w:pPr>
      <w:r w:rsidRPr="00580D1D">
        <w:t>"Mi barra tiene que entender que el t</w:t>
      </w:r>
      <w:r w:rsidRPr="00353CCD">
        <w:t>iempo es inexorable y que hay un momento que hay que abrir la puerta a otras generaciones y no estar estorbando.</w:t>
      </w:r>
      <w:r w:rsidRPr="00580D1D">
        <w:t xml:space="preserve"> Mi única preocupación es que tengan una actitud de renovación permanente, porque lo que viene es muy distinto a lo que hubo"</w:t>
      </w:r>
      <w:r w:rsidR="00A9108D">
        <w:t>.</w:t>
      </w:r>
    </w:p>
    <w:p w14:paraId="4BE3E72F" w14:textId="0AACDCD1" w:rsidR="00353CCD" w:rsidRDefault="00353CCD" w:rsidP="00353CCD">
      <w:pPr>
        <w:pStyle w:val="Sinespaciado"/>
        <w:ind w:left="360"/>
      </w:pPr>
      <w:r w:rsidRPr="002E6D2C">
        <w:t xml:space="preserve">"Lo que quiero es despedirme de mis compatriotas. </w:t>
      </w:r>
      <w:r w:rsidRPr="00580D1D">
        <w:t>Quiero dejarles fuegos nuevos. </w:t>
      </w:r>
      <w:r w:rsidRPr="002E6D2C">
        <w:t>Es fácil tener respeto para los que piensan parecido a uno, pero hay que aprender que el fundamento de la democracia es el respeto a los que piensan distinto. Por eso, la primera categoría son mis compatriotas y de ellos me despido. Les doy un abrazo a todos"</w:t>
      </w:r>
      <w:r>
        <w:t>.</w:t>
      </w:r>
    </w:p>
    <w:p w14:paraId="5CC310FC" w14:textId="477BB5B9" w:rsidR="00353CCD" w:rsidRDefault="00353CCD" w:rsidP="00353CCD">
      <w:pPr>
        <w:pStyle w:val="Sinespaciado"/>
      </w:pPr>
      <w:r>
        <w:tab/>
        <w:t xml:space="preserve">Frente a la falsa noticia de su muerte, </w:t>
      </w:r>
      <w:r w:rsidR="002B1F41">
        <w:t>Gustavo Petro, presidente de Colombia, y Claudia Sheinbaum, presidenta de México, expresaron sus sentimientos de agradecimientos que desvelan el eminente personaje que es José Mujica. Di</w:t>
      </w:r>
      <w:r w:rsidR="00A9108D">
        <w:t>j</w:t>
      </w:r>
      <w:r w:rsidR="002B1F41">
        <w:t>e</w:t>
      </w:r>
      <w:r w:rsidR="00A9108D">
        <w:t>ro</w:t>
      </w:r>
      <w:r w:rsidR="002B1F41">
        <w:t xml:space="preserve">n respectivamente: </w:t>
      </w:r>
      <w:r w:rsidRPr="00580D1D">
        <w:t>"Adiós, hermano Pepe, y hasta la victoria siempre"</w:t>
      </w:r>
      <w:r w:rsidR="002B1F41">
        <w:t xml:space="preserve">. Y </w:t>
      </w:r>
      <w:r w:rsidRPr="002E6D2C">
        <w:t xml:space="preserve">"Gracias por </w:t>
      </w:r>
      <w:r w:rsidR="00A9108D">
        <w:t>t</w:t>
      </w:r>
      <w:r w:rsidRPr="002E6D2C">
        <w:t xml:space="preserve">u sencillez, </w:t>
      </w:r>
      <w:r w:rsidR="00A9108D">
        <w:t>t</w:t>
      </w:r>
      <w:r w:rsidRPr="002E6D2C">
        <w:t>u modestia</w:t>
      </w:r>
      <w:r>
        <w:t>,</w:t>
      </w:r>
      <w:r w:rsidRPr="002E6D2C">
        <w:rPr>
          <w:rFonts w:ascii="Tahoma" w:hAnsi="Tahoma" w:cs="Tahoma"/>
          <w:color w:val="18191A"/>
          <w:shd w:val="clear" w:color="auto" w:fill="FFFFFF"/>
        </w:rPr>
        <w:t xml:space="preserve"> </w:t>
      </w:r>
      <w:r w:rsidR="00A9108D">
        <w:t>t</w:t>
      </w:r>
      <w:r w:rsidRPr="002E6D2C">
        <w:t xml:space="preserve">u sapiencia, </w:t>
      </w:r>
      <w:r w:rsidR="00A9108D">
        <w:t>t</w:t>
      </w:r>
      <w:r w:rsidRPr="002E6D2C">
        <w:t>u pensamiento y gracias por representar un símbolo para toda América Latina y, creo, que para el mundo entero"</w:t>
      </w:r>
      <w:r w:rsidR="002B1F41">
        <w:t>.</w:t>
      </w:r>
    </w:p>
    <w:p w14:paraId="6ECA8308" w14:textId="77777777" w:rsidR="00A9108D" w:rsidRDefault="002B1F41" w:rsidP="007620AF">
      <w:pPr>
        <w:pStyle w:val="Sinespaciado"/>
      </w:pPr>
      <w:r>
        <w:tab/>
        <w:t xml:space="preserve">La vida política de Pepe Mujica comenzó al principio de los años 1960 </w:t>
      </w:r>
      <w:r w:rsidR="00A9108D">
        <w:t xml:space="preserve">cuando </w:t>
      </w:r>
      <w:r>
        <w:t>fundó junto a otros compañeros l</w:t>
      </w:r>
      <w:r w:rsidRPr="002B1F41">
        <w:t>a</w:t>
      </w:r>
      <w:r w:rsidR="007620AF">
        <w:t xml:space="preserve"> </w:t>
      </w:r>
      <w:r w:rsidRPr="007620AF">
        <w:t>Unión Popular, junto al Partido Socialista del Uruguay y la agrupación Nuevas Bases.</w:t>
      </w:r>
      <w:r w:rsidRPr="002B1F41">
        <w:t xml:space="preserve"> </w:t>
      </w:r>
      <w:r w:rsidR="007620AF">
        <w:t xml:space="preserve">Tenía en ese entonces unos 30 años. </w:t>
      </w:r>
      <w:r w:rsidR="007620AF" w:rsidRPr="007620AF">
        <w:t>En esa década formó parte del Movimiento de Liberación Nacional</w:t>
      </w:r>
      <w:r w:rsidR="00F7734C">
        <w:t xml:space="preserve"> (MLN)</w:t>
      </w:r>
      <w:r w:rsidR="007620AF" w:rsidRPr="007620AF">
        <w:t>-Tupamaros</w:t>
      </w:r>
    </w:p>
    <w:p w14:paraId="37B12B55" w14:textId="7B263928" w:rsidR="007620AF" w:rsidRDefault="007620AF" w:rsidP="007620AF">
      <w:pPr>
        <w:pStyle w:val="Sinespaciado"/>
      </w:pPr>
      <w:r w:rsidRPr="007620AF">
        <w:t> participando en operativos guerrilleros y p</w:t>
      </w:r>
      <w:r w:rsidR="00A9108D">
        <w:t>asó</w:t>
      </w:r>
      <w:r w:rsidRPr="007620AF">
        <w:t xml:space="preserve"> a la clandestinidad.</w:t>
      </w:r>
      <w:r>
        <w:t xml:space="preserve"> Herido</w:t>
      </w:r>
      <w:r w:rsidR="00A9108D">
        <w:t>,</w:t>
      </w:r>
      <w:r>
        <w:t xml:space="preserve"> c</w:t>
      </w:r>
      <w:r w:rsidRPr="007620AF">
        <w:t>ayó preso y terminó en el penal de Punta Carretas. Se fugó</w:t>
      </w:r>
      <w:r w:rsidR="00A9108D">
        <w:t xml:space="preserve"> varias veces</w:t>
      </w:r>
      <w:r w:rsidRPr="007620AF">
        <w:t>, volvió a esa cárcel</w:t>
      </w:r>
      <w:r w:rsidR="00A9108D">
        <w:t>,</w:t>
      </w:r>
      <w:r w:rsidRPr="007620AF">
        <w:t xml:space="preserve"> </w:t>
      </w:r>
      <w:r>
        <w:t>logr</w:t>
      </w:r>
      <w:r w:rsidR="00A9108D">
        <w:t>ando</w:t>
      </w:r>
      <w:r w:rsidRPr="007620AF">
        <w:t xml:space="preserve"> </w:t>
      </w:r>
      <w:r>
        <w:t>4</w:t>
      </w:r>
      <w:r w:rsidRPr="007620AF">
        <w:t xml:space="preserve"> evasi</w:t>
      </w:r>
      <w:r>
        <w:t>ones. Pero terminó pasando</w:t>
      </w:r>
      <w:r w:rsidR="00A9108D">
        <w:t xml:space="preserve"> allí</w:t>
      </w:r>
      <w:r>
        <w:t xml:space="preserve"> 15 años encarcelado. </w:t>
      </w:r>
    </w:p>
    <w:p w14:paraId="7584B69D" w14:textId="20F8AE47" w:rsidR="00F7734C" w:rsidRPr="00F7734C" w:rsidRDefault="007620AF" w:rsidP="00F7734C">
      <w:pPr>
        <w:pStyle w:val="Sinespaciado"/>
        <w:ind w:firstLine="708"/>
      </w:pPr>
      <w:r>
        <w:t xml:space="preserve">Fue puesto en libertad en 1985. </w:t>
      </w:r>
      <w:r w:rsidRPr="007620AF">
        <w:t>Junto con miembros del MLN y partidos de izquierda creó el Movimiento de Participación Popular (MPP), dentro del Frente Amplio</w:t>
      </w:r>
      <w:r w:rsidR="00A9108D">
        <w:t xml:space="preserve"> de izquierda. E</w:t>
      </w:r>
      <w:r w:rsidRPr="007620AF">
        <w:t>n las elecciones de 1994 resultó elegido diputado por Montevideo, y en las de 1999 senador.</w:t>
      </w:r>
      <w:r w:rsidR="00F7734C" w:rsidRPr="00F7734C">
        <w:t xml:space="preserve"> En </w:t>
      </w:r>
      <w:r w:rsidRPr="007620AF">
        <w:t>2005 fue nombrado Ministro de Ganadería, Agricultura y</w:t>
      </w:r>
      <w:r w:rsidRPr="007620AF">
        <w:rPr>
          <w:b/>
          <w:bCs/>
        </w:rPr>
        <w:t xml:space="preserve"> </w:t>
      </w:r>
      <w:r w:rsidRPr="007620AF">
        <w:t>Pesca por el presidente de la República</w:t>
      </w:r>
      <w:r w:rsidR="00F7734C" w:rsidRPr="00F7734C">
        <w:t>, Tabaré Vásquez</w:t>
      </w:r>
      <w:r w:rsidRPr="007620AF">
        <w:t>. Dejó el cargo e</w:t>
      </w:r>
      <w:r w:rsidR="00F7734C" w:rsidRPr="00F7734C">
        <w:t>n</w:t>
      </w:r>
      <w:r w:rsidRPr="007620AF">
        <w:t xml:space="preserve"> 2008.</w:t>
      </w:r>
    </w:p>
    <w:p w14:paraId="59EECD4B" w14:textId="4EB997D6" w:rsidR="00F7734C" w:rsidRDefault="00F7734C" w:rsidP="00F7734C">
      <w:pPr>
        <w:pStyle w:val="Sinespaciado"/>
        <w:ind w:firstLine="708"/>
      </w:pPr>
      <w:r>
        <w:t>Fue en 2005</w:t>
      </w:r>
      <w:r w:rsidRPr="00F7734C">
        <w:t xml:space="preserve"> </w:t>
      </w:r>
      <w:r>
        <w:t>cuando</w:t>
      </w:r>
      <w:r w:rsidRPr="007620AF">
        <w:t xml:space="preserve"> se casó con Lucía Topolansky, dirigente histórica del Movimiento de Participación Popular </w:t>
      </w:r>
      <w:r w:rsidR="00A9108D">
        <w:t>que fue</w:t>
      </w:r>
      <w:r w:rsidRPr="007620AF">
        <w:t xml:space="preserve"> vicepresidenta de Uruguay entre 2017 y 2020. Conviv</w:t>
      </w:r>
      <w:r w:rsidR="00A9108D">
        <w:t>ía</w:t>
      </w:r>
      <w:r w:rsidRPr="007620AF">
        <w:t>n en una chacra en la zona de Rincón del Cerro en condiciones modestas</w:t>
      </w:r>
      <w:r w:rsidR="00A9108D">
        <w:t>,</w:t>
      </w:r>
      <w:r w:rsidRPr="007620AF">
        <w:t xml:space="preserve"> unos 45 metros cuadrados construidos</w:t>
      </w:r>
      <w:r w:rsidR="00A9108D">
        <w:t>,</w:t>
      </w:r>
      <w:r w:rsidRPr="007620AF">
        <w:t xml:space="preserve"> y se dedica</w:t>
      </w:r>
      <w:r w:rsidR="00A9108D">
        <w:t>ba</w:t>
      </w:r>
      <w:r w:rsidRPr="007620AF">
        <w:t xml:space="preserve">n al cultivo de flores para ganarse la vida. </w:t>
      </w:r>
    </w:p>
    <w:p w14:paraId="21849067" w14:textId="38190215" w:rsidR="007620AF" w:rsidRPr="007620AF" w:rsidRDefault="00F7734C" w:rsidP="00F7734C">
      <w:pPr>
        <w:pStyle w:val="Sinespaciado"/>
        <w:ind w:firstLine="708"/>
        <w:rPr>
          <w:lang w:val="es-ES"/>
        </w:rPr>
      </w:pPr>
      <w:r>
        <w:t>En 2008 t</w:t>
      </w:r>
      <w:r w:rsidRPr="007620AF">
        <w:t xml:space="preserve">ras </w:t>
      </w:r>
      <w:r>
        <w:t>se</w:t>
      </w:r>
      <w:r w:rsidRPr="007620AF">
        <w:t>r</w:t>
      </w:r>
      <w:r>
        <w:t xml:space="preserve"> elegido</w:t>
      </w:r>
      <w:r w:rsidRPr="007620AF">
        <w:t xml:space="preserve"> presidente de la República</w:t>
      </w:r>
      <w:r w:rsidR="00F847A1">
        <w:t xml:space="preserve"> hasta 2015</w:t>
      </w:r>
      <w:r w:rsidRPr="007620AF">
        <w:t xml:space="preserve">, </w:t>
      </w:r>
      <w:r>
        <w:t xml:space="preserve">Pepe y su mujer </w:t>
      </w:r>
      <w:r w:rsidRPr="007620AF">
        <w:t>decidieron permanecer en su domicilio</w:t>
      </w:r>
      <w:r>
        <w:t xml:space="preserve">. El </w:t>
      </w:r>
      <w:r w:rsidRPr="007620AF">
        <w:t>viajaba siempre en segunda clase en sus traslados oficiales. Su fortuna personal en 2010, cuando asumió su cargo, era un Volkswagen modelo 1987 valorado en 1800 dólares. Donaba el 90 % de su sueldo.</w:t>
      </w:r>
      <w:r>
        <w:t xml:space="preserve"> Comentaba el mismo: </w:t>
      </w:r>
      <w:r w:rsidR="007620AF" w:rsidRPr="007620AF">
        <w:rPr>
          <w:lang w:val="es-ES"/>
        </w:rPr>
        <w:t>«No soy pobre, soy sobrio, liviano de equipaje, vivi</w:t>
      </w:r>
      <w:r w:rsidR="00A9108D">
        <w:rPr>
          <w:lang w:val="es-ES"/>
        </w:rPr>
        <w:t>endo</w:t>
      </w:r>
      <w:r w:rsidR="007620AF" w:rsidRPr="007620AF">
        <w:rPr>
          <w:lang w:val="es-ES"/>
        </w:rPr>
        <w:t xml:space="preserve"> con lo justo para que las cosas no me roben la libertad».</w:t>
      </w:r>
    </w:p>
    <w:p w14:paraId="7FAFD453" w14:textId="634C13BB" w:rsidR="00262C2F" w:rsidRDefault="007620AF" w:rsidP="00A9108D">
      <w:pPr>
        <w:pStyle w:val="Sinespaciado"/>
        <w:ind w:firstLine="708"/>
      </w:pPr>
      <w:r w:rsidRPr="007620AF">
        <w:t xml:space="preserve">En 2013, </w:t>
      </w:r>
      <w:r w:rsidR="00F847A1">
        <w:t xml:space="preserve">el periódico norteamericano </w:t>
      </w:r>
      <w:r w:rsidRPr="007620AF">
        <w:t xml:space="preserve">The Economist declaró a Uruguay </w:t>
      </w:r>
      <w:r w:rsidR="00A9108D">
        <w:t>“</w:t>
      </w:r>
      <w:r w:rsidRPr="007620AF">
        <w:t>el país del año</w:t>
      </w:r>
      <w:r w:rsidR="00A9108D">
        <w:t>”</w:t>
      </w:r>
      <w:r w:rsidRPr="007620AF">
        <w:t xml:space="preserve"> y calificó de admirables las reformas liberales más radicales tomadas en ese año por el Gobierno del presidente José Mujica: el matrimonio gay y la legalización y regulación de la producción, la venta y el consumo de la marihuana.</w:t>
      </w:r>
      <w:r w:rsidRPr="007620AF">
        <w:br/>
      </w:r>
      <w:r w:rsidR="00F847A1">
        <w:tab/>
        <w:t>José M</w:t>
      </w:r>
      <w:r w:rsidR="00A9108D">
        <w:t>u</w:t>
      </w:r>
      <w:r w:rsidR="00F847A1">
        <w:t>j</w:t>
      </w:r>
      <w:r w:rsidR="00A9108D">
        <w:t>i</w:t>
      </w:r>
      <w:r w:rsidR="00F847A1">
        <w:t>ca hace parte de estos grandes presidentes de las 2  primeras década del nuevo milenio junto a Lula da Silva de Brasil, Manuel Zelaya de Honduras, Hugo Chávez</w:t>
      </w:r>
      <w:r w:rsidR="00A9108D">
        <w:t xml:space="preserve"> y Nicolás Maduro</w:t>
      </w:r>
      <w:r w:rsidR="00F847A1">
        <w:t xml:space="preserve"> de Venezuela, Evo Morales de Bolivia, Rafael Correa de Ecuador… que transformaron sus países y lograron grandes avances sociales, haciendo retroceder la pobreza en un promedio de 20%. Lograron iniciar una integración latinoamericana con el ALBA (Alianza Bolivariana </w:t>
      </w:r>
      <w:r w:rsidR="00F847A1">
        <w:lastRenderedPageBreak/>
        <w:t>de las Américas), la CELAC (Comunidad de los Estados Latinoamericanos y Caribeños) y otros proyectos financieros y de seguridad común. Con el pasar de los años, sólo Venezuela se ha mantenido en esta línea de progreso para las grandes mayorías a pesar del bloqueo norteamericano</w:t>
      </w:r>
      <w:r w:rsidR="00254D54">
        <w:t>. Su crecimiento nacional en 2024 fue de 9% y está exportando alimentos; la violencia y el narcotráfico no han invadido el país como está pasando en Ecuador con la complicidad de los 3 últimos gobiernos.</w:t>
      </w:r>
    </w:p>
    <w:p w14:paraId="41641743" w14:textId="21D11F8F" w:rsidR="00254D54" w:rsidRDefault="00254D54" w:rsidP="00F847A1">
      <w:pPr>
        <w:pStyle w:val="Sinespaciado"/>
      </w:pPr>
      <w:r>
        <w:tab/>
        <w:t>¡Ojalá las próximas elecciones marquen la vuelta al camino abierto por José Mujica y Rafael Correa!</w:t>
      </w:r>
    </w:p>
    <w:p w14:paraId="74B7EDC1" w14:textId="77777777" w:rsidR="00262C2F" w:rsidRDefault="00262C2F" w:rsidP="003F2DC4">
      <w:pPr>
        <w:pStyle w:val="Sinespaciado"/>
      </w:pPr>
    </w:p>
    <w:sectPr w:rsidR="00262C2F" w:rsidSect="00C36B2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AF0F0C"/>
    <w:multiLevelType w:val="hybridMultilevel"/>
    <w:tmpl w:val="331ABE86"/>
    <w:lvl w:ilvl="0" w:tplc="0D908F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60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C4"/>
    <w:rsid w:val="000B3434"/>
    <w:rsid w:val="00202DF6"/>
    <w:rsid w:val="00254D54"/>
    <w:rsid w:val="00262C2F"/>
    <w:rsid w:val="002B1F41"/>
    <w:rsid w:val="002E6D2C"/>
    <w:rsid w:val="00353CCD"/>
    <w:rsid w:val="003F2DC4"/>
    <w:rsid w:val="0043039C"/>
    <w:rsid w:val="00455AF0"/>
    <w:rsid w:val="00580D1D"/>
    <w:rsid w:val="005D0601"/>
    <w:rsid w:val="006F1F4E"/>
    <w:rsid w:val="007620AF"/>
    <w:rsid w:val="008C1D8B"/>
    <w:rsid w:val="00A9108D"/>
    <w:rsid w:val="00B164ED"/>
    <w:rsid w:val="00BB7F33"/>
    <w:rsid w:val="00C36B28"/>
    <w:rsid w:val="00E24C18"/>
    <w:rsid w:val="00F7734C"/>
    <w:rsid w:val="00F847A1"/>
    <w:rsid w:val="00FA0B5D"/>
    <w:rsid w:val="00FA750E"/>
    <w:rsid w:val="00FC5B22"/>
    <w:rsid w:val="00FE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8ACA"/>
  <w15:chartTrackingRefBased/>
  <w15:docId w15:val="{1DC5054A-5AC0-4556-A2E6-F919FBCB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3F2D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2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2D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2D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2D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2D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2D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2D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2D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2DC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C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2DC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2DC4"/>
    <w:rPr>
      <w:rFonts w:eastAsiaTheme="majorEastAsia" w:cstheme="majorBidi"/>
      <w:color w:val="2F5496" w:themeColor="accent1" w:themeShade="BF"/>
      <w:sz w:val="28"/>
      <w:szCs w:val="28"/>
      <w:lang w:val="es-EC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2DC4"/>
    <w:rPr>
      <w:rFonts w:eastAsiaTheme="majorEastAsia" w:cstheme="majorBidi"/>
      <w:i/>
      <w:iCs/>
      <w:color w:val="2F5496" w:themeColor="accent1" w:themeShade="BF"/>
      <w:lang w:val="es-EC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2DC4"/>
    <w:rPr>
      <w:rFonts w:eastAsiaTheme="majorEastAsia" w:cstheme="majorBidi"/>
      <w:color w:val="2F5496" w:themeColor="accent1" w:themeShade="BF"/>
      <w:lang w:val="es-EC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2DC4"/>
    <w:rPr>
      <w:rFonts w:eastAsiaTheme="majorEastAsia" w:cstheme="majorBidi"/>
      <w:i/>
      <w:iCs/>
      <w:color w:val="595959" w:themeColor="text1" w:themeTint="A6"/>
      <w:lang w:val="es-EC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2DC4"/>
    <w:rPr>
      <w:rFonts w:eastAsiaTheme="majorEastAsia" w:cstheme="majorBidi"/>
      <w:color w:val="595959" w:themeColor="text1" w:themeTint="A6"/>
      <w:lang w:val="es-EC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2DC4"/>
    <w:rPr>
      <w:rFonts w:eastAsiaTheme="majorEastAsia" w:cstheme="majorBidi"/>
      <w:i/>
      <w:iCs/>
      <w:color w:val="272727" w:themeColor="text1" w:themeTint="D8"/>
      <w:lang w:val="es-EC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2DC4"/>
    <w:rPr>
      <w:rFonts w:eastAsiaTheme="majorEastAsia" w:cstheme="majorBidi"/>
      <w:color w:val="272727" w:themeColor="text1" w:themeTint="D8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3F2D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F2DC4"/>
    <w:rPr>
      <w:rFonts w:asciiTheme="majorHAnsi" w:eastAsiaTheme="majorEastAsia" w:hAnsiTheme="majorHAnsi" w:cstheme="majorBidi"/>
      <w:spacing w:val="-10"/>
      <w:kern w:val="28"/>
      <w:sz w:val="56"/>
      <w:szCs w:val="56"/>
      <w:lang w:val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3F2D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F2DC4"/>
    <w:rPr>
      <w:rFonts w:eastAsiaTheme="majorEastAsia" w:cstheme="majorBidi"/>
      <w:color w:val="595959" w:themeColor="text1" w:themeTint="A6"/>
      <w:spacing w:val="15"/>
      <w:sz w:val="28"/>
      <w:szCs w:val="28"/>
      <w:lang w:val="es-EC"/>
    </w:rPr>
  </w:style>
  <w:style w:type="paragraph" w:styleId="Cita">
    <w:name w:val="Quote"/>
    <w:basedOn w:val="Normal"/>
    <w:next w:val="Normal"/>
    <w:link w:val="CitaCar"/>
    <w:uiPriority w:val="29"/>
    <w:qFormat/>
    <w:rsid w:val="003F2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F2DC4"/>
    <w:rPr>
      <w:i/>
      <w:iCs/>
      <w:color w:val="404040" w:themeColor="text1" w:themeTint="BF"/>
      <w:lang w:val="es-EC"/>
    </w:rPr>
  </w:style>
  <w:style w:type="paragraph" w:styleId="Prrafodelista">
    <w:name w:val="List Paragraph"/>
    <w:basedOn w:val="Normal"/>
    <w:uiPriority w:val="34"/>
    <w:qFormat/>
    <w:rsid w:val="003F2DC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F2DC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2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2DC4"/>
    <w:rPr>
      <w:i/>
      <w:iCs/>
      <w:color w:val="2F5496" w:themeColor="accent1" w:themeShade="BF"/>
      <w:lang w:val="es-EC"/>
    </w:rPr>
  </w:style>
  <w:style w:type="character" w:styleId="Referenciaintensa">
    <w:name w:val="Intense Reference"/>
    <w:basedOn w:val="Fuentedeprrafopredeter"/>
    <w:uiPriority w:val="32"/>
    <w:qFormat/>
    <w:rsid w:val="003F2DC4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uiPriority w:val="1"/>
    <w:qFormat/>
    <w:rsid w:val="003F2DC4"/>
    <w:pPr>
      <w:spacing w:after="0" w:line="240" w:lineRule="auto"/>
    </w:pPr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580D1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0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7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90378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910653388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79552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0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7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64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2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2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7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03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8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35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2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7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82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74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1471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9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23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0179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00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661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2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0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3585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64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14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6651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6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6055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87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41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6104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2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31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64271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5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94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209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1248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9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19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5189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5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9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8606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0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77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462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4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98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1095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9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97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3271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0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81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Pierre_R</dc:creator>
  <cp:keywords/>
  <dc:description/>
  <cp:lastModifiedBy>Rosario Hermano</cp:lastModifiedBy>
  <cp:revision>2</cp:revision>
  <dcterms:created xsi:type="dcterms:W3CDTF">2025-01-27T11:47:00Z</dcterms:created>
  <dcterms:modified xsi:type="dcterms:W3CDTF">2025-01-27T11:47:00Z</dcterms:modified>
</cp:coreProperties>
</file>