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6CE2B" w14:textId="77777777" w:rsidR="00431550" w:rsidRPr="000F62A9" w:rsidRDefault="00431550" w:rsidP="00431550">
      <w:pPr>
        <w:jc w:val="both"/>
        <w:rPr>
          <w:rFonts w:ascii="Calibri Light" w:hAnsi="Calibri Light" w:cs="Calibri Light"/>
          <w:lang w:val="es-ES"/>
        </w:rPr>
      </w:pPr>
      <w:r w:rsidRPr="000F62A9">
        <w:rPr>
          <w:rFonts w:ascii="Calibri Light" w:hAnsi="Calibri Light" w:cs="Calibri Light"/>
          <w:lang w:val="es-ES"/>
        </w:rPr>
        <w:t xml:space="preserve">14. </w:t>
      </w:r>
      <w:r w:rsidRPr="000F62A9">
        <w:rPr>
          <w:rFonts w:ascii="Calibri Light" w:hAnsi="Calibri Light" w:cs="Calibri Light"/>
          <w:b/>
          <w:bCs/>
          <w:lang w:val="es-ES"/>
        </w:rPr>
        <w:t xml:space="preserve">La venganza del cristiano </w:t>
      </w:r>
    </w:p>
    <w:p w14:paraId="68CFEEF5" w14:textId="77777777" w:rsidR="00431550" w:rsidRPr="00F1532E" w:rsidRDefault="00431550" w:rsidP="00431550">
      <w:pPr>
        <w:jc w:val="both"/>
        <w:rPr>
          <w:rFonts w:ascii="Calibri Light" w:hAnsi="Calibri Light" w:cs="Calibri Light"/>
          <w:i/>
          <w:iCs/>
          <w:sz w:val="24"/>
          <w:szCs w:val="24"/>
          <w:lang w:val="es-ES"/>
        </w:rPr>
      </w:pPr>
      <w:r w:rsidRPr="00F1532E">
        <w:rPr>
          <w:rFonts w:ascii="Calibri Light" w:hAnsi="Calibri Light" w:cs="Calibri Light"/>
          <w:i/>
          <w:iCs/>
          <w:sz w:val="24"/>
          <w:szCs w:val="24"/>
          <w:lang w:val="es-ES"/>
        </w:rPr>
        <w:t xml:space="preserve">“Seremos firmes, sí, en defender nuestros derechos, pero </w:t>
      </w:r>
      <w:bookmarkStart w:id="0" w:name="_Hlk49069880"/>
      <w:r w:rsidRPr="00F1532E">
        <w:rPr>
          <w:rFonts w:ascii="Calibri Light" w:hAnsi="Calibri Light" w:cs="Calibri Light"/>
          <w:i/>
          <w:iCs/>
          <w:sz w:val="24"/>
          <w:szCs w:val="24"/>
          <w:lang w:val="es-ES"/>
        </w:rPr>
        <w:t>con un gran amor en el corazón</w:t>
      </w:r>
      <w:bookmarkEnd w:id="0"/>
      <w:r w:rsidRPr="00F1532E">
        <w:rPr>
          <w:rFonts w:ascii="Calibri Light" w:hAnsi="Calibri Light" w:cs="Calibri Light"/>
          <w:i/>
          <w:iCs/>
          <w:sz w:val="24"/>
          <w:szCs w:val="24"/>
          <w:lang w:val="es-ES"/>
        </w:rPr>
        <w:t>. Porque al defender así, con amor, estamos buscando también la conversión de los pecadores. Esta es la venganza del cristiano.” (19 de junio de 1977)</w:t>
      </w:r>
    </w:p>
    <w:p w14:paraId="0C0F14B6" w14:textId="77777777" w:rsidR="00431550" w:rsidRPr="00F1532E" w:rsidRDefault="00431550" w:rsidP="00431550">
      <w:pPr>
        <w:jc w:val="both"/>
        <w:rPr>
          <w:rFonts w:ascii="Calibri Light" w:hAnsi="Calibri Light" w:cs="Calibri Light"/>
          <w:sz w:val="24"/>
          <w:szCs w:val="24"/>
          <w:lang w:val="es-ES"/>
        </w:rPr>
      </w:pPr>
      <w:r w:rsidRPr="00F1532E">
        <w:rPr>
          <w:rFonts w:ascii="Calibri Light" w:hAnsi="Calibri Light" w:cs="Calibri Light"/>
          <w:sz w:val="24"/>
          <w:szCs w:val="24"/>
          <w:lang w:val="es-ES"/>
        </w:rPr>
        <w:t xml:space="preserve">En la política (también actual) y muchas veces en la vida diaria, se ve como actitudes agresivas son respondidas con actitudes (y hechos) aún más agresivas.  Se acusa al otro (político) de prepotencia y se actúa de la misma manera.  Se critica que el otro me considera como “enemigo” y se actúa de la misma manera.  Se trata de utilizar todos los poderes para humillar al otro.  Se trata de poner al otro en situación de marginación, aislamiento para poder humillar.  Si el otro no dice lo que yo quiero que diga, lo llamo mentiroso. Además en la política florece la enfermedad de la pérdida de memoria histórica.  Los mismos que violaron flagrantemente derechos humanos y que gracias a la corrupción del sistema legislativo y judicial no son juzgados, se levantan después como grandes defensores de los derechos humanos que podrían ser violados por terceros.   Los mismos que hicieron desaparecer millones de dólares, exigen a </w:t>
      </w:r>
      <w:proofErr w:type="gramStart"/>
      <w:r w:rsidRPr="00F1532E">
        <w:rPr>
          <w:rFonts w:ascii="Calibri Light" w:hAnsi="Calibri Light" w:cs="Calibri Light"/>
          <w:sz w:val="24"/>
          <w:szCs w:val="24"/>
          <w:lang w:val="es-ES"/>
        </w:rPr>
        <w:t>otros transparencia</w:t>
      </w:r>
      <w:proofErr w:type="gramEnd"/>
      <w:r w:rsidRPr="00F1532E">
        <w:rPr>
          <w:rFonts w:ascii="Calibri Light" w:hAnsi="Calibri Light" w:cs="Calibri Light"/>
          <w:sz w:val="24"/>
          <w:szCs w:val="24"/>
          <w:lang w:val="es-ES"/>
        </w:rPr>
        <w:t xml:space="preserve">, y así tratan de borrar la memoria de muchos otros/as.   Los mismos que acusan de abuso de poder actúan de la misma manera.  Nuevamente somos testigos del dicho que “los enemigos de mis </w:t>
      </w:r>
      <w:proofErr w:type="gramStart"/>
      <w:r w:rsidRPr="00F1532E">
        <w:rPr>
          <w:rFonts w:ascii="Calibri Light" w:hAnsi="Calibri Light" w:cs="Calibri Light"/>
          <w:sz w:val="24"/>
          <w:szCs w:val="24"/>
          <w:lang w:val="es-ES"/>
        </w:rPr>
        <w:t>enemigos,</w:t>
      </w:r>
      <w:proofErr w:type="gramEnd"/>
      <w:r w:rsidRPr="00F1532E">
        <w:rPr>
          <w:rFonts w:ascii="Calibri Light" w:hAnsi="Calibri Light" w:cs="Calibri Light"/>
          <w:sz w:val="24"/>
          <w:szCs w:val="24"/>
          <w:lang w:val="es-ES"/>
        </w:rPr>
        <w:t xml:space="preserve"> serán mis amigos y aliados”.  Los que acusan al Gobierno de sus shows políticos (las cadenas nacionales, mensajes en </w:t>
      </w:r>
      <w:proofErr w:type="gramStart"/>
      <w:r w:rsidRPr="00F1532E">
        <w:rPr>
          <w:rFonts w:ascii="Calibri Light" w:hAnsi="Calibri Light" w:cs="Calibri Light"/>
          <w:sz w:val="24"/>
          <w:szCs w:val="24"/>
          <w:lang w:val="es-ES"/>
        </w:rPr>
        <w:t>Facebook,…</w:t>
      </w:r>
      <w:proofErr w:type="gramEnd"/>
      <w:r w:rsidRPr="00F1532E">
        <w:rPr>
          <w:rFonts w:ascii="Calibri Light" w:hAnsi="Calibri Light" w:cs="Calibri Light"/>
          <w:sz w:val="24"/>
          <w:szCs w:val="24"/>
          <w:lang w:val="es-ES"/>
        </w:rPr>
        <w:t xml:space="preserve">), hacen los mismos shows en la asamblea legislativa  transmitido en el canal TV de la Asamblea y utilizan las redes sociales para sus propios shows, con vocabularios vulgares, mensajes blanco – negro, </w:t>
      </w:r>
    </w:p>
    <w:p w14:paraId="399A31AE" w14:textId="77777777" w:rsidR="00431550" w:rsidRPr="00F1532E" w:rsidRDefault="00431550" w:rsidP="00431550">
      <w:pPr>
        <w:jc w:val="both"/>
        <w:rPr>
          <w:rFonts w:ascii="Calibri Light" w:hAnsi="Calibri Light" w:cs="Calibri Light"/>
          <w:sz w:val="24"/>
          <w:szCs w:val="24"/>
          <w:lang w:val="es-ES"/>
        </w:rPr>
      </w:pPr>
      <w:r w:rsidRPr="00F1532E">
        <w:rPr>
          <w:rFonts w:ascii="Calibri Light" w:hAnsi="Calibri Light" w:cs="Calibri Light"/>
          <w:sz w:val="24"/>
          <w:szCs w:val="24"/>
          <w:lang w:val="es-ES"/>
        </w:rPr>
        <w:t>En la sociedad occidental se observa como “la gente” condena y rechaza a las personas en detención.  Se opone a la presencia de “casa de transición” donde las personas se preparan durante la última etapa de su detención para el retorno a la sociedad.  Se habla de “criminales” en vez de personas que cometieron un crimen.  Ya no pueden ver ninguna característica humanamente buena en aquellos que cometieron (graves) delitos. En muchos países la sociedad solo sabe encerrar a los culpables de crímenes y mucha gente espera que sean gravemente castigados.  En algunos estados aún existe la pena de muerte.</w:t>
      </w:r>
    </w:p>
    <w:p w14:paraId="6B70B673" w14:textId="77777777" w:rsidR="00431550" w:rsidRPr="00F1532E" w:rsidRDefault="00431550" w:rsidP="00431550">
      <w:pPr>
        <w:jc w:val="both"/>
        <w:rPr>
          <w:rFonts w:ascii="Calibri Light" w:hAnsi="Calibri Light" w:cs="Calibri Light"/>
          <w:sz w:val="24"/>
          <w:szCs w:val="24"/>
          <w:lang w:val="es-ES"/>
        </w:rPr>
      </w:pPr>
      <w:r w:rsidRPr="00F1532E">
        <w:rPr>
          <w:rFonts w:ascii="Calibri Light" w:hAnsi="Calibri Light" w:cs="Calibri Light"/>
          <w:sz w:val="24"/>
          <w:szCs w:val="24"/>
          <w:lang w:val="es-ES"/>
        </w:rPr>
        <w:t>Pero lo vivimos también a nivel de familia, de vecinos, de municipios y parroquias. Por ser humanos siempre vivimos tensiones entre unos y otros. No pocas veces hasta se quiere hacer daño al que nos ha hecho daño.  Hay celos cuando el otro cumple su misión y su tarea.  Tan fácilmente olvidamos que nuestras propias heridas han moldeado caracteres que chocan con otros/as.  ¿Por qué se rompen relaciones?  ¿</w:t>
      </w:r>
      <w:proofErr w:type="spellStart"/>
      <w:r w:rsidRPr="00F1532E">
        <w:rPr>
          <w:rFonts w:ascii="Calibri Light" w:hAnsi="Calibri Light" w:cs="Calibri Light"/>
          <w:sz w:val="24"/>
          <w:szCs w:val="24"/>
          <w:lang w:val="es-ES"/>
        </w:rPr>
        <w:t>Porqué</w:t>
      </w:r>
      <w:proofErr w:type="spellEnd"/>
      <w:r w:rsidRPr="00F1532E">
        <w:rPr>
          <w:rFonts w:ascii="Calibri Light" w:hAnsi="Calibri Light" w:cs="Calibri Light"/>
          <w:sz w:val="24"/>
          <w:szCs w:val="24"/>
          <w:lang w:val="es-ES"/>
        </w:rPr>
        <w:t xml:space="preserve"> acusamos en primer lugar al otro/a?   </w:t>
      </w:r>
    </w:p>
    <w:p w14:paraId="5E145C9A" w14:textId="77777777" w:rsidR="00431550" w:rsidRPr="00F1532E" w:rsidRDefault="00431550" w:rsidP="00431550">
      <w:pPr>
        <w:jc w:val="both"/>
        <w:rPr>
          <w:rFonts w:ascii="Calibri Light" w:hAnsi="Calibri Light" w:cs="Calibri Light"/>
          <w:sz w:val="24"/>
          <w:szCs w:val="24"/>
          <w:lang w:val="es-ES"/>
        </w:rPr>
      </w:pPr>
      <w:r w:rsidRPr="00F1532E">
        <w:rPr>
          <w:rFonts w:ascii="Calibri Light" w:hAnsi="Calibri Light" w:cs="Calibri Light"/>
          <w:sz w:val="24"/>
          <w:szCs w:val="24"/>
          <w:lang w:val="es-ES"/>
        </w:rPr>
        <w:t>Monseñor Romero nos dice que “</w:t>
      </w:r>
      <w:r w:rsidRPr="00F1532E">
        <w:rPr>
          <w:rFonts w:ascii="Calibri Light" w:hAnsi="Calibri Light" w:cs="Calibri Light"/>
          <w:i/>
          <w:iCs/>
          <w:sz w:val="24"/>
          <w:szCs w:val="24"/>
          <w:lang w:val="es-ES"/>
        </w:rPr>
        <w:t>la venganza cristiana es el amor y la búsqueda de la conversión</w:t>
      </w:r>
      <w:r w:rsidRPr="00F1532E">
        <w:rPr>
          <w:rFonts w:ascii="Calibri Light" w:hAnsi="Calibri Light" w:cs="Calibri Light"/>
          <w:sz w:val="24"/>
          <w:szCs w:val="24"/>
          <w:lang w:val="es-ES"/>
        </w:rPr>
        <w:t>”.  Cuesta encontrar ejemplos de esa venganza cristiana expresada en amor y deseo de perdón y conversión.  Quien ama de verdad también está dispuesto a perdonar y a revisar su propia actitud y conducta. Monseñor recuerda que la Iglesia será implacable en la defensa de los derechos fundamentales, del pueblo (pobre en primer lugar), de la Iglesia, pero que lo hará siempre “</w:t>
      </w:r>
      <w:r w:rsidRPr="00F1532E">
        <w:rPr>
          <w:rFonts w:ascii="Calibri Light" w:hAnsi="Calibri Light" w:cs="Calibri Light"/>
          <w:i/>
          <w:iCs/>
          <w:sz w:val="24"/>
          <w:szCs w:val="24"/>
          <w:lang w:val="es-ES"/>
        </w:rPr>
        <w:t>con un gran amor en el corazón</w:t>
      </w:r>
      <w:r w:rsidRPr="00F1532E">
        <w:rPr>
          <w:rFonts w:ascii="Calibri Light" w:hAnsi="Calibri Light" w:cs="Calibri Light"/>
          <w:sz w:val="24"/>
          <w:szCs w:val="24"/>
          <w:lang w:val="es-ES"/>
        </w:rPr>
        <w:t xml:space="preserve"> “.  En su última homilía en catedral llamó “hermanos” a las bases de la Guardia Nacional, de la Policía y del ejército, recordándoles que estaban matando a sus mismos hermanos campesino. Conociendo la inhumanidad cruel de los </w:t>
      </w:r>
      <w:r w:rsidRPr="00F1532E">
        <w:rPr>
          <w:rFonts w:ascii="Calibri Light" w:hAnsi="Calibri Light" w:cs="Calibri Light"/>
          <w:sz w:val="24"/>
          <w:szCs w:val="24"/>
          <w:lang w:val="es-ES"/>
        </w:rPr>
        <w:lastRenderedPageBreak/>
        <w:t xml:space="preserve">cuerpos represivos, Monseñor era capaz de acercarse a ellos llamándolos “hermanos”.  Eso era su verdadera actitud de pastor. Eso era el ejemplo que nos dio.  </w:t>
      </w:r>
    </w:p>
    <w:p w14:paraId="4E315F7A" w14:textId="2B6DCA42" w:rsidR="00431550" w:rsidRPr="00F1532E" w:rsidRDefault="00431550" w:rsidP="00431550">
      <w:pPr>
        <w:jc w:val="both"/>
        <w:rPr>
          <w:rFonts w:ascii="Calibri Light" w:hAnsi="Calibri Light" w:cs="Calibri Light"/>
          <w:sz w:val="24"/>
          <w:szCs w:val="24"/>
          <w:lang w:val="es-ES"/>
        </w:rPr>
      </w:pPr>
      <w:r w:rsidRPr="00F1532E">
        <w:rPr>
          <w:rFonts w:ascii="Calibri Light" w:hAnsi="Calibri Light" w:cs="Calibri Light"/>
          <w:sz w:val="24"/>
          <w:szCs w:val="24"/>
          <w:lang w:val="es-ES"/>
        </w:rPr>
        <w:t>Con la penetración del cristianismo en la cultura occidental  - también gracias al apoyo político y económico de los emperadores y reyes, -  se puede mencionar grandes tendencias de humanización, pero también de deshumanización. Y llama la atención que el mensaje tan central del Evangelio, las palabras y la práctica del perdón y la reconciliación, no ha echado raíces en nuestras sociedades. Ni en la Iglesia, ni en la sociedad de la cristiandad hemos sido capaces de humanizar a los pueblos en la dimensión del perdón y la reconciliación, en la conversión, en la oferta honesta de nuevas oportunidades.  Hoy vivimos tiempos donde la Iglesia en el mundo occidental está perdiendo cada vez más espacio públic</w:t>
      </w:r>
      <w:r>
        <w:rPr>
          <w:rFonts w:ascii="Calibri Light" w:hAnsi="Calibri Light" w:cs="Calibri Light"/>
          <w:sz w:val="24"/>
          <w:szCs w:val="24"/>
          <w:lang w:val="es-ES"/>
        </w:rPr>
        <w:t>o</w:t>
      </w:r>
      <w:r w:rsidRPr="00F1532E">
        <w:rPr>
          <w:rFonts w:ascii="Calibri Light" w:hAnsi="Calibri Light" w:cs="Calibri Light"/>
          <w:sz w:val="24"/>
          <w:szCs w:val="24"/>
          <w:lang w:val="es-ES"/>
        </w:rPr>
        <w:t>.  Desde la sociedad secular se le echa en cara las trágicas experiencias de abusos, su silencio (para salvaguardar la institución) y la tardía reacción considerada no muy eficaz.  En estos tiempos urge que la Iglesia, a todos sus niveles, viva la misericordia, el perdón, la reconciliación, a partir de la verdad, trabajando para curar las heridas que llevamos y que provocamos unos/as a otros/as.  Sin transformación real de la institucionalidad de la Iglesia, sin vivir personal y comunitariamente la dimensión del perdón, reconciliación , conversión, la Iglesia no logrará ser fermento de misericordia.</w:t>
      </w:r>
      <w:r w:rsidR="00F009A0">
        <w:rPr>
          <w:rFonts w:ascii="Calibri Light" w:hAnsi="Calibri Light" w:cs="Calibri Light"/>
          <w:sz w:val="24"/>
          <w:szCs w:val="24"/>
          <w:lang w:val="es-ES"/>
        </w:rPr>
        <w:t xml:space="preserve"> Por supuesto todo esto debe ir acompañado por el cuido efectivo por las víctimas. </w:t>
      </w:r>
    </w:p>
    <w:p w14:paraId="5728BBDD" w14:textId="77777777" w:rsidR="00431550" w:rsidRPr="00F1532E" w:rsidRDefault="00431550" w:rsidP="00431550">
      <w:pPr>
        <w:jc w:val="both"/>
        <w:rPr>
          <w:rFonts w:ascii="Calibri Light" w:hAnsi="Calibri Light" w:cs="Calibri Light"/>
          <w:sz w:val="24"/>
          <w:szCs w:val="24"/>
          <w:lang w:val="es-ES"/>
        </w:rPr>
      </w:pPr>
      <w:r w:rsidRPr="00F1532E">
        <w:rPr>
          <w:rFonts w:ascii="Calibri Light" w:hAnsi="Calibri Light" w:cs="Calibri Light"/>
          <w:sz w:val="24"/>
          <w:szCs w:val="24"/>
          <w:lang w:val="es-ES"/>
        </w:rPr>
        <w:t xml:space="preserve">Defender los derechos, con firmeza, pero con un gran amor, sigue siendo un gran reto en el mundo, en nuestro pueblo, en las colonias, en la política, en las comunidades cristianas, en y entre las Iglesias.  Tan fácilmente caemos en las trampas de la venganza del poder y del odio.   ¿Cómo se puede demostrar de corazón ese gran amor a alguien que viola nuestros derechos? ¿cómo hacer denuncias de violaciones con ese gran amor de corazón?  ¿cómo acercarnos en fraternidad sincera llamando a la conversión?  ¿cómo denunciar a otros sin olvidarse de nuestra propia necesidad de conversión y cambio radical?  </w:t>
      </w:r>
    </w:p>
    <w:p w14:paraId="50BBE061" w14:textId="77777777" w:rsidR="00431550" w:rsidRPr="00F1532E" w:rsidRDefault="00431550" w:rsidP="00431550">
      <w:pPr>
        <w:jc w:val="both"/>
        <w:rPr>
          <w:rFonts w:ascii="Calibri Light" w:hAnsi="Calibri Light" w:cs="Calibri Light"/>
          <w:sz w:val="24"/>
          <w:szCs w:val="24"/>
          <w:lang w:val="es-ES"/>
        </w:rPr>
      </w:pPr>
      <w:r w:rsidRPr="00F1532E">
        <w:rPr>
          <w:rFonts w:ascii="Calibri Light" w:hAnsi="Calibri Light" w:cs="Calibri Light"/>
          <w:sz w:val="24"/>
          <w:szCs w:val="24"/>
          <w:lang w:val="es-ES"/>
        </w:rPr>
        <w:t xml:space="preserve">Cita 2 en el capítulo V (pecado y conversión)  en 'El Evangelio de Monseñor Romero' </w:t>
      </w:r>
    </w:p>
    <w:p w14:paraId="529BD3EF" w14:textId="77777777" w:rsidR="00431550" w:rsidRPr="00F1532E" w:rsidRDefault="00431550" w:rsidP="00431550">
      <w:pPr>
        <w:jc w:val="both"/>
        <w:rPr>
          <w:rFonts w:ascii="Calibri Light" w:hAnsi="Calibri Light" w:cs="Calibri Light"/>
          <w:sz w:val="24"/>
          <w:szCs w:val="24"/>
          <w:highlight w:val="yellow"/>
          <w:lang w:val="es-ES"/>
        </w:rPr>
      </w:pPr>
    </w:p>
    <w:p w14:paraId="3F1E6AD7" w14:textId="77777777" w:rsidR="00431550" w:rsidRDefault="00431550" w:rsidP="00431550">
      <w:pPr>
        <w:jc w:val="both"/>
        <w:rPr>
          <w:rFonts w:ascii="Calibri Light" w:hAnsi="Calibri Light" w:cs="Calibri Light"/>
          <w:highlight w:val="yellow"/>
          <w:lang w:val="es-ES"/>
        </w:rPr>
      </w:pPr>
    </w:p>
    <w:p w14:paraId="0CF58CFB" w14:textId="77777777" w:rsidR="00431550" w:rsidRDefault="00431550" w:rsidP="00431550">
      <w:pPr>
        <w:jc w:val="both"/>
        <w:rPr>
          <w:rFonts w:ascii="Calibri Light" w:hAnsi="Calibri Light" w:cs="Calibri Light"/>
          <w:highlight w:val="yellow"/>
          <w:lang w:val="es-ES"/>
        </w:rPr>
      </w:pPr>
    </w:p>
    <w:p w14:paraId="432E289D" w14:textId="77777777" w:rsidR="00431550" w:rsidRDefault="00431550" w:rsidP="00431550">
      <w:pPr>
        <w:jc w:val="both"/>
        <w:rPr>
          <w:rFonts w:ascii="Calibri Light" w:hAnsi="Calibri Light" w:cs="Calibri Light"/>
          <w:highlight w:val="yellow"/>
          <w:lang w:val="es-ES"/>
        </w:rPr>
      </w:pPr>
    </w:p>
    <w:p w14:paraId="5CD8E80C" w14:textId="77777777" w:rsidR="00431550" w:rsidRDefault="00431550" w:rsidP="00431550">
      <w:pPr>
        <w:jc w:val="both"/>
        <w:rPr>
          <w:rFonts w:ascii="Calibri Light" w:hAnsi="Calibri Light" w:cs="Calibri Light"/>
          <w:highlight w:val="yellow"/>
          <w:lang w:val="es-ES"/>
        </w:rPr>
      </w:pPr>
    </w:p>
    <w:p w14:paraId="084B0C79" w14:textId="77777777" w:rsidR="00431550" w:rsidRDefault="00431550" w:rsidP="00431550">
      <w:pPr>
        <w:jc w:val="both"/>
        <w:rPr>
          <w:rFonts w:ascii="Calibri Light" w:hAnsi="Calibri Light" w:cs="Calibri Light"/>
          <w:highlight w:val="yellow"/>
          <w:lang w:val="es-ES"/>
        </w:rPr>
      </w:pPr>
    </w:p>
    <w:p w14:paraId="422A37F4" w14:textId="77777777" w:rsidR="00431550" w:rsidRDefault="00431550" w:rsidP="00431550">
      <w:pPr>
        <w:jc w:val="both"/>
        <w:rPr>
          <w:rFonts w:ascii="Calibri Light" w:hAnsi="Calibri Light" w:cs="Calibri Light"/>
          <w:highlight w:val="yellow"/>
          <w:lang w:val="es-ES"/>
        </w:rPr>
      </w:pPr>
    </w:p>
    <w:p w14:paraId="79E7D88D" w14:textId="77777777" w:rsidR="00BE7547" w:rsidRPr="00431550" w:rsidRDefault="00BE7547">
      <w:pPr>
        <w:rPr>
          <w:lang w:val="es-ES"/>
        </w:rPr>
      </w:pPr>
    </w:p>
    <w:sectPr w:rsidR="00BE7547" w:rsidRPr="00431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50"/>
    <w:rsid w:val="00283A70"/>
    <w:rsid w:val="003C6739"/>
    <w:rsid w:val="00431550"/>
    <w:rsid w:val="00492F68"/>
    <w:rsid w:val="00760BF3"/>
    <w:rsid w:val="0081565F"/>
    <w:rsid w:val="0096075B"/>
    <w:rsid w:val="00A8291C"/>
    <w:rsid w:val="00BE7547"/>
    <w:rsid w:val="00F009A0"/>
    <w:rsid w:val="00F23F06"/>
    <w:rsid w:val="00F866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D7BA"/>
  <w15:chartTrackingRefBased/>
  <w15:docId w15:val="{B9A8E934-EFFE-4C7C-A92D-56870001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550"/>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4895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2025-01-03T13:22:00Z</dcterms:created>
  <dcterms:modified xsi:type="dcterms:W3CDTF">2025-01-03T13:22:00Z</dcterms:modified>
</cp:coreProperties>
</file>