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A8" w:rsidRDefault="000335A8" w:rsidP="004F4E82">
      <w:pPr>
        <w:pStyle w:val="Ttulo1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>
        <w:rPr>
          <w:rFonts w:ascii="Helvetica" w:hAnsi="Helvetica"/>
          <w:color w:val="333333"/>
          <w:kern w:val="0"/>
          <w:sz w:val="28"/>
          <w:szCs w:val="28"/>
        </w:rPr>
        <w:t>Homilia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: 3º Domingo do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Advento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– “Eu vos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batizo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com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água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… Ele vos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batizará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no Espírito Santo e no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fogo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”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Lc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3, 15-18.</w:t>
      </w:r>
    </w:p>
    <w:p w:rsidR="00D240B7" w:rsidRPr="00D240B7" w:rsidRDefault="0070744E" w:rsidP="00D240B7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  <w:r w:rsidR="000335A8">
        <w:rPr>
          <w:rFonts w:ascii="inherit" w:hAnsi="inherit"/>
          <w:color w:val="A0A0A0"/>
          <w:sz w:val="28"/>
          <w:szCs w:val="28"/>
        </w:rPr>
        <w:t>]</w:t>
      </w: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"https://ofatomaringa.com/wp-content/uploads/2024/12/JOAO-BATISTA-BATIZA-JESUS.jpg"</w:instrText>
      </w: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736B55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begin"/>
      </w:r>
      <w:r w:rsidRPr="00736B55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instrText xml:space="preserve"> INCLUDEPICTURE "https://ofatomaringa.com/wp-content/uploads/2024/12/JOAO-BATISTA-BATIZA-JESUS.jpg" \* MERGEFORMATINET </w:instrText>
      </w:r>
      <w:r w:rsidRPr="00736B55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separate"/>
      </w:r>
      <w:r w:rsidRPr="00736B55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496310"/>
            <wp:effectExtent l="0" t="0" r="1270" b="0"/>
            <wp:docPr id="1954945534" name="Imagen 2" descr="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B55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end"/>
      </w: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end"/>
      </w:r>
    </w:p>
    <w:p w:rsidR="00736B55" w:rsidRDefault="00736B55" w:rsidP="00736B55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Irmãs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irmãos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alegrai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sempre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;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repito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alegrai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-vos.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vossa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bondade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seja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conhecida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todos 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homens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Fl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4, 4s). Esta é a insistente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recomendação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Paulo à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querida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Filipenses: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saibam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manter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viva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porque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ressuscitado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está entre eles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eles. “Se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tiverem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tribulação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necessidade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–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 –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inquietem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apresentem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Deus, “em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orações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súplicas,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acompanhadas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graças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Fl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4, 6).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domingo,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acendemos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terceira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vela da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coroa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vela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rosa, como convite à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porque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está próximo e aproxima-se o Natal, em que 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anjos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encontro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pastores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tenhais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medo. Eu vos anuncio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grande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…,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hoje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cidade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Davi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nasceu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Salvador, que é o Cristo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” (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2, 11).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Depois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profeta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Isaias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acompanha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terceiro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domingo é João Batista. Lucas nos conta que grandes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multidões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acorriam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à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beira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rio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Jordão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ouvir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João </w:t>
      </w: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 xml:space="preserve">Batista e logo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levantavam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pergunta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no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caminho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rumo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Natal: “O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devemos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fazer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?” (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3, 10).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resposta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João é: vamos mudar 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relações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convertê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-las em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relações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partilha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solidariedade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tiver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duas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túnicas,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dê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;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tiver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comida,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faça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mesmo” (3, 11).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veio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outros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escutar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pregação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João Batista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pediu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batismo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conversão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guardou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lição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últimos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vida,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vai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repeti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-la, como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exigência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Reino,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dizendo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Vinde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benditos do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Pai,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tive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fome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me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comer…,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me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vestistes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(Mt 25, 35-37).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Chegaram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cobradores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impostos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perguntaram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igualmente: “Mestre,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devemos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fazer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 João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respondeu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‘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cobreis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que é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devido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’” (3, 12).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Havia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ainda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soldados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perguntaram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devemos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fazer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?” (3, 14) Para eles,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recomendação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apenas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mas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três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</w:t>
      </w: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36B55" w:rsidRDefault="00736B55" w:rsidP="00736B55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tomeis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à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força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dinheiro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ninguém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”.</w:t>
      </w:r>
    </w:p>
    <w:p w:rsidR="00736B55" w:rsidRPr="00736B55" w:rsidRDefault="00736B55" w:rsidP="00736B55">
      <w:pPr>
        <w:shd w:val="clear" w:color="auto" w:fill="FFFFFF"/>
        <w:ind w:left="720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36B55" w:rsidRDefault="00736B55" w:rsidP="00736B55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Nos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hoje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soldados,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policiais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guardas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municipais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porque 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apresentam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como autoridades,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correm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risco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tentação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valerem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força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intimidar,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extorquir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cobrar propina,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prestar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prestar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serviço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cumprir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obrigação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no caso de aplicar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multa, por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contravenção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trânsito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736B55" w:rsidRPr="00736B55" w:rsidRDefault="00736B55" w:rsidP="00736B55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36B55" w:rsidRPr="00736B55" w:rsidRDefault="00736B55" w:rsidP="00736B55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“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façais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falsas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acusações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736B55" w:rsidRDefault="00736B55" w:rsidP="00736B55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satisfeitas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salário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(3, 15).</w:t>
      </w:r>
    </w:p>
    <w:p w:rsidR="00736B55" w:rsidRPr="00736B55" w:rsidRDefault="00736B55" w:rsidP="00736B55">
      <w:pPr>
        <w:shd w:val="clear" w:color="auto" w:fill="FFFFFF"/>
        <w:ind w:left="720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DB00E1" w:rsidRPr="00DB00E1" w:rsidRDefault="00736B55" w:rsidP="00DB00E1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“O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povo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expectativa e todos 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perguntavam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íntimo se João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seria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Messias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Por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isso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João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declarou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todos: ‘Eu vos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batizo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água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virá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é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forte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Eu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sou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digno de desamarrar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correia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sapatos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Ele vos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batizará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Espírito Santo e no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fogo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’” (3, 16).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batizados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recebemos o Espírito Santo, que retomemos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saber que recebemos o Espírito e que 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Trindade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Santa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fez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morada em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coração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em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comunidades.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Caminhemos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dessa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companhia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divina, que nos anima e ilumina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passos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E 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conclui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dizendo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“João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anunciava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povo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Boa-nova”, a da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vinda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Messias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profetas,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João Batista,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José,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alegremo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-nos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Natal que se </w:t>
      </w:r>
      <w:proofErr w:type="spellStart"/>
      <w:r w:rsidRPr="00736B5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avizinha</w:t>
      </w:r>
      <w:proofErr w:type="spellEnd"/>
      <w:r w:rsidR="00DB00E1"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CD056A" w:rsidRPr="008F2DDC">
          <w:rPr>
            <w:rStyle w:val="Hipervnculo"/>
          </w:rPr>
          <w:t>https://www.youtube.com/watch?v=DXXAIpeCc1g</w:t>
        </w:r>
      </w:hyperlink>
      <w:r w:rsidR="00CD056A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CD056A" w:rsidRPr="008F2DDC">
          <w:rPr>
            <w:rStyle w:val="Hipervnculo"/>
          </w:rPr>
          <w:t>https://ofatomaringa.com/homilia-3o-domingo-do-advento-eu-vos-batizo-com-agua-ele-vos-batizara-no-espirito-santo-e-no-fogo-lc-3-15-18/</w:t>
        </w:r>
      </w:hyperlink>
      <w:r w:rsidR="00CD056A"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110AAD"/>
    <w:rsid w:val="002B6A7F"/>
    <w:rsid w:val="004F4E82"/>
    <w:rsid w:val="00522242"/>
    <w:rsid w:val="0052645D"/>
    <w:rsid w:val="0070744E"/>
    <w:rsid w:val="00736B55"/>
    <w:rsid w:val="0074717C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F0DE7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XXAIpeCc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4/12/JOAO-BATISTA-BATIZA-JESU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3o-domingo-do-advento-eu-vos-batizo-com-agua-ele-vos-batizara-no-espirito-santo-e-no-fogo-lc-3-15-18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8</cp:revision>
  <dcterms:created xsi:type="dcterms:W3CDTF">2024-10-13T23:24:00Z</dcterms:created>
  <dcterms:modified xsi:type="dcterms:W3CDTF">2024-12-15T20:03:00Z</dcterms:modified>
</cp:coreProperties>
</file>