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1219" w14:textId="77777777" w:rsidR="00E776E6" w:rsidRPr="00E776E6" w:rsidRDefault="00E776E6" w:rsidP="00E776E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E776E6">
        <w:rPr>
          <w:rFonts w:ascii="Arial" w:eastAsia="Times New Roman" w:hAnsi="Arial" w:cs="Arial"/>
          <w:b/>
          <w:bCs/>
          <w:color w:val="222222"/>
          <w:kern w:val="0"/>
          <w:sz w:val="36"/>
          <w:szCs w:val="36"/>
          <w:lang w:eastAsia="es-UY"/>
          <w14:ligatures w14:val="none"/>
        </w:rPr>
        <w:t>En medio de las sombras de la cruz un mendigo se pone en camino</w:t>
      </w:r>
    </w:p>
    <w:p w14:paraId="4DAD24CB" w14:textId="77777777" w:rsidR="00E776E6" w:rsidRPr="00E776E6" w:rsidRDefault="00E776E6" w:rsidP="00E776E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DOMINGO TRIGÉSIMO - "B"</w:t>
      </w:r>
    </w:p>
    <w:p w14:paraId="0669662D"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14818B71"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48CF1F47" w14:textId="77777777" w:rsidR="00E776E6" w:rsidRPr="00E776E6" w:rsidRDefault="00E776E6" w:rsidP="00E776E6">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E776E6">
        <w:rPr>
          <w:rFonts w:ascii="Arial" w:eastAsia="Times New Roman" w:hAnsi="Arial" w:cs="Arial"/>
          <w:i/>
          <w:iCs/>
          <w:color w:val="222222"/>
          <w:kern w:val="0"/>
          <w:sz w:val="24"/>
          <w:szCs w:val="24"/>
          <w:lang w:eastAsia="es-UY"/>
          <w14:ligatures w14:val="none"/>
        </w:rPr>
        <w:t>Eduardo de la Serna</w:t>
      </w:r>
    </w:p>
    <w:p w14:paraId="4CEFCD98"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26AF2227" w14:textId="32940F15" w:rsidR="00E776E6" w:rsidRPr="00E776E6" w:rsidRDefault="00E776E6" w:rsidP="00E776E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27BDF528" w14:textId="0F7DBF3C" w:rsidR="00E776E6" w:rsidRPr="00E776E6" w:rsidRDefault="00E776E6" w:rsidP="00E776E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33630284" wp14:editId="61770494">
            <wp:extent cx="3048000" cy="1857375"/>
            <wp:effectExtent l="0" t="0" r="0" b="9525"/>
            <wp:docPr id="1682016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857375"/>
                    </a:xfrm>
                    <a:prstGeom prst="rect">
                      <a:avLst/>
                    </a:prstGeom>
                    <a:noFill/>
                  </pic:spPr>
                </pic:pic>
              </a:graphicData>
            </a:graphic>
          </wp:inline>
        </w:drawing>
      </w:r>
    </w:p>
    <w:p w14:paraId="3D72C1D8"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76834BCA"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r w:rsidRPr="00E776E6">
        <w:rPr>
          <w:rFonts w:ascii="Arial" w:eastAsia="Times New Roman" w:hAnsi="Arial" w:cs="Arial"/>
          <w:b/>
          <w:bCs/>
          <w:color w:val="222222"/>
          <w:kern w:val="0"/>
          <w:sz w:val="24"/>
          <w:szCs w:val="24"/>
          <w:lang w:eastAsia="es-UY"/>
          <w14:ligatures w14:val="none"/>
        </w:rPr>
        <w:t>Lectura del libro del profeta Jeremías</w:t>
      </w:r>
      <w:r w:rsidRPr="00E776E6">
        <w:rPr>
          <w:rFonts w:ascii="Arial" w:eastAsia="Times New Roman" w:hAnsi="Arial" w:cs="Arial"/>
          <w:color w:val="222222"/>
          <w:kern w:val="0"/>
          <w:sz w:val="24"/>
          <w:szCs w:val="24"/>
          <w:lang w:eastAsia="es-UY"/>
          <w14:ligatures w14:val="none"/>
        </w:rPr>
        <w:t>     31, 7-9</w:t>
      </w:r>
      <w:r w:rsidRPr="00E776E6">
        <w:rPr>
          <w:rFonts w:ascii="Arial" w:eastAsia="Times New Roman" w:hAnsi="Arial" w:cs="Arial"/>
          <w:color w:val="222222"/>
          <w:kern w:val="0"/>
          <w:sz w:val="24"/>
          <w:szCs w:val="24"/>
          <w:lang w:eastAsia="es-UY"/>
          <w14:ligatures w14:val="none"/>
        </w:rPr>
        <w:br/>
      </w:r>
      <w:r w:rsidRPr="00E776E6">
        <w:rPr>
          <w:rFonts w:ascii="Arial" w:eastAsia="Times New Roman" w:hAnsi="Arial" w:cs="Arial"/>
          <w:color w:val="222222"/>
          <w:kern w:val="0"/>
          <w:sz w:val="24"/>
          <w:szCs w:val="24"/>
          <w:lang w:eastAsia="es-UY"/>
          <w14:ligatures w14:val="none"/>
        </w:rPr>
        <w:br/>
      </w:r>
      <w:r w:rsidRPr="00E776E6">
        <w:rPr>
          <w:rFonts w:ascii="Arial" w:eastAsia="Times New Roman" w:hAnsi="Arial" w:cs="Arial"/>
          <w:color w:val="222222"/>
          <w:kern w:val="0"/>
          <w:sz w:val="24"/>
          <w:szCs w:val="24"/>
          <w:lang w:eastAsia="es-UY"/>
          <w14:ligatures w14:val="none"/>
        </w:rPr>
        <w:br/>
      </w:r>
      <w:r w:rsidRPr="00E776E6">
        <w:rPr>
          <w:rFonts w:ascii="Arial" w:eastAsia="Times New Roman" w:hAnsi="Arial" w:cs="Arial"/>
          <w:i/>
          <w:iCs/>
          <w:color w:val="222222"/>
          <w:kern w:val="0"/>
          <w:sz w:val="24"/>
          <w:szCs w:val="24"/>
          <w:lang w:eastAsia="es-UY"/>
          <w14:ligatures w14:val="none"/>
        </w:rPr>
        <w:t>Resumen: Israel está cautivo, pocos han sobrevivido, pero Dios les asegura que se ocupa de ellos haciéndoles llegar la salvación, y una salvación que es para todos, inclusiva, no solo para los fuertes de la asamblea.</w:t>
      </w:r>
      <w:r w:rsidRPr="00E776E6">
        <w:rPr>
          <w:rFonts w:ascii="Arial" w:eastAsia="Times New Roman" w:hAnsi="Arial" w:cs="Arial"/>
          <w:i/>
          <w:iCs/>
          <w:color w:val="222222"/>
          <w:kern w:val="0"/>
          <w:sz w:val="24"/>
          <w:szCs w:val="24"/>
          <w:lang w:eastAsia="es-UY"/>
          <w14:ligatures w14:val="none"/>
        </w:rPr>
        <w:br/>
        <w:t>    </w:t>
      </w:r>
    </w:p>
    <w:p w14:paraId="25FF79CC"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Jeremías canta e invita a cantar la alegría por el regreso de los desterrados. Es un canto de alegría por “</w:t>
      </w:r>
      <w:r w:rsidRPr="00E776E6">
        <w:rPr>
          <w:rFonts w:ascii="Arial" w:eastAsia="Times New Roman" w:hAnsi="Arial" w:cs="Arial"/>
          <w:i/>
          <w:iCs/>
          <w:color w:val="222222"/>
          <w:kern w:val="0"/>
          <w:sz w:val="24"/>
          <w:szCs w:val="24"/>
          <w:lang w:eastAsia="es-UY"/>
          <w14:ligatures w14:val="none"/>
        </w:rPr>
        <w:t>Jacob</w:t>
      </w:r>
      <w:r w:rsidRPr="00E776E6">
        <w:rPr>
          <w:rFonts w:ascii="Arial" w:eastAsia="Times New Roman" w:hAnsi="Arial" w:cs="Arial"/>
          <w:color w:val="222222"/>
          <w:kern w:val="0"/>
          <w:sz w:val="24"/>
          <w:szCs w:val="24"/>
          <w:lang w:eastAsia="es-UY"/>
          <w14:ligatures w14:val="none"/>
        </w:rPr>
        <w:t>”, el </w:t>
      </w:r>
      <w:r w:rsidRPr="00E776E6">
        <w:rPr>
          <w:rFonts w:ascii="Arial" w:eastAsia="Times New Roman" w:hAnsi="Arial" w:cs="Arial"/>
          <w:i/>
          <w:iCs/>
          <w:color w:val="222222"/>
          <w:kern w:val="0"/>
          <w:sz w:val="24"/>
          <w:szCs w:val="24"/>
          <w:lang w:eastAsia="es-UY"/>
          <w14:ligatures w14:val="none"/>
        </w:rPr>
        <w:t>primero </w:t>
      </w:r>
      <w:r w:rsidRPr="00E776E6">
        <w:rPr>
          <w:rFonts w:ascii="Arial" w:eastAsia="Times New Roman" w:hAnsi="Arial" w:cs="Arial"/>
          <w:color w:val="222222"/>
          <w:kern w:val="0"/>
          <w:sz w:val="24"/>
          <w:szCs w:val="24"/>
          <w:lang w:eastAsia="es-UY"/>
          <w14:ligatures w14:val="none"/>
        </w:rPr>
        <w:t>(</w:t>
      </w:r>
      <w:proofErr w:type="spellStart"/>
      <w:r w:rsidRPr="00E776E6">
        <w:rPr>
          <w:rFonts w:ascii="Arial" w:eastAsia="Times New Roman" w:hAnsi="Arial" w:cs="Arial"/>
          <w:color w:val="222222"/>
          <w:kern w:val="0"/>
          <w:sz w:val="24"/>
          <w:szCs w:val="24"/>
          <w:lang w:eastAsia="es-UY"/>
          <w14:ligatures w14:val="none"/>
        </w:rPr>
        <w:t>lit.</w:t>
      </w:r>
      <w:proofErr w:type="spellEnd"/>
      <w:r w:rsidRPr="00E776E6">
        <w:rPr>
          <w:rFonts w:ascii="Arial" w:eastAsia="Times New Roman" w:hAnsi="Arial" w:cs="Arial"/>
          <w:color w:val="222222"/>
          <w:kern w:val="0"/>
          <w:sz w:val="24"/>
          <w:szCs w:val="24"/>
          <w:lang w:eastAsia="es-UY"/>
          <w14:ligatures w14:val="none"/>
        </w:rPr>
        <w:t xml:space="preserve"> “la cabeza”, </w:t>
      </w:r>
      <w:proofErr w:type="spellStart"/>
      <w:r w:rsidRPr="00E776E6">
        <w:rPr>
          <w:rFonts w:ascii="Arial" w:eastAsia="Times New Roman" w:hAnsi="Arial" w:cs="Arial"/>
          <w:i/>
          <w:iCs/>
          <w:color w:val="222222"/>
          <w:kern w:val="0"/>
          <w:sz w:val="24"/>
          <w:szCs w:val="24"/>
          <w:lang w:eastAsia="es-UY"/>
          <w14:ligatures w14:val="none"/>
        </w:rPr>
        <w:t>rosh</w:t>
      </w:r>
      <w:proofErr w:type="spellEnd"/>
      <w:r w:rsidRPr="00E776E6">
        <w:rPr>
          <w:rFonts w:ascii="Arial" w:eastAsia="Times New Roman" w:hAnsi="Arial" w:cs="Arial"/>
          <w:color w:val="222222"/>
          <w:kern w:val="0"/>
          <w:sz w:val="24"/>
          <w:szCs w:val="24"/>
          <w:lang w:eastAsia="es-UY"/>
          <w14:ligatures w14:val="none"/>
        </w:rPr>
        <w:t xml:space="preserve">) de los pueblos (cf. </w:t>
      </w:r>
      <w:proofErr w:type="spellStart"/>
      <w:r w:rsidRPr="00E776E6">
        <w:rPr>
          <w:rFonts w:ascii="Arial" w:eastAsia="Times New Roman" w:hAnsi="Arial" w:cs="Arial"/>
          <w:color w:val="222222"/>
          <w:kern w:val="0"/>
          <w:sz w:val="24"/>
          <w:szCs w:val="24"/>
          <w:lang w:eastAsia="es-UY"/>
          <w14:ligatures w14:val="none"/>
        </w:rPr>
        <w:t>Is</w:t>
      </w:r>
      <w:proofErr w:type="spellEnd"/>
      <w:r w:rsidRPr="00E776E6">
        <w:rPr>
          <w:rFonts w:ascii="Arial" w:eastAsia="Times New Roman" w:hAnsi="Arial" w:cs="Arial"/>
          <w:color w:val="222222"/>
          <w:kern w:val="0"/>
          <w:sz w:val="24"/>
          <w:szCs w:val="24"/>
          <w:lang w:eastAsia="es-UY"/>
          <w14:ligatures w14:val="none"/>
        </w:rPr>
        <w:t xml:space="preserve"> 12,6; 40,9-10; 44,23; 55,11; Sal 47,2.9-10; 68,33-36). Con tres verbos insiste: </w:t>
      </w:r>
      <w:r w:rsidRPr="00E776E6">
        <w:rPr>
          <w:rFonts w:ascii="Arial" w:eastAsia="Times New Roman" w:hAnsi="Arial" w:cs="Arial"/>
          <w:i/>
          <w:iCs/>
          <w:color w:val="222222"/>
          <w:kern w:val="0"/>
          <w:sz w:val="24"/>
          <w:szCs w:val="24"/>
          <w:lang w:eastAsia="es-UY"/>
          <w14:ligatures w14:val="none"/>
        </w:rPr>
        <w:t>háganlo oír, alaben, digan la obra de Dios por los suyos</w:t>
      </w:r>
      <w:r w:rsidRPr="00E776E6">
        <w:rPr>
          <w:rFonts w:ascii="Arial" w:eastAsia="Times New Roman" w:hAnsi="Arial" w:cs="Arial"/>
          <w:color w:val="222222"/>
          <w:kern w:val="0"/>
          <w:sz w:val="24"/>
          <w:szCs w:val="24"/>
          <w:lang w:eastAsia="es-UY"/>
          <w14:ligatures w14:val="none"/>
        </w:rPr>
        <w:t>: la salvación.</w:t>
      </w:r>
    </w:p>
    <w:p w14:paraId="54F052DC"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br/>
        <w:t>El pueblo, oprimido en el exilio escucha el anuncio de su regreso, la situación de angustia y muerte se transforma en vida y salvación, Dios ha socorrido a “</w:t>
      </w:r>
      <w:r w:rsidRPr="00E776E6">
        <w:rPr>
          <w:rFonts w:ascii="Arial" w:eastAsia="Times New Roman" w:hAnsi="Arial" w:cs="Arial"/>
          <w:i/>
          <w:iCs/>
          <w:color w:val="222222"/>
          <w:kern w:val="0"/>
          <w:sz w:val="24"/>
          <w:szCs w:val="24"/>
          <w:lang w:eastAsia="es-UY"/>
          <w14:ligatures w14:val="none"/>
        </w:rPr>
        <w:t>su pueblo</w:t>
      </w:r>
      <w:r w:rsidRPr="00E776E6">
        <w:rPr>
          <w:rFonts w:ascii="Arial" w:eastAsia="Times New Roman" w:hAnsi="Arial" w:cs="Arial"/>
          <w:color w:val="222222"/>
          <w:kern w:val="0"/>
          <w:sz w:val="24"/>
          <w:szCs w:val="24"/>
          <w:lang w:eastAsia="es-UY"/>
          <w14:ligatures w14:val="none"/>
        </w:rPr>
        <w:t>” (’</w:t>
      </w:r>
      <w:r w:rsidRPr="00E776E6">
        <w:rPr>
          <w:rFonts w:ascii="Arial" w:eastAsia="Times New Roman" w:hAnsi="Arial" w:cs="Arial"/>
          <w:i/>
          <w:iCs/>
          <w:color w:val="222222"/>
          <w:kern w:val="0"/>
          <w:sz w:val="24"/>
          <w:szCs w:val="24"/>
          <w:lang w:eastAsia="es-UY"/>
          <w14:ligatures w14:val="none"/>
        </w:rPr>
        <w:t>am</w:t>
      </w:r>
      <w:r w:rsidRPr="00E776E6">
        <w:rPr>
          <w:rFonts w:ascii="Arial" w:eastAsia="Times New Roman" w:hAnsi="Arial" w:cs="Arial"/>
          <w:color w:val="222222"/>
          <w:kern w:val="0"/>
          <w:sz w:val="24"/>
          <w:szCs w:val="24"/>
          <w:lang w:eastAsia="es-UY"/>
          <w14:ligatures w14:val="none"/>
        </w:rPr>
        <w:t>), a los sobrevivientes (“</w:t>
      </w:r>
      <w:r w:rsidRPr="00E776E6">
        <w:rPr>
          <w:rFonts w:ascii="Arial" w:eastAsia="Times New Roman" w:hAnsi="Arial" w:cs="Arial"/>
          <w:i/>
          <w:iCs/>
          <w:color w:val="222222"/>
          <w:kern w:val="0"/>
          <w:sz w:val="24"/>
          <w:szCs w:val="24"/>
          <w:lang w:eastAsia="es-UY"/>
          <w14:ligatures w14:val="none"/>
        </w:rPr>
        <w:t>el resto</w:t>
      </w:r>
      <w:r w:rsidRPr="00E776E6">
        <w:rPr>
          <w:rFonts w:ascii="Arial" w:eastAsia="Times New Roman" w:hAnsi="Arial" w:cs="Arial"/>
          <w:color w:val="222222"/>
          <w:kern w:val="0"/>
          <w:sz w:val="24"/>
          <w:szCs w:val="24"/>
          <w:lang w:eastAsia="es-UY"/>
          <w14:ligatures w14:val="none"/>
        </w:rPr>
        <w:t>”, </w:t>
      </w:r>
      <w:proofErr w:type="spellStart"/>
      <w:r w:rsidRPr="00E776E6">
        <w:rPr>
          <w:rFonts w:ascii="Arial" w:eastAsia="Times New Roman" w:hAnsi="Arial" w:cs="Arial"/>
          <w:i/>
          <w:iCs/>
          <w:color w:val="222222"/>
          <w:kern w:val="0"/>
          <w:sz w:val="24"/>
          <w:szCs w:val="24"/>
          <w:lang w:eastAsia="es-UY"/>
          <w14:ligatures w14:val="none"/>
        </w:rPr>
        <w:t>sa’ryt</w:t>
      </w:r>
      <w:proofErr w:type="spellEnd"/>
      <w:r w:rsidRPr="00E776E6">
        <w:rPr>
          <w:rFonts w:ascii="Arial" w:eastAsia="Times New Roman" w:hAnsi="Arial" w:cs="Arial"/>
          <w:color w:val="222222"/>
          <w:kern w:val="0"/>
          <w:sz w:val="24"/>
          <w:szCs w:val="24"/>
          <w:lang w:eastAsia="es-UY"/>
          <w14:ligatures w14:val="none"/>
        </w:rPr>
        <w:t xml:space="preserve">). Al decir el “resto” se trata, en un primer momento, de los sobrevivientes de una batalla (cf. Gen 45,7; 2 </w:t>
      </w:r>
      <w:proofErr w:type="gramStart"/>
      <w:r w:rsidRPr="00E776E6">
        <w:rPr>
          <w:rFonts w:ascii="Arial" w:eastAsia="Times New Roman" w:hAnsi="Arial" w:cs="Arial"/>
          <w:color w:val="222222"/>
          <w:kern w:val="0"/>
          <w:sz w:val="24"/>
          <w:szCs w:val="24"/>
          <w:lang w:eastAsia="es-UY"/>
          <w14:ligatures w14:val="none"/>
        </w:rPr>
        <w:t>Re 19,4</w:t>
      </w:r>
      <w:proofErr w:type="gramEnd"/>
      <w:r w:rsidRPr="00E776E6">
        <w:rPr>
          <w:rFonts w:ascii="Arial" w:eastAsia="Times New Roman" w:hAnsi="Arial" w:cs="Arial"/>
          <w:color w:val="222222"/>
          <w:kern w:val="0"/>
          <w:sz w:val="24"/>
          <w:szCs w:val="24"/>
          <w:lang w:eastAsia="es-UY"/>
          <w14:ligatures w14:val="none"/>
        </w:rPr>
        <w:t xml:space="preserve">.30-31; 1 </w:t>
      </w:r>
      <w:proofErr w:type="spellStart"/>
      <w:r w:rsidRPr="00E776E6">
        <w:rPr>
          <w:rFonts w:ascii="Arial" w:eastAsia="Times New Roman" w:hAnsi="Arial" w:cs="Arial"/>
          <w:color w:val="222222"/>
          <w:kern w:val="0"/>
          <w:sz w:val="24"/>
          <w:szCs w:val="24"/>
          <w:lang w:eastAsia="es-UY"/>
          <w14:ligatures w14:val="none"/>
        </w:rPr>
        <w:t>Cro</w:t>
      </w:r>
      <w:proofErr w:type="spellEnd"/>
      <w:r w:rsidRPr="00E776E6">
        <w:rPr>
          <w:rFonts w:ascii="Arial" w:eastAsia="Times New Roman" w:hAnsi="Arial" w:cs="Arial"/>
          <w:color w:val="222222"/>
          <w:kern w:val="0"/>
          <w:sz w:val="24"/>
          <w:szCs w:val="24"/>
          <w:lang w:eastAsia="es-UY"/>
          <w14:ligatures w14:val="none"/>
        </w:rPr>
        <w:t xml:space="preserve"> 4,43; 2 </w:t>
      </w:r>
      <w:proofErr w:type="spellStart"/>
      <w:r w:rsidRPr="00E776E6">
        <w:rPr>
          <w:rFonts w:ascii="Arial" w:eastAsia="Times New Roman" w:hAnsi="Arial" w:cs="Arial"/>
          <w:color w:val="222222"/>
          <w:kern w:val="0"/>
          <w:sz w:val="24"/>
          <w:szCs w:val="24"/>
          <w:lang w:eastAsia="es-UY"/>
          <w14:ligatures w14:val="none"/>
        </w:rPr>
        <w:t>Cro</w:t>
      </w:r>
      <w:proofErr w:type="spellEnd"/>
      <w:r w:rsidRPr="00E776E6">
        <w:rPr>
          <w:rFonts w:ascii="Arial" w:eastAsia="Times New Roman" w:hAnsi="Arial" w:cs="Arial"/>
          <w:color w:val="222222"/>
          <w:kern w:val="0"/>
          <w:sz w:val="24"/>
          <w:szCs w:val="24"/>
          <w:lang w:eastAsia="es-UY"/>
          <w14:ligatures w14:val="none"/>
        </w:rPr>
        <w:t xml:space="preserve"> 36,20…) pero – especialmente luego del exilio – es imagen del pueblo de Dios desterrado al cual Dios reúne (</w:t>
      </w:r>
      <w:proofErr w:type="spellStart"/>
      <w:r w:rsidRPr="00E776E6">
        <w:rPr>
          <w:rFonts w:ascii="Arial" w:eastAsia="Times New Roman" w:hAnsi="Arial" w:cs="Arial"/>
          <w:color w:val="222222"/>
          <w:kern w:val="0"/>
          <w:sz w:val="24"/>
          <w:szCs w:val="24"/>
          <w:lang w:eastAsia="es-UY"/>
          <w14:ligatures w14:val="none"/>
        </w:rPr>
        <w:t>Jer</w:t>
      </w:r>
      <w:proofErr w:type="spellEnd"/>
      <w:r w:rsidRPr="00E776E6">
        <w:rPr>
          <w:rFonts w:ascii="Arial" w:eastAsia="Times New Roman" w:hAnsi="Arial" w:cs="Arial"/>
          <w:color w:val="222222"/>
          <w:kern w:val="0"/>
          <w:sz w:val="24"/>
          <w:szCs w:val="24"/>
          <w:lang w:eastAsia="es-UY"/>
          <w14:ligatures w14:val="none"/>
        </w:rPr>
        <w:t xml:space="preserve"> 23,3; 42,2; Ez 9,8; 11,13; Am 5,15; Mi 2,12; 4,7; 5,6-7; </w:t>
      </w:r>
      <w:proofErr w:type="spellStart"/>
      <w:r w:rsidRPr="00E776E6">
        <w:rPr>
          <w:rFonts w:ascii="Arial" w:eastAsia="Times New Roman" w:hAnsi="Arial" w:cs="Arial"/>
          <w:color w:val="222222"/>
          <w:kern w:val="0"/>
          <w:sz w:val="24"/>
          <w:szCs w:val="24"/>
          <w:lang w:eastAsia="es-UY"/>
          <w14:ligatures w14:val="none"/>
        </w:rPr>
        <w:t>Sof</w:t>
      </w:r>
      <w:proofErr w:type="spellEnd"/>
      <w:r w:rsidRPr="00E776E6">
        <w:rPr>
          <w:rFonts w:ascii="Arial" w:eastAsia="Times New Roman" w:hAnsi="Arial" w:cs="Arial"/>
          <w:color w:val="222222"/>
          <w:kern w:val="0"/>
          <w:sz w:val="24"/>
          <w:szCs w:val="24"/>
          <w:lang w:eastAsia="es-UY"/>
          <w14:ligatures w14:val="none"/>
        </w:rPr>
        <w:t xml:space="preserve"> 2,9; Ag 1,12.14; Zac 8,11-12). El “resto”, salvado por Dios es visto como el pequeño grupo que permanece fiel a Dios y sus caminos. Pablo, al plantear en Romanos la respuesta de Israel frente a Jesús (Rom 9-11) utiliza la imagen del “resto” citando </w:t>
      </w:r>
      <w:proofErr w:type="spellStart"/>
      <w:r w:rsidRPr="00E776E6">
        <w:rPr>
          <w:rFonts w:ascii="Arial" w:eastAsia="Times New Roman" w:hAnsi="Arial" w:cs="Arial"/>
          <w:color w:val="222222"/>
          <w:kern w:val="0"/>
          <w:sz w:val="24"/>
          <w:szCs w:val="24"/>
          <w:lang w:eastAsia="es-UY"/>
          <w14:ligatures w14:val="none"/>
        </w:rPr>
        <w:t>Is</w:t>
      </w:r>
      <w:proofErr w:type="spellEnd"/>
      <w:r w:rsidRPr="00E776E6">
        <w:rPr>
          <w:rFonts w:ascii="Arial" w:eastAsia="Times New Roman" w:hAnsi="Arial" w:cs="Arial"/>
          <w:color w:val="222222"/>
          <w:kern w:val="0"/>
          <w:sz w:val="24"/>
          <w:szCs w:val="24"/>
          <w:lang w:eastAsia="es-UY"/>
          <w14:ligatures w14:val="none"/>
        </w:rPr>
        <w:t xml:space="preserve"> 10,22-23 para aludir a aquellos pocos israelitas que reconocieron a Jesús como mesías (Rom 9,27; 11,5).</w:t>
      </w:r>
    </w:p>
    <w:p w14:paraId="22A7B444"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br/>
        <w:t>Este “resto” será “</w:t>
      </w:r>
      <w:r w:rsidRPr="00E776E6">
        <w:rPr>
          <w:rFonts w:ascii="Arial" w:eastAsia="Times New Roman" w:hAnsi="Arial" w:cs="Arial"/>
          <w:i/>
          <w:iCs/>
          <w:color w:val="222222"/>
          <w:kern w:val="0"/>
          <w:sz w:val="24"/>
          <w:szCs w:val="24"/>
          <w:lang w:eastAsia="es-UY"/>
          <w14:ligatures w14:val="none"/>
        </w:rPr>
        <w:t>reunido</w:t>
      </w:r>
      <w:r w:rsidRPr="00E776E6">
        <w:rPr>
          <w:rFonts w:ascii="Arial" w:eastAsia="Times New Roman" w:hAnsi="Arial" w:cs="Arial"/>
          <w:color w:val="222222"/>
          <w:kern w:val="0"/>
          <w:sz w:val="24"/>
          <w:szCs w:val="24"/>
          <w:lang w:eastAsia="es-UY"/>
          <w14:ligatures w14:val="none"/>
        </w:rPr>
        <w:t>” por Dios de todas las regiones donde está “</w:t>
      </w:r>
      <w:r w:rsidRPr="00E776E6">
        <w:rPr>
          <w:rFonts w:ascii="Arial" w:eastAsia="Times New Roman" w:hAnsi="Arial" w:cs="Arial"/>
          <w:i/>
          <w:iCs/>
          <w:color w:val="222222"/>
          <w:kern w:val="0"/>
          <w:sz w:val="24"/>
          <w:szCs w:val="24"/>
          <w:lang w:eastAsia="es-UY"/>
          <w14:ligatures w14:val="none"/>
        </w:rPr>
        <w:t>disperso</w:t>
      </w:r>
      <w:r w:rsidRPr="00E776E6">
        <w:rPr>
          <w:rFonts w:ascii="Arial" w:eastAsia="Times New Roman" w:hAnsi="Arial" w:cs="Arial"/>
          <w:color w:val="222222"/>
          <w:kern w:val="0"/>
          <w:sz w:val="24"/>
          <w:szCs w:val="24"/>
          <w:lang w:eastAsia="es-UY"/>
          <w14:ligatures w14:val="none"/>
        </w:rPr>
        <w:t xml:space="preserve">”. Y los convocados no son solamente los varones fuertes o aptos para la batalla sino también los incapacitados (ciegos y lisiados), impuros para participar del culto (Lev 21,18; 2 Sam 5,8 cf. </w:t>
      </w:r>
      <w:proofErr w:type="spellStart"/>
      <w:r w:rsidRPr="00E776E6">
        <w:rPr>
          <w:rFonts w:ascii="Arial" w:eastAsia="Times New Roman" w:hAnsi="Arial" w:cs="Arial"/>
          <w:color w:val="222222"/>
          <w:kern w:val="0"/>
          <w:sz w:val="24"/>
          <w:szCs w:val="24"/>
          <w:lang w:eastAsia="es-UY"/>
          <w14:ligatures w14:val="none"/>
        </w:rPr>
        <w:t>Dt</w:t>
      </w:r>
      <w:proofErr w:type="spellEnd"/>
      <w:r w:rsidRPr="00E776E6">
        <w:rPr>
          <w:rFonts w:ascii="Arial" w:eastAsia="Times New Roman" w:hAnsi="Arial" w:cs="Arial"/>
          <w:color w:val="222222"/>
          <w:kern w:val="0"/>
          <w:sz w:val="24"/>
          <w:szCs w:val="24"/>
          <w:lang w:eastAsia="es-UY"/>
          <w14:ligatures w14:val="none"/>
        </w:rPr>
        <w:t xml:space="preserve"> 15,21; Mal 1,8) y también para las mujeres en situación de debilidad (embarazadas y parturientas). A eso el autor lo llamará </w:t>
      </w:r>
      <w:r w:rsidRPr="00E776E6">
        <w:rPr>
          <w:rFonts w:ascii="Arial" w:eastAsia="Times New Roman" w:hAnsi="Arial" w:cs="Arial"/>
          <w:color w:val="222222"/>
          <w:kern w:val="0"/>
          <w:sz w:val="24"/>
          <w:szCs w:val="24"/>
          <w:lang w:eastAsia="es-UY"/>
          <w14:ligatures w14:val="none"/>
        </w:rPr>
        <w:lastRenderedPageBreak/>
        <w:t>“</w:t>
      </w:r>
      <w:r w:rsidRPr="00E776E6">
        <w:rPr>
          <w:rFonts w:ascii="Arial" w:eastAsia="Times New Roman" w:hAnsi="Arial" w:cs="Arial"/>
          <w:i/>
          <w:iCs/>
          <w:color w:val="222222"/>
          <w:kern w:val="0"/>
          <w:sz w:val="24"/>
          <w:szCs w:val="24"/>
          <w:lang w:eastAsia="es-UY"/>
          <w14:ligatures w14:val="none"/>
        </w:rPr>
        <w:t>gran asamblea</w:t>
      </w:r>
      <w:r w:rsidRPr="00E776E6">
        <w:rPr>
          <w:rFonts w:ascii="Arial" w:eastAsia="Times New Roman" w:hAnsi="Arial" w:cs="Arial"/>
          <w:color w:val="222222"/>
          <w:kern w:val="0"/>
          <w:sz w:val="24"/>
          <w:szCs w:val="24"/>
          <w:lang w:eastAsia="es-UY"/>
          <w14:ligatures w14:val="none"/>
        </w:rPr>
        <w:t>” (</w:t>
      </w:r>
      <w:proofErr w:type="spellStart"/>
      <w:r w:rsidRPr="00E776E6">
        <w:rPr>
          <w:rFonts w:ascii="Arial" w:eastAsia="Times New Roman" w:hAnsi="Arial" w:cs="Arial"/>
          <w:i/>
          <w:iCs/>
          <w:color w:val="222222"/>
          <w:kern w:val="0"/>
          <w:sz w:val="24"/>
          <w:szCs w:val="24"/>
          <w:lang w:eastAsia="es-UY"/>
          <w14:ligatures w14:val="none"/>
        </w:rPr>
        <w:t>qahal</w:t>
      </w:r>
      <w:proofErr w:type="spellEnd"/>
      <w:r w:rsidRPr="00E776E6">
        <w:rPr>
          <w:rFonts w:ascii="Arial" w:eastAsia="Times New Roman" w:hAnsi="Arial" w:cs="Arial"/>
          <w:i/>
          <w:iCs/>
          <w:color w:val="222222"/>
          <w:kern w:val="0"/>
          <w:sz w:val="24"/>
          <w:szCs w:val="24"/>
          <w:lang w:eastAsia="es-UY"/>
          <w14:ligatures w14:val="none"/>
        </w:rPr>
        <w:t xml:space="preserve"> </w:t>
      </w:r>
      <w:proofErr w:type="spellStart"/>
      <w:r w:rsidRPr="00E776E6">
        <w:rPr>
          <w:rFonts w:ascii="Arial" w:eastAsia="Times New Roman" w:hAnsi="Arial" w:cs="Arial"/>
          <w:i/>
          <w:iCs/>
          <w:color w:val="222222"/>
          <w:kern w:val="0"/>
          <w:sz w:val="24"/>
          <w:szCs w:val="24"/>
          <w:lang w:eastAsia="es-UY"/>
          <w14:ligatures w14:val="none"/>
        </w:rPr>
        <w:t>gadol</w:t>
      </w:r>
      <w:proofErr w:type="spellEnd"/>
      <w:r w:rsidRPr="00E776E6">
        <w:rPr>
          <w:rFonts w:ascii="Arial" w:eastAsia="Times New Roman" w:hAnsi="Arial" w:cs="Arial"/>
          <w:color w:val="222222"/>
          <w:kern w:val="0"/>
          <w:sz w:val="24"/>
          <w:szCs w:val="24"/>
          <w:lang w:eastAsia="es-UY"/>
          <w14:ligatures w14:val="none"/>
        </w:rPr>
        <w:t>; la Biblia griega lo traduce “mucha multitud”). La asamblea de Dios resulta inclusiva, lo que refuerza el grito de alegría.</w:t>
      </w:r>
    </w:p>
    <w:p w14:paraId="16BB4F3A"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br/>
        <w:t xml:space="preserve">El contraste entre el pasado y el presente queda expresado en las lágrimas de ayer y el consuelo de hoy manifestado en el camino llano y las corrientes de agua (esto recuerda el anuncio del </w:t>
      </w:r>
      <w:proofErr w:type="spellStart"/>
      <w:r w:rsidRPr="00E776E6">
        <w:rPr>
          <w:rFonts w:ascii="Arial" w:eastAsia="Times New Roman" w:hAnsi="Arial" w:cs="Arial"/>
          <w:color w:val="222222"/>
          <w:kern w:val="0"/>
          <w:sz w:val="24"/>
          <w:szCs w:val="24"/>
          <w:lang w:eastAsia="es-UY"/>
          <w14:ligatures w14:val="none"/>
        </w:rPr>
        <w:t>Deutero</w:t>
      </w:r>
      <w:proofErr w:type="spellEnd"/>
      <w:r w:rsidRPr="00E776E6">
        <w:rPr>
          <w:rFonts w:ascii="Arial" w:eastAsia="Times New Roman" w:hAnsi="Arial" w:cs="Arial"/>
          <w:color w:val="222222"/>
          <w:kern w:val="0"/>
          <w:sz w:val="24"/>
          <w:szCs w:val="24"/>
          <w:lang w:eastAsia="es-UY"/>
          <w14:ligatures w14:val="none"/>
        </w:rPr>
        <w:t xml:space="preserve"> Isaías del regreso del exilio, cf. </w:t>
      </w:r>
      <w:proofErr w:type="spellStart"/>
      <w:r w:rsidRPr="00E776E6">
        <w:rPr>
          <w:rFonts w:ascii="Arial" w:eastAsia="Times New Roman" w:hAnsi="Arial" w:cs="Arial"/>
          <w:color w:val="222222"/>
          <w:kern w:val="0"/>
          <w:sz w:val="24"/>
          <w:szCs w:val="24"/>
          <w:lang w:eastAsia="es-UY"/>
          <w14:ligatures w14:val="none"/>
        </w:rPr>
        <w:t>Is</w:t>
      </w:r>
      <w:proofErr w:type="spellEnd"/>
      <w:r w:rsidRPr="00E776E6">
        <w:rPr>
          <w:rFonts w:ascii="Arial" w:eastAsia="Times New Roman" w:hAnsi="Arial" w:cs="Arial"/>
          <w:color w:val="222222"/>
          <w:kern w:val="0"/>
          <w:sz w:val="24"/>
          <w:szCs w:val="24"/>
          <w:lang w:eastAsia="es-UY"/>
          <w14:ligatures w14:val="none"/>
        </w:rPr>
        <w:t xml:space="preserve"> 40,3-4;  es posible que alguno haya influido en el otro sin que sea fácil precisar cuál).</w:t>
      </w:r>
    </w:p>
    <w:p w14:paraId="2ADB123A"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br/>
        <w:t>Cuando Jeremías profetiza, el reino norte (Israel, “</w:t>
      </w:r>
      <w:r w:rsidRPr="00E776E6">
        <w:rPr>
          <w:rFonts w:ascii="Arial" w:eastAsia="Times New Roman" w:hAnsi="Arial" w:cs="Arial"/>
          <w:i/>
          <w:iCs/>
          <w:color w:val="222222"/>
          <w:kern w:val="0"/>
          <w:sz w:val="24"/>
          <w:szCs w:val="24"/>
          <w:lang w:eastAsia="es-UY"/>
          <w14:ligatures w14:val="none"/>
        </w:rPr>
        <w:t>Efraín</w:t>
      </w:r>
      <w:r w:rsidRPr="00E776E6">
        <w:rPr>
          <w:rFonts w:ascii="Arial" w:eastAsia="Times New Roman" w:hAnsi="Arial" w:cs="Arial"/>
          <w:color w:val="222222"/>
          <w:kern w:val="0"/>
          <w:sz w:val="24"/>
          <w:szCs w:val="24"/>
          <w:lang w:eastAsia="es-UY"/>
          <w14:ligatures w14:val="none"/>
        </w:rPr>
        <w:t>”; “</w:t>
      </w:r>
      <w:r w:rsidRPr="00E776E6">
        <w:rPr>
          <w:rFonts w:ascii="Arial" w:eastAsia="Times New Roman" w:hAnsi="Arial" w:cs="Arial"/>
          <w:i/>
          <w:iCs/>
          <w:color w:val="222222"/>
          <w:kern w:val="0"/>
          <w:sz w:val="24"/>
          <w:szCs w:val="24"/>
          <w:lang w:eastAsia="es-UY"/>
          <w14:ligatures w14:val="none"/>
        </w:rPr>
        <w:t>primogénito</w:t>
      </w:r>
      <w:r w:rsidRPr="00E776E6">
        <w:rPr>
          <w:rFonts w:ascii="Arial" w:eastAsia="Times New Roman" w:hAnsi="Arial" w:cs="Arial"/>
          <w:color w:val="222222"/>
          <w:kern w:val="0"/>
          <w:sz w:val="24"/>
          <w:szCs w:val="24"/>
          <w:lang w:eastAsia="es-UY"/>
          <w14:ligatures w14:val="none"/>
        </w:rPr>
        <w:t xml:space="preserve">”) hacía tiempo que estaba destruido. Asiria (“el norte”) había llevado exiliados a gran parte del pueblo, pocos (“un resto”; cf. </w:t>
      </w:r>
      <w:proofErr w:type="spellStart"/>
      <w:r w:rsidRPr="00E776E6">
        <w:rPr>
          <w:rFonts w:ascii="Arial" w:eastAsia="Times New Roman" w:hAnsi="Arial" w:cs="Arial"/>
          <w:color w:val="222222"/>
          <w:kern w:val="0"/>
          <w:sz w:val="24"/>
          <w:szCs w:val="24"/>
          <w:lang w:eastAsia="es-UY"/>
          <w14:ligatures w14:val="none"/>
        </w:rPr>
        <w:t>Is</w:t>
      </w:r>
      <w:proofErr w:type="spellEnd"/>
      <w:r w:rsidRPr="00E776E6">
        <w:rPr>
          <w:rFonts w:ascii="Arial" w:eastAsia="Times New Roman" w:hAnsi="Arial" w:cs="Arial"/>
          <w:color w:val="222222"/>
          <w:kern w:val="0"/>
          <w:sz w:val="24"/>
          <w:szCs w:val="24"/>
          <w:lang w:eastAsia="es-UY"/>
          <w14:ligatures w14:val="none"/>
        </w:rPr>
        <w:t xml:space="preserve"> 43,5-6) habían sobrevivido a un pueblo tan sanguinario. Pero como un nuevo éxodo (camino llano, agua) el Dios de la alianza se presenta como un “</w:t>
      </w:r>
      <w:r w:rsidRPr="00E776E6">
        <w:rPr>
          <w:rFonts w:ascii="Arial" w:eastAsia="Times New Roman" w:hAnsi="Arial" w:cs="Arial"/>
          <w:i/>
          <w:iCs/>
          <w:color w:val="222222"/>
          <w:kern w:val="0"/>
          <w:sz w:val="24"/>
          <w:szCs w:val="24"/>
          <w:lang w:eastAsia="es-UY"/>
          <w14:ligatures w14:val="none"/>
        </w:rPr>
        <w:t>padre</w:t>
      </w:r>
      <w:r w:rsidRPr="00E776E6">
        <w:rPr>
          <w:rFonts w:ascii="Arial" w:eastAsia="Times New Roman" w:hAnsi="Arial" w:cs="Arial"/>
          <w:color w:val="222222"/>
          <w:kern w:val="0"/>
          <w:sz w:val="24"/>
          <w:szCs w:val="24"/>
          <w:lang w:eastAsia="es-UY"/>
          <w14:ligatures w14:val="none"/>
        </w:rPr>
        <w:t xml:space="preserve">” (cf. Ex 4,22; </w:t>
      </w:r>
      <w:proofErr w:type="spellStart"/>
      <w:r w:rsidRPr="00E776E6">
        <w:rPr>
          <w:rFonts w:ascii="Arial" w:eastAsia="Times New Roman" w:hAnsi="Arial" w:cs="Arial"/>
          <w:color w:val="222222"/>
          <w:kern w:val="0"/>
          <w:sz w:val="24"/>
          <w:szCs w:val="24"/>
          <w:lang w:eastAsia="es-UY"/>
          <w14:ligatures w14:val="none"/>
        </w:rPr>
        <w:t>Dt</w:t>
      </w:r>
      <w:proofErr w:type="spellEnd"/>
      <w:r w:rsidRPr="00E776E6">
        <w:rPr>
          <w:rFonts w:ascii="Arial" w:eastAsia="Times New Roman" w:hAnsi="Arial" w:cs="Arial"/>
          <w:color w:val="222222"/>
          <w:kern w:val="0"/>
          <w:sz w:val="24"/>
          <w:szCs w:val="24"/>
          <w:lang w:eastAsia="es-UY"/>
          <w14:ligatures w14:val="none"/>
        </w:rPr>
        <w:t xml:space="preserve"> 32,6) que se ocupa de su hijo primogénito salvándolo.</w:t>
      </w:r>
    </w:p>
    <w:p w14:paraId="315710B7"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br/>
      </w:r>
      <w:r w:rsidRPr="00E776E6">
        <w:rPr>
          <w:rFonts w:ascii="Arial" w:eastAsia="Times New Roman" w:hAnsi="Arial" w:cs="Arial"/>
          <w:color w:val="222222"/>
          <w:kern w:val="0"/>
          <w:sz w:val="24"/>
          <w:szCs w:val="24"/>
          <w:lang w:eastAsia="es-UY"/>
          <w14:ligatures w14:val="none"/>
        </w:rPr>
        <w:br/>
      </w:r>
      <w:r w:rsidRPr="00E776E6">
        <w:rPr>
          <w:rFonts w:ascii="Arial" w:eastAsia="Times New Roman" w:hAnsi="Arial" w:cs="Arial"/>
          <w:color w:val="222222"/>
          <w:kern w:val="0"/>
          <w:sz w:val="24"/>
          <w:szCs w:val="24"/>
          <w:lang w:eastAsia="es-UY"/>
          <w14:ligatures w14:val="none"/>
        </w:rPr>
        <w:br/>
      </w:r>
      <w:r w:rsidRPr="00E776E6">
        <w:rPr>
          <w:rFonts w:ascii="Arial" w:eastAsia="Times New Roman" w:hAnsi="Arial" w:cs="Arial"/>
          <w:b/>
          <w:bCs/>
          <w:color w:val="222222"/>
          <w:kern w:val="0"/>
          <w:sz w:val="24"/>
          <w:szCs w:val="24"/>
          <w:lang w:eastAsia="es-UY"/>
          <w14:ligatures w14:val="none"/>
        </w:rPr>
        <w:t>Lectura de la carta a los Hebreos </w:t>
      </w:r>
      <w:r w:rsidRPr="00E776E6">
        <w:rPr>
          <w:rFonts w:ascii="Arial" w:eastAsia="Times New Roman" w:hAnsi="Arial" w:cs="Arial"/>
          <w:color w:val="222222"/>
          <w:kern w:val="0"/>
          <w:sz w:val="24"/>
          <w:szCs w:val="24"/>
          <w:lang w:eastAsia="es-UY"/>
          <w14:ligatures w14:val="none"/>
        </w:rPr>
        <w:t>    5, 1-6</w:t>
      </w:r>
    </w:p>
    <w:p w14:paraId="7429078E"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br/>
      </w:r>
      <w:r w:rsidRPr="00E776E6">
        <w:rPr>
          <w:rFonts w:ascii="Arial" w:eastAsia="Times New Roman" w:hAnsi="Arial" w:cs="Arial"/>
          <w:i/>
          <w:iCs/>
          <w:color w:val="222222"/>
          <w:kern w:val="0"/>
          <w:sz w:val="24"/>
          <w:szCs w:val="24"/>
          <w:lang w:eastAsia="es-UY"/>
          <w14:ligatures w14:val="none"/>
        </w:rPr>
        <w:t>Resumen: la carta a los Hebreos empieza a preparar el terreno y dar un paso más en su afirmación teológica de que Jesús es sacerdote. Para ello mira los elementos del sacerdocio antiguo que le son útiles para aplicarlos luego a Cristo.</w:t>
      </w:r>
    </w:p>
    <w:p w14:paraId="6513D2F0"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449020DF"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La carta a los Hebreos había mostrado la novedad sacerdotal de Cristo: es creíble (destacado la semana pasada) y compasivo, misericordioso, lo que destacará la lectura de hoy. Pero el texto, para poder afirmar esto (sabiendo que Jesús era laico, no sacerdote) presenta unos elementos característicos del sacerdocio antiguo que le sirven para relacionarlos con Cristo. Dentro de las muchas cosas que podría destacar del sacerdocio antiguo destaca sólo aquellas (5,1-4) que le sirven para mostrar la debilidad (“</w:t>
      </w:r>
      <w:r w:rsidRPr="00E776E6">
        <w:rPr>
          <w:rFonts w:ascii="Arial" w:eastAsia="Times New Roman" w:hAnsi="Arial" w:cs="Arial"/>
          <w:i/>
          <w:iCs/>
          <w:color w:val="222222"/>
          <w:kern w:val="0"/>
          <w:sz w:val="24"/>
          <w:szCs w:val="24"/>
          <w:lang w:eastAsia="es-UY"/>
          <w14:ligatures w14:val="none"/>
        </w:rPr>
        <w:t>los pecados</w:t>
      </w:r>
      <w:r w:rsidRPr="00E776E6">
        <w:rPr>
          <w:rFonts w:ascii="Arial" w:eastAsia="Times New Roman" w:hAnsi="Arial" w:cs="Arial"/>
          <w:color w:val="222222"/>
          <w:kern w:val="0"/>
          <w:sz w:val="24"/>
          <w:szCs w:val="24"/>
          <w:lang w:eastAsia="es-UY"/>
          <w14:ligatures w14:val="none"/>
        </w:rPr>
        <w:t xml:space="preserve">”) omitiendo otras (como rituales, baños, vestidos, pertenecer a la tribu de Leví, unciones, sacrificios…). Como el sacerdote debía ofrecer un sacrificio por sus propios pecados (Lev 9,7-8; 16,6) antes de ofrecerlo por los pecados del pueblo (9,15; 16,15) queda de manifiesto su propia debilidad. Pero, además, el sacerdocio no se trata de una “carrera” o un “escalafón” sino de algo que sólo Dios puede conferir y es un camino que está cerrado a los ambiciosos (cf. </w:t>
      </w:r>
      <w:proofErr w:type="spellStart"/>
      <w:r w:rsidRPr="00E776E6">
        <w:rPr>
          <w:rFonts w:ascii="Arial" w:eastAsia="Times New Roman" w:hAnsi="Arial" w:cs="Arial"/>
          <w:color w:val="222222"/>
          <w:kern w:val="0"/>
          <w:sz w:val="24"/>
          <w:szCs w:val="24"/>
          <w:lang w:eastAsia="es-UY"/>
          <w14:ligatures w14:val="none"/>
        </w:rPr>
        <w:t>Núm</w:t>
      </w:r>
      <w:proofErr w:type="spellEnd"/>
      <w:r w:rsidRPr="00E776E6">
        <w:rPr>
          <w:rFonts w:ascii="Arial" w:eastAsia="Times New Roman" w:hAnsi="Arial" w:cs="Arial"/>
          <w:color w:val="222222"/>
          <w:kern w:val="0"/>
          <w:sz w:val="24"/>
          <w:szCs w:val="24"/>
          <w:lang w:eastAsia="es-UY"/>
          <w14:ligatures w14:val="none"/>
        </w:rPr>
        <w:t xml:space="preserve"> 16). Es decir, el autor toma los elementos del sacerdocio antiguo que le sirven para aludir a la semejanza de todo esto con Cristo al que pretende mostrar como sacerdote también él.</w:t>
      </w:r>
    </w:p>
    <w:p w14:paraId="6849E320"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br/>
        <w:t>A partir del v.5 comienza a hablar del sacerdocio de Cristo empezando por la humildad: Cristo “</w:t>
      </w:r>
      <w:r w:rsidRPr="00E776E6">
        <w:rPr>
          <w:rFonts w:ascii="Arial" w:eastAsia="Times New Roman" w:hAnsi="Arial" w:cs="Arial"/>
          <w:i/>
          <w:iCs/>
          <w:color w:val="222222"/>
          <w:kern w:val="0"/>
          <w:sz w:val="24"/>
          <w:szCs w:val="24"/>
          <w:lang w:eastAsia="es-UY"/>
          <w14:ligatures w14:val="none"/>
        </w:rPr>
        <w:t>no se glorificó a sí mismo</w:t>
      </w:r>
      <w:r w:rsidRPr="00E776E6">
        <w:rPr>
          <w:rFonts w:ascii="Arial" w:eastAsia="Times New Roman" w:hAnsi="Arial" w:cs="Arial"/>
          <w:color w:val="222222"/>
          <w:kern w:val="0"/>
          <w:sz w:val="24"/>
          <w:szCs w:val="24"/>
          <w:lang w:eastAsia="es-UY"/>
          <w14:ligatures w14:val="none"/>
        </w:rPr>
        <w:t>” sino que es Dios el que lo ha nombrado Sumo Sacerdote. Pero este sacerdocio, y aquí solamente lo introduce ya que lo desarrollará más adelante (cap. 7), es sacerdocio de un modo nuevo, “</w:t>
      </w:r>
      <w:r w:rsidRPr="00E776E6">
        <w:rPr>
          <w:rFonts w:ascii="Arial" w:eastAsia="Times New Roman" w:hAnsi="Arial" w:cs="Arial"/>
          <w:i/>
          <w:iCs/>
          <w:color w:val="222222"/>
          <w:kern w:val="0"/>
          <w:sz w:val="24"/>
          <w:szCs w:val="24"/>
          <w:lang w:eastAsia="es-UY"/>
          <w14:ligatures w14:val="none"/>
        </w:rPr>
        <w:t>al modo de Melquisedec</w:t>
      </w:r>
      <w:r w:rsidRPr="00E776E6">
        <w:rPr>
          <w:rFonts w:ascii="Arial" w:eastAsia="Times New Roman" w:hAnsi="Arial" w:cs="Arial"/>
          <w:color w:val="222222"/>
          <w:kern w:val="0"/>
          <w:sz w:val="24"/>
          <w:szCs w:val="24"/>
          <w:lang w:eastAsia="es-UY"/>
          <w14:ligatures w14:val="none"/>
        </w:rPr>
        <w:t xml:space="preserve">”. La referencia a Melquisedec la recibe del Salmo 110,4 donde había encontrado (v.1) un punto de partida propio de la cristología tradicional (“siéntate a mi derecha”, </w:t>
      </w:r>
      <w:proofErr w:type="spellStart"/>
      <w:r w:rsidRPr="00E776E6">
        <w:rPr>
          <w:rFonts w:ascii="Arial" w:eastAsia="Times New Roman" w:hAnsi="Arial" w:cs="Arial"/>
          <w:color w:val="222222"/>
          <w:kern w:val="0"/>
          <w:sz w:val="24"/>
          <w:szCs w:val="24"/>
          <w:lang w:eastAsia="es-UY"/>
          <w14:ligatures w14:val="none"/>
        </w:rPr>
        <w:t>Heb</w:t>
      </w:r>
      <w:proofErr w:type="spellEnd"/>
      <w:r w:rsidRPr="00E776E6">
        <w:rPr>
          <w:rFonts w:ascii="Arial" w:eastAsia="Times New Roman" w:hAnsi="Arial" w:cs="Arial"/>
          <w:color w:val="222222"/>
          <w:kern w:val="0"/>
          <w:sz w:val="24"/>
          <w:szCs w:val="24"/>
          <w:lang w:eastAsia="es-UY"/>
          <w14:ligatures w14:val="none"/>
        </w:rPr>
        <w:t xml:space="preserve"> 1,13). De hecho, para dar el salto teológico de presentar una cristología sacerdotal, antes el autor consideró necesario partir de la cristología tradicional (Sal 2; 110), como se repite aquí: Jesús es “Hijo” (v.5; </w:t>
      </w:r>
      <w:proofErr w:type="spellStart"/>
      <w:r w:rsidRPr="00E776E6">
        <w:rPr>
          <w:rFonts w:ascii="Arial" w:eastAsia="Times New Roman" w:hAnsi="Arial" w:cs="Arial"/>
          <w:color w:val="222222"/>
          <w:kern w:val="0"/>
          <w:sz w:val="24"/>
          <w:szCs w:val="24"/>
          <w:lang w:eastAsia="es-UY"/>
          <w14:ligatures w14:val="none"/>
        </w:rPr>
        <w:t>cf</w:t>
      </w:r>
      <w:proofErr w:type="spellEnd"/>
      <w:r w:rsidRPr="00E776E6">
        <w:rPr>
          <w:rFonts w:ascii="Arial" w:eastAsia="Times New Roman" w:hAnsi="Arial" w:cs="Arial"/>
          <w:color w:val="222222"/>
          <w:kern w:val="0"/>
          <w:sz w:val="24"/>
          <w:szCs w:val="24"/>
          <w:lang w:eastAsia="es-UY"/>
          <w14:ligatures w14:val="none"/>
        </w:rPr>
        <w:t xml:space="preserve">  </w:t>
      </w:r>
      <w:proofErr w:type="spellStart"/>
      <w:r w:rsidRPr="00E776E6">
        <w:rPr>
          <w:rFonts w:ascii="Arial" w:eastAsia="Times New Roman" w:hAnsi="Arial" w:cs="Arial"/>
          <w:color w:val="222222"/>
          <w:kern w:val="0"/>
          <w:sz w:val="24"/>
          <w:szCs w:val="24"/>
          <w:lang w:eastAsia="es-UY"/>
          <w14:ligatures w14:val="none"/>
        </w:rPr>
        <w:t>Heb</w:t>
      </w:r>
      <w:proofErr w:type="spellEnd"/>
      <w:r w:rsidRPr="00E776E6">
        <w:rPr>
          <w:rFonts w:ascii="Arial" w:eastAsia="Times New Roman" w:hAnsi="Arial" w:cs="Arial"/>
          <w:color w:val="222222"/>
          <w:kern w:val="0"/>
          <w:sz w:val="24"/>
          <w:szCs w:val="24"/>
          <w:lang w:eastAsia="es-UY"/>
          <w14:ligatures w14:val="none"/>
        </w:rPr>
        <w:t xml:space="preserve"> 1,5; Sal 2,7) y está sentado a la derecha de Dios.</w:t>
      </w:r>
    </w:p>
    <w:p w14:paraId="759B33D7"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lastRenderedPageBreak/>
        <w:br/>
      </w:r>
      <w:r w:rsidRPr="00E776E6">
        <w:rPr>
          <w:rFonts w:ascii="Arial" w:eastAsia="Times New Roman" w:hAnsi="Arial" w:cs="Arial"/>
          <w:color w:val="222222"/>
          <w:kern w:val="0"/>
          <w:sz w:val="24"/>
          <w:szCs w:val="24"/>
          <w:lang w:eastAsia="es-UY"/>
          <w14:ligatures w14:val="none"/>
        </w:rPr>
        <w:br/>
      </w:r>
      <w:r w:rsidRPr="00E776E6">
        <w:rPr>
          <w:rFonts w:ascii="Arial" w:eastAsia="Times New Roman" w:hAnsi="Arial" w:cs="Arial"/>
          <w:color w:val="222222"/>
          <w:kern w:val="0"/>
          <w:sz w:val="24"/>
          <w:szCs w:val="24"/>
          <w:lang w:eastAsia="es-UY"/>
          <w14:ligatures w14:val="none"/>
        </w:rPr>
        <w:br/>
        <w:t>+ </w:t>
      </w:r>
      <w:r w:rsidRPr="00E776E6">
        <w:rPr>
          <w:rFonts w:ascii="Arial" w:eastAsia="Times New Roman" w:hAnsi="Arial" w:cs="Arial"/>
          <w:b/>
          <w:bCs/>
          <w:color w:val="222222"/>
          <w:kern w:val="0"/>
          <w:sz w:val="24"/>
          <w:szCs w:val="24"/>
          <w:lang w:eastAsia="es-UY"/>
          <w14:ligatures w14:val="none"/>
        </w:rPr>
        <w:t>Evangelio según san Marcos</w:t>
      </w:r>
      <w:r w:rsidRPr="00E776E6">
        <w:rPr>
          <w:rFonts w:ascii="Arial" w:eastAsia="Times New Roman" w:hAnsi="Arial" w:cs="Arial"/>
          <w:color w:val="222222"/>
          <w:kern w:val="0"/>
          <w:sz w:val="24"/>
          <w:szCs w:val="24"/>
          <w:lang w:eastAsia="es-UY"/>
          <w14:ligatures w14:val="none"/>
        </w:rPr>
        <w:t>     10, 46-52</w:t>
      </w:r>
    </w:p>
    <w:p w14:paraId="5E20AA8D"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br/>
      </w:r>
      <w:r w:rsidRPr="00E776E6">
        <w:rPr>
          <w:rFonts w:ascii="Arial" w:eastAsia="Times New Roman" w:hAnsi="Arial" w:cs="Arial"/>
          <w:i/>
          <w:iCs/>
          <w:color w:val="222222"/>
          <w:kern w:val="0"/>
          <w:sz w:val="24"/>
          <w:szCs w:val="24"/>
          <w:lang w:eastAsia="es-UY"/>
          <w14:ligatures w14:val="none"/>
        </w:rPr>
        <w:t>Resumen: Jesús está llegando a Jerusalén en un clima de incomprensión por parte de los suyos. Un mendigo ciego grita pidiendo “compasión”, en este caso, recuperar la vista. Pero súbitamente, al recuperarla Marcos nos presenta al ciego como modelo de discípulo, justo cuando se aproxima el momento dramático del ministerio de Jesús y el escándalo de su soledad.</w:t>
      </w:r>
    </w:p>
    <w:p w14:paraId="263BCF59"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5F8E40ED"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La unidad conformada por los tres anuncios de la pasión con sus correspondientes malentendidos y enseñanzas de Jesús llega a su fin. Jesús está llegando a Jerusalén y previamente pasa por </w:t>
      </w:r>
      <w:r w:rsidRPr="00E776E6">
        <w:rPr>
          <w:rFonts w:ascii="Arial" w:eastAsia="Times New Roman" w:hAnsi="Arial" w:cs="Arial"/>
          <w:i/>
          <w:iCs/>
          <w:color w:val="222222"/>
          <w:kern w:val="0"/>
          <w:sz w:val="24"/>
          <w:szCs w:val="24"/>
          <w:lang w:eastAsia="es-UY"/>
          <w14:ligatures w14:val="none"/>
        </w:rPr>
        <w:t>Jericó </w:t>
      </w:r>
      <w:r w:rsidRPr="00E776E6">
        <w:rPr>
          <w:rFonts w:ascii="Arial" w:eastAsia="Times New Roman" w:hAnsi="Arial" w:cs="Arial"/>
          <w:color w:val="222222"/>
          <w:kern w:val="0"/>
          <w:sz w:val="24"/>
          <w:szCs w:val="24"/>
          <w:lang w:eastAsia="es-UY"/>
          <w14:ligatures w14:val="none"/>
        </w:rPr>
        <w:t xml:space="preserve">(menos de 30 </w:t>
      </w:r>
      <w:proofErr w:type="spellStart"/>
      <w:r w:rsidRPr="00E776E6">
        <w:rPr>
          <w:rFonts w:ascii="Arial" w:eastAsia="Times New Roman" w:hAnsi="Arial" w:cs="Arial"/>
          <w:color w:val="222222"/>
          <w:kern w:val="0"/>
          <w:sz w:val="24"/>
          <w:szCs w:val="24"/>
          <w:lang w:eastAsia="es-UY"/>
          <w14:ligatures w14:val="none"/>
        </w:rPr>
        <w:t>kms</w:t>
      </w:r>
      <w:proofErr w:type="spellEnd"/>
      <w:r w:rsidRPr="00E776E6">
        <w:rPr>
          <w:rFonts w:ascii="Arial" w:eastAsia="Times New Roman" w:hAnsi="Arial" w:cs="Arial"/>
          <w:color w:val="222222"/>
          <w:kern w:val="0"/>
          <w:sz w:val="24"/>
          <w:szCs w:val="24"/>
          <w:lang w:eastAsia="es-UY"/>
          <w14:ligatures w14:val="none"/>
        </w:rPr>
        <w:t>). Al salir de la ciudad con los discípulos y una multitud considerable, en el camino encuentran un </w:t>
      </w:r>
      <w:r w:rsidRPr="00E776E6">
        <w:rPr>
          <w:rFonts w:ascii="Arial" w:eastAsia="Times New Roman" w:hAnsi="Arial" w:cs="Arial"/>
          <w:i/>
          <w:iCs/>
          <w:color w:val="222222"/>
          <w:kern w:val="0"/>
          <w:sz w:val="24"/>
          <w:szCs w:val="24"/>
          <w:lang w:eastAsia="es-UY"/>
          <w14:ligatures w14:val="none"/>
        </w:rPr>
        <w:t>mendigo</w:t>
      </w:r>
      <w:r w:rsidRPr="00E776E6">
        <w:rPr>
          <w:rFonts w:ascii="Arial" w:eastAsia="Times New Roman" w:hAnsi="Arial" w:cs="Arial"/>
          <w:color w:val="222222"/>
          <w:kern w:val="0"/>
          <w:sz w:val="24"/>
          <w:szCs w:val="24"/>
          <w:lang w:eastAsia="es-UY"/>
          <w14:ligatures w14:val="none"/>
        </w:rPr>
        <w:t>. Para la sociedad antigua el mendigo está más bajo que el esclavo en la escala social ya que al menos, este tiene el sustento asegurado. Mendigar es la última posibilidad que tiene en cuenta como solución el administrador deshonesto (</w:t>
      </w:r>
      <w:proofErr w:type="spellStart"/>
      <w:r w:rsidRPr="00E776E6">
        <w:rPr>
          <w:rFonts w:ascii="Arial" w:eastAsia="Times New Roman" w:hAnsi="Arial" w:cs="Arial"/>
          <w:color w:val="222222"/>
          <w:kern w:val="0"/>
          <w:sz w:val="24"/>
          <w:szCs w:val="24"/>
          <w:lang w:eastAsia="es-UY"/>
          <w14:ligatures w14:val="none"/>
        </w:rPr>
        <w:t>Lc</w:t>
      </w:r>
      <w:proofErr w:type="spellEnd"/>
      <w:r w:rsidRPr="00E776E6">
        <w:rPr>
          <w:rFonts w:ascii="Arial" w:eastAsia="Times New Roman" w:hAnsi="Arial" w:cs="Arial"/>
          <w:color w:val="222222"/>
          <w:kern w:val="0"/>
          <w:sz w:val="24"/>
          <w:szCs w:val="24"/>
          <w:lang w:eastAsia="es-UY"/>
          <w14:ligatures w14:val="none"/>
        </w:rPr>
        <w:t xml:space="preserve"> 16,3), y eso lo avergüenza. En este caso, se trata de un </w:t>
      </w:r>
      <w:r w:rsidRPr="00E776E6">
        <w:rPr>
          <w:rFonts w:ascii="Arial" w:eastAsia="Times New Roman" w:hAnsi="Arial" w:cs="Arial"/>
          <w:i/>
          <w:iCs/>
          <w:color w:val="222222"/>
          <w:kern w:val="0"/>
          <w:sz w:val="24"/>
          <w:szCs w:val="24"/>
          <w:lang w:eastAsia="es-UY"/>
          <w14:ligatures w14:val="none"/>
        </w:rPr>
        <w:t>ciego </w:t>
      </w:r>
      <w:r w:rsidRPr="00E776E6">
        <w:rPr>
          <w:rFonts w:ascii="Arial" w:eastAsia="Times New Roman" w:hAnsi="Arial" w:cs="Arial"/>
          <w:color w:val="222222"/>
          <w:kern w:val="0"/>
          <w:sz w:val="24"/>
          <w:szCs w:val="24"/>
          <w:lang w:eastAsia="es-UY"/>
          <w14:ligatures w14:val="none"/>
        </w:rPr>
        <w:t>(término preferido por Mateo, 17x) que lo que hace es “mendigar” (</w:t>
      </w:r>
      <w:proofErr w:type="spellStart"/>
      <w:r w:rsidRPr="00E776E6">
        <w:rPr>
          <w:rFonts w:ascii="Arial" w:eastAsia="Times New Roman" w:hAnsi="Arial" w:cs="Arial"/>
          <w:color w:val="222222"/>
          <w:kern w:val="0"/>
          <w:sz w:val="24"/>
          <w:szCs w:val="24"/>
          <w:lang w:eastAsia="es-UY"/>
          <w14:ligatures w14:val="none"/>
        </w:rPr>
        <w:t>Lc</w:t>
      </w:r>
      <w:proofErr w:type="spellEnd"/>
      <w:r w:rsidRPr="00E776E6">
        <w:rPr>
          <w:rFonts w:ascii="Arial" w:eastAsia="Times New Roman" w:hAnsi="Arial" w:cs="Arial"/>
          <w:color w:val="222222"/>
          <w:kern w:val="0"/>
          <w:sz w:val="24"/>
          <w:szCs w:val="24"/>
          <w:lang w:eastAsia="es-UY"/>
          <w14:ligatures w14:val="none"/>
        </w:rPr>
        <w:t xml:space="preserve"> 18,35), “pedir limosna” (</w:t>
      </w:r>
      <w:proofErr w:type="spellStart"/>
      <w:r w:rsidRPr="00E776E6">
        <w:rPr>
          <w:rFonts w:ascii="Arial" w:eastAsia="Times New Roman" w:hAnsi="Arial" w:cs="Arial"/>
          <w:i/>
          <w:iCs/>
          <w:color w:val="222222"/>
          <w:kern w:val="0"/>
          <w:sz w:val="24"/>
          <w:szCs w:val="24"/>
          <w:lang w:eastAsia="es-UY"/>
          <w14:ligatures w14:val="none"/>
        </w:rPr>
        <w:t>eleêmosynê</w:t>
      </w:r>
      <w:proofErr w:type="spellEnd"/>
      <w:r w:rsidRPr="00E776E6">
        <w:rPr>
          <w:rFonts w:ascii="Arial" w:eastAsia="Times New Roman" w:hAnsi="Arial" w:cs="Arial"/>
          <w:color w:val="222222"/>
          <w:kern w:val="0"/>
          <w:sz w:val="24"/>
          <w:szCs w:val="24"/>
          <w:lang w:eastAsia="es-UY"/>
          <w14:ligatures w14:val="none"/>
        </w:rPr>
        <w:t>, término preferido de Lucas-Hechos, 12x).</w:t>
      </w:r>
    </w:p>
    <w:p w14:paraId="6F5DBBC1"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79F8DE62"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Sin embargo, al escuchar que el que pasaba era “Jesús el Nazareno”, “se puso a gritar y decía”, pedía “</w:t>
      </w:r>
      <w:r w:rsidRPr="00E776E6">
        <w:rPr>
          <w:rFonts w:ascii="Arial" w:eastAsia="Times New Roman" w:hAnsi="Arial" w:cs="Arial"/>
          <w:i/>
          <w:iCs/>
          <w:color w:val="222222"/>
          <w:kern w:val="0"/>
          <w:sz w:val="24"/>
          <w:szCs w:val="24"/>
          <w:lang w:eastAsia="es-UY"/>
          <w14:ligatures w14:val="none"/>
        </w:rPr>
        <w:t>compasión</w:t>
      </w:r>
      <w:r w:rsidRPr="00E776E6">
        <w:rPr>
          <w:rFonts w:ascii="Arial" w:eastAsia="Times New Roman" w:hAnsi="Arial" w:cs="Arial"/>
          <w:color w:val="222222"/>
          <w:kern w:val="0"/>
          <w:sz w:val="24"/>
          <w:szCs w:val="24"/>
          <w:lang w:eastAsia="es-UY"/>
          <w14:ligatures w14:val="none"/>
        </w:rPr>
        <w:t>” (</w:t>
      </w:r>
      <w:proofErr w:type="spellStart"/>
      <w:r w:rsidRPr="00E776E6">
        <w:rPr>
          <w:rFonts w:ascii="Arial" w:eastAsia="Times New Roman" w:hAnsi="Arial" w:cs="Arial"/>
          <w:i/>
          <w:iCs/>
          <w:color w:val="222222"/>
          <w:kern w:val="0"/>
          <w:sz w:val="24"/>
          <w:szCs w:val="24"/>
          <w:lang w:eastAsia="es-UY"/>
          <w14:ligatures w14:val="none"/>
        </w:rPr>
        <w:t>eleêson</w:t>
      </w:r>
      <w:proofErr w:type="spellEnd"/>
      <w:r w:rsidRPr="00E776E6">
        <w:rPr>
          <w:rFonts w:ascii="Arial" w:eastAsia="Times New Roman" w:hAnsi="Arial" w:cs="Arial"/>
          <w:color w:val="222222"/>
          <w:kern w:val="0"/>
          <w:sz w:val="24"/>
          <w:szCs w:val="24"/>
          <w:lang w:eastAsia="es-UY"/>
          <w14:ligatures w14:val="none"/>
        </w:rPr>
        <w:t>). La raíz verbal es la misma ya que la “limosna” se entiende como  un acto de compasión. Pero no es dinero lo que en este caso el mendigo pide como se dirá enseguida (“¿</w:t>
      </w:r>
      <w:r w:rsidRPr="00E776E6">
        <w:rPr>
          <w:rFonts w:ascii="Arial" w:eastAsia="Times New Roman" w:hAnsi="Arial" w:cs="Arial"/>
          <w:i/>
          <w:iCs/>
          <w:color w:val="222222"/>
          <w:kern w:val="0"/>
          <w:sz w:val="24"/>
          <w:szCs w:val="24"/>
          <w:lang w:eastAsia="es-UY"/>
          <w14:ligatures w14:val="none"/>
        </w:rPr>
        <w:t>qué quieres que te haga</w:t>
      </w:r>
      <w:r w:rsidRPr="00E776E6">
        <w:rPr>
          <w:rFonts w:ascii="Arial" w:eastAsia="Times New Roman" w:hAnsi="Arial" w:cs="Arial"/>
          <w:color w:val="222222"/>
          <w:kern w:val="0"/>
          <w:sz w:val="24"/>
          <w:szCs w:val="24"/>
          <w:lang w:eastAsia="es-UY"/>
          <w14:ligatures w14:val="none"/>
        </w:rPr>
        <w:t>?”). El ciego lo llama dos veces “</w:t>
      </w:r>
      <w:r w:rsidRPr="00E776E6">
        <w:rPr>
          <w:rFonts w:ascii="Arial" w:eastAsia="Times New Roman" w:hAnsi="Arial" w:cs="Arial"/>
          <w:i/>
          <w:iCs/>
          <w:color w:val="222222"/>
          <w:kern w:val="0"/>
          <w:sz w:val="24"/>
          <w:szCs w:val="24"/>
          <w:lang w:eastAsia="es-UY"/>
          <w14:ligatures w14:val="none"/>
        </w:rPr>
        <w:t>hijo de David</w:t>
      </w:r>
      <w:r w:rsidRPr="00E776E6">
        <w:rPr>
          <w:rFonts w:ascii="Arial" w:eastAsia="Times New Roman" w:hAnsi="Arial" w:cs="Arial"/>
          <w:color w:val="222222"/>
          <w:kern w:val="0"/>
          <w:sz w:val="24"/>
          <w:szCs w:val="24"/>
          <w:lang w:eastAsia="es-UY"/>
          <w14:ligatures w14:val="none"/>
        </w:rPr>
        <w:t>”, algo que Jesús no parece ver con buen agrado, al menos cuando está puesto en boca de los escribas (12,35-37).</w:t>
      </w:r>
    </w:p>
    <w:p w14:paraId="5B785ECB"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33D98211"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Jesús, que está “</w:t>
      </w:r>
      <w:r w:rsidRPr="00E776E6">
        <w:rPr>
          <w:rFonts w:ascii="Arial" w:eastAsia="Times New Roman" w:hAnsi="Arial" w:cs="Arial"/>
          <w:i/>
          <w:iCs/>
          <w:color w:val="222222"/>
          <w:kern w:val="0"/>
          <w:sz w:val="24"/>
          <w:szCs w:val="24"/>
          <w:lang w:eastAsia="es-UY"/>
          <w14:ligatures w14:val="none"/>
        </w:rPr>
        <w:t>en camino</w:t>
      </w:r>
      <w:r w:rsidRPr="00E776E6">
        <w:rPr>
          <w:rFonts w:ascii="Arial" w:eastAsia="Times New Roman" w:hAnsi="Arial" w:cs="Arial"/>
          <w:color w:val="222222"/>
          <w:kern w:val="0"/>
          <w:sz w:val="24"/>
          <w:szCs w:val="24"/>
          <w:lang w:eastAsia="es-UY"/>
          <w14:ligatures w14:val="none"/>
        </w:rPr>
        <w:t>” (a Jerusalén, queda dicho) se detiene ante el ciego que está junto al camino”. Y lo “</w:t>
      </w:r>
      <w:r w:rsidRPr="00E776E6">
        <w:rPr>
          <w:rFonts w:ascii="Arial" w:eastAsia="Times New Roman" w:hAnsi="Arial" w:cs="Arial"/>
          <w:i/>
          <w:iCs/>
          <w:color w:val="222222"/>
          <w:kern w:val="0"/>
          <w:sz w:val="24"/>
          <w:szCs w:val="24"/>
          <w:lang w:eastAsia="es-UY"/>
          <w14:ligatures w14:val="none"/>
        </w:rPr>
        <w:t>llama</w:t>
      </w:r>
      <w:r w:rsidRPr="00E776E6">
        <w:rPr>
          <w:rFonts w:ascii="Arial" w:eastAsia="Times New Roman" w:hAnsi="Arial" w:cs="Arial"/>
          <w:color w:val="222222"/>
          <w:kern w:val="0"/>
          <w:sz w:val="24"/>
          <w:szCs w:val="24"/>
          <w:lang w:eastAsia="es-UY"/>
          <w14:ligatures w14:val="none"/>
        </w:rPr>
        <w:t>” (notar que el verbo “llamar”, </w:t>
      </w:r>
      <w:proofErr w:type="spellStart"/>
      <w:r w:rsidRPr="00E776E6">
        <w:rPr>
          <w:rFonts w:ascii="Arial" w:eastAsia="Times New Roman" w:hAnsi="Arial" w:cs="Arial"/>
          <w:i/>
          <w:iCs/>
          <w:color w:val="222222"/>
          <w:kern w:val="0"/>
          <w:sz w:val="24"/>
          <w:szCs w:val="24"/>
          <w:lang w:eastAsia="es-UY"/>
          <w14:ligatures w14:val="none"/>
        </w:rPr>
        <w:t>fôneô</w:t>
      </w:r>
      <w:proofErr w:type="spellEnd"/>
      <w:r w:rsidRPr="00E776E6">
        <w:rPr>
          <w:rFonts w:ascii="Arial" w:eastAsia="Times New Roman" w:hAnsi="Arial" w:cs="Arial"/>
          <w:i/>
          <w:iCs/>
          <w:color w:val="222222"/>
          <w:kern w:val="0"/>
          <w:sz w:val="24"/>
          <w:szCs w:val="24"/>
          <w:lang w:eastAsia="es-UY"/>
          <w14:ligatures w14:val="none"/>
        </w:rPr>
        <w:t> </w:t>
      </w:r>
      <w:r w:rsidRPr="00E776E6">
        <w:rPr>
          <w:rFonts w:ascii="Arial" w:eastAsia="Times New Roman" w:hAnsi="Arial" w:cs="Arial"/>
          <w:color w:val="222222"/>
          <w:kern w:val="0"/>
          <w:sz w:val="24"/>
          <w:szCs w:val="24"/>
          <w:lang w:eastAsia="es-UY"/>
          <w14:ligatures w14:val="none"/>
        </w:rPr>
        <w:t xml:space="preserve">se repite tres veces en el mismo versículo), se trata de “pronunciar / emitir un sonido” y puede ser desde un susurro (Sal 115,7; </w:t>
      </w:r>
      <w:proofErr w:type="spellStart"/>
      <w:r w:rsidRPr="00E776E6">
        <w:rPr>
          <w:rFonts w:ascii="Arial" w:eastAsia="Times New Roman" w:hAnsi="Arial" w:cs="Arial"/>
          <w:color w:val="222222"/>
          <w:kern w:val="0"/>
          <w:sz w:val="24"/>
          <w:szCs w:val="24"/>
          <w:lang w:eastAsia="es-UY"/>
          <w14:ligatures w14:val="none"/>
        </w:rPr>
        <w:t>Is</w:t>
      </w:r>
      <w:proofErr w:type="spellEnd"/>
      <w:r w:rsidRPr="00E776E6">
        <w:rPr>
          <w:rFonts w:ascii="Arial" w:eastAsia="Times New Roman" w:hAnsi="Arial" w:cs="Arial"/>
          <w:color w:val="222222"/>
          <w:kern w:val="0"/>
          <w:sz w:val="24"/>
          <w:szCs w:val="24"/>
          <w:lang w:eastAsia="es-UY"/>
          <w14:ligatures w14:val="none"/>
        </w:rPr>
        <w:t xml:space="preserve"> 29,4) a un grito (</w:t>
      </w:r>
      <w:proofErr w:type="spellStart"/>
      <w:r w:rsidRPr="00E776E6">
        <w:rPr>
          <w:rFonts w:ascii="Arial" w:eastAsia="Times New Roman" w:hAnsi="Arial" w:cs="Arial"/>
          <w:color w:val="222222"/>
          <w:kern w:val="0"/>
          <w:sz w:val="24"/>
          <w:szCs w:val="24"/>
          <w:lang w:eastAsia="es-UY"/>
          <w14:ligatures w14:val="none"/>
        </w:rPr>
        <w:t>Dn</w:t>
      </w:r>
      <w:proofErr w:type="spellEnd"/>
      <w:r w:rsidRPr="00E776E6">
        <w:rPr>
          <w:rFonts w:ascii="Arial" w:eastAsia="Times New Roman" w:hAnsi="Arial" w:cs="Arial"/>
          <w:color w:val="222222"/>
          <w:kern w:val="0"/>
          <w:sz w:val="24"/>
          <w:szCs w:val="24"/>
          <w:lang w:eastAsia="es-UY"/>
          <w14:ligatures w14:val="none"/>
        </w:rPr>
        <w:t xml:space="preserve"> 4,14; 5,7; Mc 1,26), el canto de un ave (</w:t>
      </w:r>
      <w:proofErr w:type="spellStart"/>
      <w:r w:rsidRPr="00E776E6">
        <w:rPr>
          <w:rFonts w:ascii="Arial" w:eastAsia="Times New Roman" w:hAnsi="Arial" w:cs="Arial"/>
          <w:color w:val="222222"/>
          <w:kern w:val="0"/>
          <w:sz w:val="24"/>
          <w:szCs w:val="24"/>
          <w:lang w:eastAsia="es-UY"/>
          <w14:ligatures w14:val="none"/>
        </w:rPr>
        <w:t>Sof</w:t>
      </w:r>
      <w:proofErr w:type="spellEnd"/>
      <w:r w:rsidRPr="00E776E6">
        <w:rPr>
          <w:rFonts w:ascii="Arial" w:eastAsia="Times New Roman" w:hAnsi="Arial" w:cs="Arial"/>
          <w:color w:val="222222"/>
          <w:kern w:val="0"/>
          <w:sz w:val="24"/>
          <w:szCs w:val="24"/>
          <w:lang w:eastAsia="es-UY"/>
          <w14:ligatures w14:val="none"/>
        </w:rPr>
        <w:t xml:space="preserve"> 2,14; el canto del gallo, Mc 14,30), de un instrumento musical (1 Cr 15,16; 1 Mac 9,12; Am 3,6) o una consulta (</w:t>
      </w:r>
      <w:proofErr w:type="spellStart"/>
      <w:r w:rsidRPr="00E776E6">
        <w:rPr>
          <w:rFonts w:ascii="Arial" w:eastAsia="Times New Roman" w:hAnsi="Arial" w:cs="Arial"/>
          <w:color w:val="222222"/>
          <w:kern w:val="0"/>
          <w:sz w:val="24"/>
          <w:szCs w:val="24"/>
          <w:lang w:eastAsia="es-UY"/>
          <w14:ligatures w14:val="none"/>
        </w:rPr>
        <w:t>Is</w:t>
      </w:r>
      <w:proofErr w:type="spellEnd"/>
      <w:r w:rsidRPr="00E776E6">
        <w:rPr>
          <w:rFonts w:ascii="Arial" w:eastAsia="Times New Roman" w:hAnsi="Arial" w:cs="Arial"/>
          <w:color w:val="222222"/>
          <w:kern w:val="0"/>
          <w:sz w:val="24"/>
          <w:szCs w:val="24"/>
          <w:lang w:eastAsia="es-UY"/>
          <w14:ligatures w14:val="none"/>
        </w:rPr>
        <w:t xml:space="preserve"> 8,19; 19,3) o invitación (</w:t>
      </w:r>
      <w:proofErr w:type="spellStart"/>
      <w:r w:rsidRPr="00E776E6">
        <w:rPr>
          <w:rFonts w:ascii="Arial" w:eastAsia="Times New Roman" w:hAnsi="Arial" w:cs="Arial"/>
          <w:color w:val="222222"/>
          <w:kern w:val="0"/>
          <w:sz w:val="24"/>
          <w:szCs w:val="24"/>
          <w:lang w:eastAsia="es-UY"/>
          <w14:ligatures w14:val="none"/>
        </w:rPr>
        <w:t>Lc</w:t>
      </w:r>
      <w:proofErr w:type="spellEnd"/>
      <w:r w:rsidRPr="00E776E6">
        <w:rPr>
          <w:rFonts w:ascii="Arial" w:eastAsia="Times New Roman" w:hAnsi="Arial" w:cs="Arial"/>
          <w:color w:val="222222"/>
          <w:kern w:val="0"/>
          <w:sz w:val="24"/>
          <w:szCs w:val="24"/>
          <w:lang w:eastAsia="es-UY"/>
          <w14:ligatures w14:val="none"/>
        </w:rPr>
        <w:t xml:space="preserve"> 14,12).</w:t>
      </w:r>
    </w:p>
    <w:p w14:paraId="3A5F845E"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7D65DAD8"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La reacción del ciego es súbita: </w:t>
      </w:r>
      <w:r w:rsidRPr="00E776E6">
        <w:rPr>
          <w:rFonts w:ascii="Arial" w:eastAsia="Times New Roman" w:hAnsi="Arial" w:cs="Arial"/>
          <w:i/>
          <w:iCs/>
          <w:color w:val="222222"/>
          <w:kern w:val="0"/>
          <w:sz w:val="24"/>
          <w:szCs w:val="24"/>
          <w:lang w:eastAsia="es-UY"/>
          <w14:ligatures w14:val="none"/>
        </w:rPr>
        <w:t>arroja el manto.</w:t>
      </w:r>
      <w:r w:rsidRPr="00E776E6">
        <w:rPr>
          <w:rFonts w:ascii="Arial" w:eastAsia="Times New Roman" w:hAnsi="Arial" w:cs="Arial"/>
          <w:color w:val="222222"/>
          <w:kern w:val="0"/>
          <w:sz w:val="24"/>
          <w:szCs w:val="24"/>
          <w:lang w:eastAsia="es-UY"/>
          <w14:ligatures w14:val="none"/>
        </w:rPr>
        <w:t> El verbo arrojar (</w:t>
      </w:r>
      <w:proofErr w:type="spellStart"/>
      <w:r w:rsidRPr="00E776E6">
        <w:rPr>
          <w:rFonts w:ascii="Arial" w:eastAsia="Times New Roman" w:hAnsi="Arial" w:cs="Arial"/>
          <w:i/>
          <w:iCs/>
          <w:color w:val="222222"/>
          <w:kern w:val="0"/>
          <w:sz w:val="24"/>
          <w:szCs w:val="24"/>
          <w:lang w:eastAsia="es-UY"/>
          <w14:ligatures w14:val="none"/>
        </w:rPr>
        <w:t>apobállô</w:t>
      </w:r>
      <w:proofErr w:type="spellEnd"/>
      <w:r w:rsidRPr="00E776E6">
        <w:rPr>
          <w:rFonts w:ascii="Arial" w:eastAsia="Times New Roman" w:hAnsi="Arial" w:cs="Arial"/>
          <w:color w:val="222222"/>
          <w:kern w:val="0"/>
          <w:sz w:val="24"/>
          <w:szCs w:val="24"/>
          <w:lang w:eastAsia="es-UY"/>
          <w14:ligatures w14:val="none"/>
        </w:rPr>
        <w:t xml:space="preserve">) no es muy frecuente (5x en LXX y 2x en NT), e indica desprenderse (cf. </w:t>
      </w:r>
      <w:proofErr w:type="spellStart"/>
      <w:r w:rsidRPr="00E776E6">
        <w:rPr>
          <w:rFonts w:ascii="Arial" w:eastAsia="Times New Roman" w:hAnsi="Arial" w:cs="Arial"/>
          <w:color w:val="222222"/>
          <w:kern w:val="0"/>
          <w:sz w:val="24"/>
          <w:szCs w:val="24"/>
          <w:lang w:eastAsia="es-UY"/>
          <w14:ligatures w14:val="none"/>
        </w:rPr>
        <w:t>Tob</w:t>
      </w:r>
      <w:proofErr w:type="spellEnd"/>
      <w:r w:rsidRPr="00E776E6">
        <w:rPr>
          <w:rFonts w:ascii="Arial" w:eastAsia="Times New Roman" w:hAnsi="Arial" w:cs="Arial"/>
          <w:color w:val="222222"/>
          <w:kern w:val="0"/>
          <w:sz w:val="24"/>
          <w:szCs w:val="24"/>
          <w:lang w:eastAsia="es-UY"/>
          <w14:ligatures w14:val="none"/>
        </w:rPr>
        <w:t xml:space="preserve"> 11,8), dejar caer (cf. </w:t>
      </w:r>
      <w:proofErr w:type="spellStart"/>
      <w:r w:rsidRPr="00E776E6">
        <w:rPr>
          <w:rFonts w:ascii="Arial" w:eastAsia="Times New Roman" w:hAnsi="Arial" w:cs="Arial"/>
          <w:color w:val="222222"/>
          <w:kern w:val="0"/>
          <w:sz w:val="24"/>
          <w:szCs w:val="24"/>
          <w:lang w:eastAsia="es-UY"/>
          <w14:ligatures w14:val="none"/>
        </w:rPr>
        <w:t>Is</w:t>
      </w:r>
      <w:proofErr w:type="spellEnd"/>
      <w:r w:rsidRPr="00E776E6">
        <w:rPr>
          <w:rFonts w:ascii="Arial" w:eastAsia="Times New Roman" w:hAnsi="Arial" w:cs="Arial"/>
          <w:color w:val="222222"/>
          <w:kern w:val="0"/>
          <w:sz w:val="24"/>
          <w:szCs w:val="24"/>
          <w:lang w:eastAsia="es-UY"/>
          <w14:ligatures w14:val="none"/>
        </w:rPr>
        <w:t xml:space="preserve"> 1,30). Ex 22,25-26 afirma claramente que el manto (</w:t>
      </w:r>
      <w:proofErr w:type="spellStart"/>
      <w:r w:rsidRPr="00E776E6">
        <w:rPr>
          <w:rFonts w:ascii="Arial" w:eastAsia="Times New Roman" w:hAnsi="Arial" w:cs="Arial"/>
          <w:i/>
          <w:iCs/>
          <w:color w:val="222222"/>
          <w:kern w:val="0"/>
          <w:sz w:val="24"/>
          <w:szCs w:val="24"/>
          <w:lang w:eastAsia="es-UY"/>
          <w14:ligatures w14:val="none"/>
        </w:rPr>
        <w:t>himatíon</w:t>
      </w:r>
      <w:proofErr w:type="spellEnd"/>
      <w:r w:rsidRPr="00E776E6">
        <w:rPr>
          <w:rFonts w:ascii="Arial" w:eastAsia="Times New Roman" w:hAnsi="Arial" w:cs="Arial"/>
          <w:color w:val="222222"/>
          <w:kern w:val="0"/>
          <w:sz w:val="24"/>
          <w:szCs w:val="24"/>
          <w:lang w:eastAsia="es-UY"/>
          <w14:ligatures w14:val="none"/>
        </w:rPr>
        <w:t>) es lo único que el pobre tiene y Dios se ocupa de él porque es “</w:t>
      </w:r>
      <w:r w:rsidRPr="00E776E6">
        <w:rPr>
          <w:rFonts w:ascii="Arial" w:eastAsia="Times New Roman" w:hAnsi="Arial" w:cs="Arial"/>
          <w:i/>
          <w:iCs/>
          <w:color w:val="222222"/>
          <w:kern w:val="0"/>
          <w:sz w:val="24"/>
          <w:szCs w:val="24"/>
          <w:lang w:eastAsia="es-UY"/>
          <w14:ligatures w14:val="none"/>
        </w:rPr>
        <w:t>compasivo</w:t>
      </w:r>
      <w:r w:rsidRPr="00E776E6">
        <w:rPr>
          <w:rFonts w:ascii="Arial" w:eastAsia="Times New Roman" w:hAnsi="Arial" w:cs="Arial"/>
          <w:color w:val="222222"/>
          <w:kern w:val="0"/>
          <w:sz w:val="24"/>
          <w:szCs w:val="24"/>
          <w:lang w:eastAsia="es-UY"/>
          <w14:ligatures w14:val="none"/>
        </w:rPr>
        <w:t>” (</w:t>
      </w:r>
      <w:proofErr w:type="spellStart"/>
      <w:r w:rsidRPr="00E776E6">
        <w:rPr>
          <w:rFonts w:ascii="Arial" w:eastAsia="Times New Roman" w:hAnsi="Arial" w:cs="Arial"/>
          <w:i/>
          <w:iCs/>
          <w:color w:val="222222"/>
          <w:kern w:val="0"/>
          <w:sz w:val="24"/>
          <w:szCs w:val="24"/>
          <w:lang w:eastAsia="es-UY"/>
          <w14:ligatures w14:val="none"/>
        </w:rPr>
        <w:t>eleêmôn</w:t>
      </w:r>
      <w:proofErr w:type="spellEnd"/>
      <w:r w:rsidRPr="00E776E6">
        <w:rPr>
          <w:rFonts w:ascii="Arial" w:eastAsia="Times New Roman" w:hAnsi="Arial" w:cs="Arial"/>
          <w:color w:val="222222"/>
          <w:kern w:val="0"/>
          <w:sz w:val="24"/>
          <w:szCs w:val="24"/>
          <w:lang w:eastAsia="es-UY"/>
          <w14:ligatures w14:val="none"/>
        </w:rPr>
        <w:t>). A lo ya señalado agrega que dio un salto (</w:t>
      </w:r>
      <w:proofErr w:type="spellStart"/>
      <w:r w:rsidRPr="00E776E6">
        <w:rPr>
          <w:rFonts w:ascii="Arial" w:eastAsia="Times New Roman" w:hAnsi="Arial" w:cs="Arial"/>
          <w:i/>
          <w:iCs/>
          <w:color w:val="222222"/>
          <w:kern w:val="0"/>
          <w:sz w:val="24"/>
          <w:szCs w:val="24"/>
          <w:lang w:eastAsia="es-UY"/>
          <w14:ligatures w14:val="none"/>
        </w:rPr>
        <w:t>anapêdêsas</w:t>
      </w:r>
      <w:proofErr w:type="spellEnd"/>
      <w:r w:rsidRPr="00E776E6">
        <w:rPr>
          <w:rFonts w:ascii="Arial" w:eastAsia="Times New Roman" w:hAnsi="Arial" w:cs="Arial"/>
          <w:color w:val="222222"/>
          <w:kern w:val="0"/>
          <w:sz w:val="24"/>
          <w:szCs w:val="24"/>
          <w:lang w:eastAsia="es-UY"/>
          <w14:ligatures w14:val="none"/>
        </w:rPr>
        <w:t>, única vez en el NT, 6x [o 7] en LXX) y fue hacia Jesús. Allí él le pregunta al ciego: ¿qué quieres tú que haga? ¿Cuál es la “compasión” que pretende?</w:t>
      </w:r>
    </w:p>
    <w:p w14:paraId="4789825C"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015AE0DD"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Con un nuevo título dirigido a Jesús (</w:t>
      </w:r>
      <w:proofErr w:type="spellStart"/>
      <w:r w:rsidRPr="00E776E6">
        <w:rPr>
          <w:rFonts w:ascii="Arial" w:eastAsia="Times New Roman" w:hAnsi="Arial" w:cs="Arial"/>
          <w:i/>
          <w:iCs/>
          <w:color w:val="222222"/>
          <w:kern w:val="0"/>
          <w:sz w:val="24"/>
          <w:szCs w:val="24"/>
          <w:lang w:eastAsia="es-UY"/>
          <w14:ligatures w14:val="none"/>
        </w:rPr>
        <w:t>rabbouní</w:t>
      </w:r>
      <w:proofErr w:type="spellEnd"/>
      <w:r w:rsidRPr="00E776E6">
        <w:rPr>
          <w:rFonts w:ascii="Arial" w:eastAsia="Times New Roman" w:hAnsi="Arial" w:cs="Arial"/>
          <w:color w:val="222222"/>
          <w:kern w:val="0"/>
          <w:sz w:val="24"/>
          <w:szCs w:val="24"/>
          <w:lang w:eastAsia="es-UY"/>
          <w14:ligatures w14:val="none"/>
        </w:rPr>
        <w:t>) le pide la vista. Literalmente “</w:t>
      </w:r>
      <w:proofErr w:type="spellStart"/>
      <w:r w:rsidRPr="00E776E6">
        <w:rPr>
          <w:rFonts w:ascii="Arial" w:eastAsia="Times New Roman" w:hAnsi="Arial" w:cs="Arial"/>
          <w:i/>
          <w:iCs/>
          <w:color w:val="222222"/>
          <w:kern w:val="0"/>
          <w:sz w:val="24"/>
          <w:szCs w:val="24"/>
          <w:lang w:eastAsia="es-UY"/>
          <w14:ligatures w14:val="none"/>
        </w:rPr>
        <w:t>rabb</w:t>
      </w:r>
      <w:proofErr w:type="spellEnd"/>
      <w:r w:rsidRPr="00E776E6">
        <w:rPr>
          <w:rFonts w:ascii="Arial" w:eastAsia="Times New Roman" w:hAnsi="Arial" w:cs="Arial"/>
          <w:color w:val="222222"/>
          <w:kern w:val="0"/>
          <w:sz w:val="24"/>
          <w:szCs w:val="24"/>
          <w:lang w:eastAsia="es-UY"/>
          <w14:ligatures w14:val="none"/>
        </w:rPr>
        <w:t>” es “fuerte”, por lo que </w:t>
      </w:r>
      <w:proofErr w:type="spellStart"/>
      <w:r w:rsidRPr="00E776E6">
        <w:rPr>
          <w:rFonts w:ascii="Arial" w:eastAsia="Times New Roman" w:hAnsi="Arial" w:cs="Arial"/>
          <w:i/>
          <w:iCs/>
          <w:color w:val="222222"/>
          <w:kern w:val="0"/>
          <w:sz w:val="24"/>
          <w:szCs w:val="24"/>
          <w:lang w:eastAsia="es-UY"/>
          <w14:ligatures w14:val="none"/>
        </w:rPr>
        <w:t>rabbí</w:t>
      </w:r>
      <w:proofErr w:type="spellEnd"/>
      <w:r w:rsidRPr="00E776E6">
        <w:rPr>
          <w:rFonts w:ascii="Arial" w:eastAsia="Times New Roman" w:hAnsi="Arial" w:cs="Arial"/>
          <w:i/>
          <w:iCs/>
          <w:color w:val="222222"/>
          <w:kern w:val="0"/>
          <w:sz w:val="24"/>
          <w:szCs w:val="24"/>
          <w:lang w:eastAsia="es-UY"/>
          <w14:ligatures w14:val="none"/>
        </w:rPr>
        <w:t> </w:t>
      </w:r>
      <w:r w:rsidRPr="00E776E6">
        <w:rPr>
          <w:rFonts w:ascii="Arial" w:eastAsia="Times New Roman" w:hAnsi="Arial" w:cs="Arial"/>
          <w:color w:val="222222"/>
          <w:kern w:val="0"/>
          <w:sz w:val="24"/>
          <w:szCs w:val="24"/>
          <w:lang w:eastAsia="es-UY"/>
          <w14:ligatures w14:val="none"/>
        </w:rPr>
        <w:t>es “mi fuerte” y </w:t>
      </w:r>
      <w:proofErr w:type="spellStart"/>
      <w:r w:rsidRPr="00E776E6">
        <w:rPr>
          <w:rFonts w:ascii="Arial" w:eastAsia="Times New Roman" w:hAnsi="Arial" w:cs="Arial"/>
          <w:i/>
          <w:iCs/>
          <w:color w:val="222222"/>
          <w:kern w:val="0"/>
          <w:sz w:val="24"/>
          <w:szCs w:val="24"/>
          <w:lang w:eastAsia="es-UY"/>
          <w14:ligatures w14:val="none"/>
        </w:rPr>
        <w:t>rabbouní</w:t>
      </w:r>
      <w:proofErr w:type="spellEnd"/>
      <w:r w:rsidRPr="00E776E6">
        <w:rPr>
          <w:rFonts w:ascii="Arial" w:eastAsia="Times New Roman" w:hAnsi="Arial" w:cs="Arial"/>
          <w:i/>
          <w:iCs/>
          <w:color w:val="222222"/>
          <w:kern w:val="0"/>
          <w:sz w:val="24"/>
          <w:szCs w:val="24"/>
          <w:lang w:eastAsia="es-UY"/>
          <w14:ligatures w14:val="none"/>
        </w:rPr>
        <w:t> </w:t>
      </w:r>
      <w:r w:rsidRPr="00E776E6">
        <w:rPr>
          <w:rFonts w:ascii="Arial" w:eastAsia="Times New Roman" w:hAnsi="Arial" w:cs="Arial"/>
          <w:color w:val="222222"/>
          <w:kern w:val="0"/>
          <w:sz w:val="24"/>
          <w:szCs w:val="24"/>
          <w:lang w:eastAsia="es-UY"/>
          <w14:ligatures w14:val="none"/>
        </w:rPr>
        <w:t>es un aumentativo, “mi fortísimo” en el sentido de “mi maestro”. Lo que el ciego pretende es “</w:t>
      </w:r>
      <w:r w:rsidRPr="00E776E6">
        <w:rPr>
          <w:rFonts w:ascii="Arial" w:eastAsia="Times New Roman" w:hAnsi="Arial" w:cs="Arial"/>
          <w:i/>
          <w:iCs/>
          <w:color w:val="222222"/>
          <w:kern w:val="0"/>
          <w:sz w:val="24"/>
          <w:szCs w:val="24"/>
          <w:lang w:eastAsia="es-UY"/>
          <w14:ligatures w14:val="none"/>
        </w:rPr>
        <w:t>ver</w:t>
      </w:r>
      <w:r w:rsidRPr="00E776E6">
        <w:rPr>
          <w:rFonts w:ascii="Arial" w:eastAsia="Times New Roman" w:hAnsi="Arial" w:cs="Arial"/>
          <w:color w:val="222222"/>
          <w:kern w:val="0"/>
          <w:sz w:val="24"/>
          <w:szCs w:val="24"/>
          <w:lang w:eastAsia="es-UY"/>
          <w14:ligatures w14:val="none"/>
        </w:rPr>
        <w:t xml:space="preserve">” </w:t>
      </w:r>
      <w:r w:rsidRPr="00E776E6">
        <w:rPr>
          <w:rFonts w:ascii="Arial" w:eastAsia="Times New Roman" w:hAnsi="Arial" w:cs="Arial"/>
          <w:color w:val="222222"/>
          <w:kern w:val="0"/>
          <w:sz w:val="24"/>
          <w:szCs w:val="24"/>
          <w:lang w:eastAsia="es-UY"/>
          <w14:ligatures w14:val="none"/>
        </w:rPr>
        <w:lastRenderedPageBreak/>
        <w:t>(</w:t>
      </w:r>
      <w:proofErr w:type="spellStart"/>
      <w:r w:rsidRPr="00E776E6">
        <w:rPr>
          <w:rFonts w:ascii="Arial" w:eastAsia="Times New Roman" w:hAnsi="Arial" w:cs="Arial"/>
          <w:i/>
          <w:iCs/>
          <w:color w:val="222222"/>
          <w:kern w:val="0"/>
          <w:sz w:val="24"/>
          <w:szCs w:val="24"/>
          <w:lang w:eastAsia="es-UY"/>
          <w14:ligatures w14:val="none"/>
        </w:rPr>
        <w:t>anablepsô</w:t>
      </w:r>
      <w:proofErr w:type="spellEnd"/>
      <w:r w:rsidRPr="00E776E6">
        <w:rPr>
          <w:rFonts w:ascii="Arial" w:eastAsia="Times New Roman" w:hAnsi="Arial" w:cs="Arial"/>
          <w:color w:val="222222"/>
          <w:kern w:val="0"/>
          <w:sz w:val="24"/>
          <w:szCs w:val="24"/>
          <w:lang w:eastAsia="es-UY"/>
          <w14:ligatures w14:val="none"/>
        </w:rPr>
        <w:t>). La frase “</w:t>
      </w:r>
      <w:r w:rsidRPr="00E776E6">
        <w:rPr>
          <w:rFonts w:ascii="Arial" w:eastAsia="Times New Roman" w:hAnsi="Arial" w:cs="Arial"/>
          <w:i/>
          <w:iCs/>
          <w:color w:val="222222"/>
          <w:kern w:val="0"/>
          <w:sz w:val="24"/>
          <w:szCs w:val="24"/>
          <w:lang w:eastAsia="es-UY"/>
          <w14:ligatures w14:val="none"/>
        </w:rPr>
        <w:t>tu fe te ha salvado</w:t>
      </w:r>
      <w:r w:rsidRPr="00E776E6">
        <w:rPr>
          <w:rFonts w:ascii="Arial" w:eastAsia="Times New Roman" w:hAnsi="Arial" w:cs="Arial"/>
          <w:color w:val="222222"/>
          <w:kern w:val="0"/>
          <w:sz w:val="24"/>
          <w:szCs w:val="24"/>
          <w:lang w:eastAsia="es-UY"/>
          <w14:ligatures w14:val="none"/>
        </w:rPr>
        <w:t>” es repetida en los evangelios en diferentes contextos: una mujer con hemorragias (Mc 5,34), una pecadora en la ciudad (</w:t>
      </w:r>
      <w:proofErr w:type="spellStart"/>
      <w:r w:rsidRPr="00E776E6">
        <w:rPr>
          <w:rFonts w:ascii="Arial" w:eastAsia="Times New Roman" w:hAnsi="Arial" w:cs="Arial"/>
          <w:color w:val="222222"/>
          <w:kern w:val="0"/>
          <w:sz w:val="24"/>
          <w:szCs w:val="24"/>
          <w:lang w:eastAsia="es-UY"/>
          <w14:ligatures w14:val="none"/>
        </w:rPr>
        <w:t>Lc</w:t>
      </w:r>
      <w:proofErr w:type="spellEnd"/>
      <w:r w:rsidRPr="00E776E6">
        <w:rPr>
          <w:rFonts w:ascii="Arial" w:eastAsia="Times New Roman" w:hAnsi="Arial" w:cs="Arial"/>
          <w:color w:val="222222"/>
          <w:kern w:val="0"/>
          <w:sz w:val="24"/>
          <w:szCs w:val="24"/>
          <w:lang w:eastAsia="es-UY"/>
          <w14:ligatures w14:val="none"/>
        </w:rPr>
        <w:t xml:space="preserve"> 7,50), un samaritano con lepra (</w:t>
      </w:r>
      <w:proofErr w:type="spellStart"/>
      <w:r w:rsidRPr="00E776E6">
        <w:rPr>
          <w:rFonts w:ascii="Arial" w:eastAsia="Times New Roman" w:hAnsi="Arial" w:cs="Arial"/>
          <w:color w:val="222222"/>
          <w:kern w:val="0"/>
          <w:sz w:val="24"/>
          <w:szCs w:val="24"/>
          <w:lang w:eastAsia="es-UY"/>
          <w14:ligatures w14:val="none"/>
        </w:rPr>
        <w:t>Lc</w:t>
      </w:r>
      <w:proofErr w:type="spellEnd"/>
      <w:r w:rsidRPr="00E776E6">
        <w:rPr>
          <w:rFonts w:ascii="Arial" w:eastAsia="Times New Roman" w:hAnsi="Arial" w:cs="Arial"/>
          <w:color w:val="222222"/>
          <w:kern w:val="0"/>
          <w:sz w:val="24"/>
          <w:szCs w:val="24"/>
          <w:lang w:eastAsia="es-UY"/>
          <w14:ligatures w14:val="none"/>
        </w:rPr>
        <w:t xml:space="preserve"> 17,19), un mendigo ciego… siempre se dirige a personas marginales. Obviamente la palabra “</w:t>
      </w:r>
      <w:r w:rsidRPr="00E776E6">
        <w:rPr>
          <w:rFonts w:ascii="Arial" w:eastAsia="Times New Roman" w:hAnsi="Arial" w:cs="Arial"/>
          <w:i/>
          <w:iCs/>
          <w:color w:val="222222"/>
          <w:kern w:val="0"/>
          <w:sz w:val="24"/>
          <w:szCs w:val="24"/>
          <w:lang w:eastAsia="es-UY"/>
          <w14:ligatures w14:val="none"/>
        </w:rPr>
        <w:t>salvación</w:t>
      </w:r>
      <w:r w:rsidRPr="00E776E6">
        <w:rPr>
          <w:rFonts w:ascii="Arial" w:eastAsia="Times New Roman" w:hAnsi="Arial" w:cs="Arial"/>
          <w:color w:val="222222"/>
          <w:kern w:val="0"/>
          <w:sz w:val="24"/>
          <w:szCs w:val="24"/>
          <w:lang w:eastAsia="es-UY"/>
          <w14:ligatures w14:val="none"/>
        </w:rPr>
        <w:t>” significa diferentes cosas según el destinatario: curación o perdón, por ejemplo. Como ocurre en muchos otros casos luego de obrado el milagro Jesús dice al beneficiario que se vaya: “vete” (cf. 1,44; 2,11; 5,19.34; 7,29), sin embargo, el relato concluye de otro modo: por una parte, que “</w:t>
      </w:r>
      <w:r w:rsidRPr="00E776E6">
        <w:rPr>
          <w:rFonts w:ascii="Arial" w:eastAsia="Times New Roman" w:hAnsi="Arial" w:cs="Arial"/>
          <w:i/>
          <w:iCs/>
          <w:color w:val="222222"/>
          <w:kern w:val="0"/>
          <w:sz w:val="24"/>
          <w:szCs w:val="24"/>
          <w:lang w:eastAsia="es-UY"/>
          <w14:ligatures w14:val="none"/>
        </w:rPr>
        <w:t>al instante</w:t>
      </w:r>
      <w:r w:rsidRPr="00E776E6">
        <w:rPr>
          <w:rFonts w:ascii="Arial" w:eastAsia="Times New Roman" w:hAnsi="Arial" w:cs="Arial"/>
          <w:color w:val="222222"/>
          <w:kern w:val="0"/>
          <w:sz w:val="24"/>
          <w:szCs w:val="24"/>
          <w:lang w:eastAsia="es-UY"/>
          <w14:ligatures w14:val="none"/>
        </w:rPr>
        <w:t>” / entonces (</w:t>
      </w:r>
      <w:proofErr w:type="spellStart"/>
      <w:r w:rsidRPr="00E776E6">
        <w:rPr>
          <w:rFonts w:ascii="Arial" w:eastAsia="Times New Roman" w:hAnsi="Arial" w:cs="Arial"/>
          <w:i/>
          <w:iCs/>
          <w:color w:val="222222"/>
          <w:kern w:val="0"/>
          <w:sz w:val="24"/>
          <w:szCs w:val="24"/>
          <w:lang w:eastAsia="es-UY"/>
          <w14:ligatures w14:val="none"/>
        </w:rPr>
        <w:t>euthús</w:t>
      </w:r>
      <w:proofErr w:type="spellEnd"/>
      <w:r w:rsidRPr="00E776E6">
        <w:rPr>
          <w:rFonts w:ascii="Arial" w:eastAsia="Times New Roman" w:hAnsi="Arial" w:cs="Arial"/>
          <w:color w:val="222222"/>
          <w:kern w:val="0"/>
          <w:sz w:val="24"/>
          <w:szCs w:val="24"/>
          <w:lang w:eastAsia="es-UY"/>
          <w14:ligatures w14:val="none"/>
        </w:rPr>
        <w:t xml:space="preserve">; término preferido de Marcos: 6x en Mt, 3x en </w:t>
      </w:r>
      <w:proofErr w:type="spellStart"/>
      <w:r w:rsidRPr="00E776E6">
        <w:rPr>
          <w:rFonts w:ascii="Arial" w:eastAsia="Times New Roman" w:hAnsi="Arial" w:cs="Arial"/>
          <w:color w:val="222222"/>
          <w:kern w:val="0"/>
          <w:sz w:val="24"/>
          <w:szCs w:val="24"/>
          <w:lang w:eastAsia="es-UY"/>
          <w14:ligatures w14:val="none"/>
        </w:rPr>
        <w:t>Lc</w:t>
      </w:r>
      <w:proofErr w:type="spellEnd"/>
      <w:r w:rsidRPr="00E776E6">
        <w:rPr>
          <w:rFonts w:ascii="Arial" w:eastAsia="Times New Roman" w:hAnsi="Arial" w:cs="Arial"/>
          <w:color w:val="222222"/>
          <w:kern w:val="0"/>
          <w:sz w:val="24"/>
          <w:szCs w:val="24"/>
          <w:lang w:eastAsia="es-UY"/>
          <w14:ligatures w14:val="none"/>
        </w:rPr>
        <w:t xml:space="preserve">, 3x en </w:t>
      </w:r>
      <w:proofErr w:type="spellStart"/>
      <w:r w:rsidRPr="00E776E6">
        <w:rPr>
          <w:rFonts w:ascii="Arial" w:eastAsia="Times New Roman" w:hAnsi="Arial" w:cs="Arial"/>
          <w:color w:val="222222"/>
          <w:kern w:val="0"/>
          <w:sz w:val="24"/>
          <w:szCs w:val="24"/>
          <w:lang w:eastAsia="es-UY"/>
          <w14:ligatures w14:val="none"/>
        </w:rPr>
        <w:t>Jn</w:t>
      </w:r>
      <w:proofErr w:type="spellEnd"/>
      <w:r w:rsidRPr="00E776E6">
        <w:rPr>
          <w:rFonts w:ascii="Arial" w:eastAsia="Times New Roman" w:hAnsi="Arial" w:cs="Arial"/>
          <w:color w:val="222222"/>
          <w:kern w:val="0"/>
          <w:sz w:val="24"/>
          <w:szCs w:val="24"/>
          <w:lang w:eastAsia="es-UY"/>
          <w14:ligatures w14:val="none"/>
        </w:rPr>
        <w:t xml:space="preserve"> y ¡42x en Mc!) recobra la vista (</w:t>
      </w:r>
      <w:proofErr w:type="spellStart"/>
      <w:r w:rsidRPr="00E776E6">
        <w:rPr>
          <w:rFonts w:ascii="Arial" w:eastAsia="Times New Roman" w:hAnsi="Arial" w:cs="Arial"/>
          <w:i/>
          <w:iCs/>
          <w:color w:val="222222"/>
          <w:kern w:val="0"/>
          <w:sz w:val="24"/>
          <w:szCs w:val="24"/>
          <w:lang w:eastAsia="es-UY"/>
          <w14:ligatures w14:val="none"/>
        </w:rPr>
        <w:t>anablépsen</w:t>
      </w:r>
      <w:proofErr w:type="spellEnd"/>
      <w:r w:rsidRPr="00E776E6">
        <w:rPr>
          <w:rFonts w:ascii="Arial" w:eastAsia="Times New Roman" w:hAnsi="Arial" w:cs="Arial"/>
          <w:color w:val="222222"/>
          <w:kern w:val="0"/>
          <w:sz w:val="24"/>
          <w:szCs w:val="24"/>
          <w:lang w:eastAsia="es-UY"/>
          <w14:ligatures w14:val="none"/>
        </w:rPr>
        <w:t>). Pero en lugar de irse, el que había sido ciego “</w:t>
      </w:r>
      <w:r w:rsidRPr="00E776E6">
        <w:rPr>
          <w:rFonts w:ascii="Arial" w:eastAsia="Times New Roman" w:hAnsi="Arial" w:cs="Arial"/>
          <w:i/>
          <w:iCs/>
          <w:color w:val="222222"/>
          <w:kern w:val="0"/>
          <w:sz w:val="24"/>
          <w:szCs w:val="24"/>
          <w:lang w:eastAsia="es-UY"/>
          <w14:ligatures w14:val="none"/>
        </w:rPr>
        <w:t>lo seguía (</w:t>
      </w:r>
      <w:proofErr w:type="spellStart"/>
      <w:r w:rsidRPr="00E776E6">
        <w:rPr>
          <w:rFonts w:ascii="Arial" w:eastAsia="Times New Roman" w:hAnsi="Arial" w:cs="Arial"/>
          <w:i/>
          <w:iCs/>
          <w:color w:val="222222"/>
          <w:kern w:val="0"/>
          <w:sz w:val="24"/>
          <w:szCs w:val="24"/>
          <w:lang w:eastAsia="es-UY"/>
          <w14:ligatures w14:val="none"/>
        </w:rPr>
        <w:t>akoloutheô</w:t>
      </w:r>
      <w:proofErr w:type="spellEnd"/>
      <w:r w:rsidRPr="00E776E6">
        <w:rPr>
          <w:rFonts w:ascii="Arial" w:eastAsia="Times New Roman" w:hAnsi="Arial" w:cs="Arial"/>
          <w:i/>
          <w:iCs/>
          <w:color w:val="222222"/>
          <w:kern w:val="0"/>
          <w:sz w:val="24"/>
          <w:szCs w:val="24"/>
          <w:lang w:eastAsia="es-UY"/>
          <w14:ligatures w14:val="none"/>
        </w:rPr>
        <w:t>) por el camino” (</w:t>
      </w:r>
      <w:proofErr w:type="spellStart"/>
      <w:r w:rsidRPr="00E776E6">
        <w:rPr>
          <w:rFonts w:ascii="Arial" w:eastAsia="Times New Roman" w:hAnsi="Arial" w:cs="Arial"/>
          <w:i/>
          <w:iCs/>
          <w:color w:val="222222"/>
          <w:kern w:val="0"/>
          <w:sz w:val="24"/>
          <w:szCs w:val="24"/>
          <w:lang w:eastAsia="es-UY"/>
          <w14:ligatures w14:val="none"/>
        </w:rPr>
        <w:t>hodós</w:t>
      </w:r>
      <w:proofErr w:type="spellEnd"/>
      <w:r w:rsidRPr="00E776E6">
        <w:rPr>
          <w:rFonts w:ascii="Arial" w:eastAsia="Times New Roman" w:hAnsi="Arial" w:cs="Arial"/>
          <w:i/>
          <w:iCs/>
          <w:color w:val="222222"/>
          <w:kern w:val="0"/>
          <w:sz w:val="24"/>
          <w:szCs w:val="24"/>
          <w:lang w:eastAsia="es-UY"/>
          <w14:ligatures w14:val="none"/>
        </w:rPr>
        <w:t>)</w:t>
      </w:r>
      <w:r w:rsidRPr="00E776E6">
        <w:rPr>
          <w:rFonts w:ascii="Arial" w:eastAsia="Times New Roman" w:hAnsi="Arial" w:cs="Arial"/>
          <w:color w:val="222222"/>
          <w:kern w:val="0"/>
          <w:sz w:val="24"/>
          <w:szCs w:val="24"/>
          <w:lang w:eastAsia="es-UY"/>
          <w14:ligatures w14:val="none"/>
        </w:rPr>
        <w:t xml:space="preserve">. En 10,32 Marcos había dicho que iban “de camino” a Jerusalén, y “los que lo seguían” tenían miedo. En </w:t>
      </w:r>
      <w:proofErr w:type="spellStart"/>
      <w:r w:rsidRPr="00E776E6">
        <w:rPr>
          <w:rFonts w:ascii="Arial" w:eastAsia="Times New Roman" w:hAnsi="Arial" w:cs="Arial"/>
          <w:color w:val="222222"/>
          <w:kern w:val="0"/>
          <w:sz w:val="24"/>
          <w:szCs w:val="24"/>
          <w:lang w:eastAsia="es-UY"/>
          <w14:ligatures w14:val="none"/>
        </w:rPr>
        <w:t>Lc</w:t>
      </w:r>
      <w:proofErr w:type="spellEnd"/>
      <w:r w:rsidRPr="00E776E6">
        <w:rPr>
          <w:rFonts w:ascii="Arial" w:eastAsia="Times New Roman" w:hAnsi="Arial" w:cs="Arial"/>
          <w:color w:val="222222"/>
          <w:kern w:val="0"/>
          <w:sz w:val="24"/>
          <w:szCs w:val="24"/>
          <w:lang w:eastAsia="es-UY"/>
          <w14:ligatures w14:val="none"/>
        </w:rPr>
        <w:t xml:space="preserve"> 9,57 Jesús va en camino (a Jerusalén, 9,51) y uno de entre la gente le afirma que lo “seguirá”. “Seguir” es ciertamente un verbo propio del discipulado (x25 en Mt; x18 en Mc; x17 en </w:t>
      </w:r>
      <w:proofErr w:type="spellStart"/>
      <w:r w:rsidRPr="00E776E6">
        <w:rPr>
          <w:rFonts w:ascii="Arial" w:eastAsia="Times New Roman" w:hAnsi="Arial" w:cs="Arial"/>
          <w:color w:val="222222"/>
          <w:kern w:val="0"/>
          <w:sz w:val="24"/>
          <w:szCs w:val="24"/>
          <w:lang w:eastAsia="es-UY"/>
          <w14:ligatures w14:val="none"/>
        </w:rPr>
        <w:t>Lc</w:t>
      </w:r>
      <w:proofErr w:type="spellEnd"/>
      <w:r w:rsidRPr="00E776E6">
        <w:rPr>
          <w:rFonts w:ascii="Arial" w:eastAsia="Times New Roman" w:hAnsi="Arial" w:cs="Arial"/>
          <w:color w:val="222222"/>
          <w:kern w:val="0"/>
          <w:sz w:val="24"/>
          <w:szCs w:val="24"/>
          <w:lang w:eastAsia="es-UY"/>
          <w14:ligatures w14:val="none"/>
        </w:rPr>
        <w:t xml:space="preserve">; x19 en </w:t>
      </w:r>
      <w:proofErr w:type="spellStart"/>
      <w:r w:rsidRPr="00E776E6">
        <w:rPr>
          <w:rFonts w:ascii="Arial" w:eastAsia="Times New Roman" w:hAnsi="Arial" w:cs="Arial"/>
          <w:color w:val="222222"/>
          <w:kern w:val="0"/>
          <w:sz w:val="24"/>
          <w:szCs w:val="24"/>
          <w:lang w:eastAsia="es-UY"/>
          <w14:ligatures w14:val="none"/>
        </w:rPr>
        <w:t>Jn</w:t>
      </w:r>
      <w:proofErr w:type="spellEnd"/>
      <w:r w:rsidRPr="00E776E6">
        <w:rPr>
          <w:rFonts w:ascii="Arial" w:eastAsia="Times New Roman" w:hAnsi="Arial" w:cs="Arial"/>
          <w:color w:val="222222"/>
          <w:kern w:val="0"/>
          <w:sz w:val="24"/>
          <w:szCs w:val="24"/>
          <w:lang w:eastAsia="es-UY"/>
          <w14:ligatures w14:val="none"/>
        </w:rPr>
        <w:t xml:space="preserve">): ver 1,18; 2,14; 6,1; 8,34; 9,38; 10,21.28; 15,41. Es de notar que la unidad empieza con la palabra "camino", pero el ciego está sentado junto al camino, y finaliza con la misma palabra, pero el </w:t>
      </w:r>
      <w:proofErr w:type="spellStart"/>
      <w:r w:rsidRPr="00E776E6">
        <w:rPr>
          <w:rFonts w:ascii="Arial" w:eastAsia="Times New Roman" w:hAnsi="Arial" w:cs="Arial"/>
          <w:color w:val="222222"/>
          <w:kern w:val="0"/>
          <w:sz w:val="24"/>
          <w:szCs w:val="24"/>
          <w:lang w:eastAsia="es-UY"/>
          <w14:ligatures w14:val="none"/>
        </w:rPr>
        <w:t>ex-ciego</w:t>
      </w:r>
      <w:proofErr w:type="spellEnd"/>
      <w:r w:rsidRPr="00E776E6">
        <w:rPr>
          <w:rFonts w:ascii="Arial" w:eastAsia="Times New Roman" w:hAnsi="Arial" w:cs="Arial"/>
          <w:color w:val="222222"/>
          <w:kern w:val="0"/>
          <w:sz w:val="24"/>
          <w:szCs w:val="24"/>
          <w:lang w:eastAsia="es-UY"/>
          <w14:ligatures w14:val="none"/>
        </w:rPr>
        <w:t xml:space="preserve"> se pone en camino detrás de Jesús.</w:t>
      </w:r>
    </w:p>
    <w:p w14:paraId="16711ECF"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0CB7983C"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El contexto y algunos elementos del relato invitan a descubrir que no estamos ante un mero relato de milagro. Éste ciertamente existe, pero una serie de aspectos invitan a ver algo más. Marcos había presentado otra curación de ciego (8,22-26) pero que en un primer intento no parece exitosa: “</w:t>
      </w:r>
      <w:r w:rsidRPr="00E776E6">
        <w:rPr>
          <w:rFonts w:ascii="Arial" w:eastAsia="Times New Roman" w:hAnsi="Arial" w:cs="Arial"/>
          <w:i/>
          <w:iCs/>
          <w:color w:val="222222"/>
          <w:kern w:val="0"/>
          <w:sz w:val="24"/>
          <w:szCs w:val="24"/>
          <w:lang w:eastAsia="es-UY"/>
          <w14:ligatures w14:val="none"/>
        </w:rPr>
        <w:t>veo los hombres como árboles que caminan</w:t>
      </w:r>
      <w:r w:rsidRPr="00E776E6">
        <w:rPr>
          <w:rFonts w:ascii="Arial" w:eastAsia="Times New Roman" w:hAnsi="Arial" w:cs="Arial"/>
          <w:color w:val="222222"/>
          <w:kern w:val="0"/>
          <w:sz w:val="24"/>
          <w:szCs w:val="24"/>
          <w:lang w:eastAsia="es-UY"/>
          <w14:ligatures w14:val="none"/>
        </w:rPr>
        <w:t xml:space="preserve">”, (v.24) lo cual es propio del marco de incredulidad que rodea la unidad. Pero ahora Jesús ha explicado, ante los </w:t>
      </w:r>
      <w:proofErr w:type="gramStart"/>
      <w:r w:rsidRPr="00E776E6">
        <w:rPr>
          <w:rFonts w:ascii="Arial" w:eastAsia="Times New Roman" w:hAnsi="Arial" w:cs="Arial"/>
          <w:color w:val="222222"/>
          <w:kern w:val="0"/>
          <w:sz w:val="24"/>
          <w:szCs w:val="24"/>
          <w:lang w:eastAsia="es-UY"/>
          <w14:ligatures w14:val="none"/>
        </w:rPr>
        <w:t>malos entendidos</w:t>
      </w:r>
      <w:proofErr w:type="gramEnd"/>
      <w:r w:rsidRPr="00E776E6">
        <w:rPr>
          <w:rFonts w:ascii="Arial" w:eastAsia="Times New Roman" w:hAnsi="Arial" w:cs="Arial"/>
          <w:color w:val="222222"/>
          <w:kern w:val="0"/>
          <w:sz w:val="24"/>
          <w:szCs w:val="24"/>
          <w:lang w:eastAsia="es-UY"/>
          <w14:ligatures w14:val="none"/>
        </w:rPr>
        <w:t xml:space="preserve"> de los que lo siguen, cuál es el verdadero camino del discipulado (“</w:t>
      </w:r>
      <w:r w:rsidRPr="00E776E6">
        <w:rPr>
          <w:rFonts w:ascii="Arial" w:eastAsia="Times New Roman" w:hAnsi="Arial" w:cs="Arial"/>
          <w:i/>
          <w:iCs/>
          <w:color w:val="222222"/>
          <w:kern w:val="0"/>
          <w:sz w:val="24"/>
          <w:szCs w:val="24"/>
          <w:lang w:eastAsia="es-UY"/>
          <w14:ligatures w14:val="none"/>
        </w:rPr>
        <w:t>el que quiera</w:t>
      </w:r>
      <w:r w:rsidRPr="00E776E6">
        <w:rPr>
          <w:rFonts w:ascii="Arial" w:eastAsia="Times New Roman" w:hAnsi="Arial" w:cs="Arial"/>
          <w:color w:val="222222"/>
          <w:kern w:val="0"/>
          <w:sz w:val="24"/>
          <w:szCs w:val="24"/>
          <w:lang w:eastAsia="es-UY"/>
          <w14:ligatures w14:val="none"/>
        </w:rPr>
        <w:t xml:space="preserve">”, 8,35; 9,35; 10,44). Llegando a Jerusalén, donde Jesús ha anunciado su muerte, el relato nos presenta a uno que ve el camino en el que antes estaba detenido, y al “ver” a Jesús (cf. 4,12; 8,18) deja todo lo (poco / casi nada) que tiene (el manto; cf. 1 </w:t>
      </w:r>
      <w:proofErr w:type="gramStart"/>
      <w:r w:rsidRPr="00E776E6">
        <w:rPr>
          <w:rFonts w:ascii="Arial" w:eastAsia="Times New Roman" w:hAnsi="Arial" w:cs="Arial"/>
          <w:color w:val="222222"/>
          <w:kern w:val="0"/>
          <w:sz w:val="24"/>
          <w:szCs w:val="24"/>
          <w:lang w:eastAsia="es-UY"/>
          <w14:ligatures w14:val="none"/>
        </w:rPr>
        <w:t>Re 19,19</w:t>
      </w:r>
      <w:proofErr w:type="gramEnd"/>
      <w:r w:rsidRPr="00E776E6">
        <w:rPr>
          <w:rFonts w:ascii="Arial" w:eastAsia="Times New Roman" w:hAnsi="Arial" w:cs="Arial"/>
          <w:color w:val="222222"/>
          <w:kern w:val="0"/>
          <w:sz w:val="24"/>
          <w:szCs w:val="24"/>
          <w:lang w:eastAsia="es-UY"/>
          <w14:ligatures w14:val="none"/>
        </w:rPr>
        <w:t>) y lo sigue. Justo llegando a Jerusalén, en un marco donde los más cercanos a Jesús (Pedro, Santiago y Juan y los Doce) no lo comprenden, Marcos nos presenta un modelo de discípulo (quizás por eso la insistencia en su nombre).</w:t>
      </w:r>
    </w:p>
    <w:p w14:paraId="7A57FB24" w14:textId="77777777" w:rsidR="00E776E6" w:rsidRPr="00E776E6" w:rsidRDefault="00E776E6" w:rsidP="00E776E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1C4A8543"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 </w:t>
      </w:r>
    </w:p>
    <w:p w14:paraId="71E709DE"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El video con comentario al Evangelio</w:t>
      </w:r>
    </w:p>
    <w:p w14:paraId="47728222"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5" w:tgtFrame="_blank" w:history="1">
        <w:r w:rsidRPr="00E776E6">
          <w:rPr>
            <w:rFonts w:ascii="Arial" w:eastAsia="Times New Roman" w:hAnsi="Arial" w:cs="Arial"/>
            <w:color w:val="1155CC"/>
            <w:kern w:val="0"/>
            <w:sz w:val="24"/>
            <w:szCs w:val="24"/>
            <w:u w:val="single"/>
            <w:lang w:eastAsia="es-UY"/>
            <w14:ligatures w14:val="none"/>
          </w:rPr>
          <w:t>https://youtu.be/i-KNaDcCguY</w:t>
        </w:r>
      </w:hyperlink>
    </w:p>
    <w:p w14:paraId="0EF72F31"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r w:rsidRPr="00E776E6">
        <w:rPr>
          <w:rFonts w:ascii="Arial" w:eastAsia="Times New Roman" w:hAnsi="Arial" w:cs="Arial"/>
          <w:color w:val="222222"/>
          <w:kern w:val="0"/>
          <w:sz w:val="24"/>
          <w:szCs w:val="24"/>
          <w:lang w:eastAsia="es-UY"/>
          <w14:ligatures w14:val="none"/>
        </w:rPr>
        <w:t>o también en</w:t>
      </w:r>
    </w:p>
    <w:p w14:paraId="3BDA204D" w14:textId="77777777" w:rsidR="00E776E6" w:rsidRPr="00E776E6" w:rsidRDefault="00E776E6" w:rsidP="00E776E6">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6" w:tgtFrame="_blank" w:history="1">
        <w:r w:rsidRPr="00E776E6">
          <w:rPr>
            <w:rFonts w:ascii="Arial" w:eastAsia="Times New Roman" w:hAnsi="Arial" w:cs="Arial"/>
            <w:color w:val="1155CC"/>
            <w:kern w:val="0"/>
            <w:sz w:val="24"/>
            <w:szCs w:val="24"/>
            <w:u w:val="single"/>
            <w:lang w:eastAsia="es-UY"/>
            <w14:ligatures w14:val="none"/>
          </w:rPr>
          <w:t>https://blogeduopp1.blogspot.com/2024/10/video-con-comentario-al-evangelio-del_21.html</w:t>
        </w:r>
      </w:hyperlink>
    </w:p>
    <w:p w14:paraId="10FE09E4"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E6"/>
    <w:rsid w:val="00926044"/>
    <w:rsid w:val="00D60C14"/>
    <w:rsid w:val="00DE17AC"/>
    <w:rsid w:val="00E776E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4D18"/>
  <w15:chartTrackingRefBased/>
  <w15:docId w15:val="{298823D0-7F84-4E43-909D-2B0F029D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7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7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76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76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76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76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76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76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76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76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76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76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76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76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76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76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76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76E6"/>
    <w:rPr>
      <w:rFonts w:eastAsiaTheme="majorEastAsia" w:cstheme="majorBidi"/>
      <w:color w:val="272727" w:themeColor="text1" w:themeTint="D8"/>
    </w:rPr>
  </w:style>
  <w:style w:type="paragraph" w:styleId="Ttulo">
    <w:name w:val="Title"/>
    <w:basedOn w:val="Normal"/>
    <w:next w:val="Normal"/>
    <w:link w:val="TtuloCar"/>
    <w:uiPriority w:val="10"/>
    <w:qFormat/>
    <w:rsid w:val="00E77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76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76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76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76E6"/>
    <w:pPr>
      <w:spacing w:before="160"/>
      <w:jc w:val="center"/>
    </w:pPr>
    <w:rPr>
      <w:i/>
      <w:iCs/>
      <w:color w:val="404040" w:themeColor="text1" w:themeTint="BF"/>
    </w:rPr>
  </w:style>
  <w:style w:type="character" w:customStyle="1" w:styleId="CitaCar">
    <w:name w:val="Cita Car"/>
    <w:basedOn w:val="Fuentedeprrafopredeter"/>
    <w:link w:val="Cita"/>
    <w:uiPriority w:val="29"/>
    <w:rsid w:val="00E776E6"/>
    <w:rPr>
      <w:i/>
      <w:iCs/>
      <w:color w:val="404040" w:themeColor="text1" w:themeTint="BF"/>
    </w:rPr>
  </w:style>
  <w:style w:type="paragraph" w:styleId="Prrafodelista">
    <w:name w:val="List Paragraph"/>
    <w:basedOn w:val="Normal"/>
    <w:uiPriority w:val="34"/>
    <w:qFormat/>
    <w:rsid w:val="00E776E6"/>
    <w:pPr>
      <w:ind w:left="720"/>
      <w:contextualSpacing/>
    </w:pPr>
  </w:style>
  <w:style w:type="character" w:styleId="nfasisintenso">
    <w:name w:val="Intense Emphasis"/>
    <w:basedOn w:val="Fuentedeprrafopredeter"/>
    <w:uiPriority w:val="21"/>
    <w:qFormat/>
    <w:rsid w:val="00E776E6"/>
    <w:rPr>
      <w:i/>
      <w:iCs/>
      <w:color w:val="0F4761" w:themeColor="accent1" w:themeShade="BF"/>
    </w:rPr>
  </w:style>
  <w:style w:type="paragraph" w:styleId="Citadestacada">
    <w:name w:val="Intense Quote"/>
    <w:basedOn w:val="Normal"/>
    <w:next w:val="Normal"/>
    <w:link w:val="CitadestacadaCar"/>
    <w:uiPriority w:val="30"/>
    <w:qFormat/>
    <w:rsid w:val="00E77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76E6"/>
    <w:rPr>
      <w:i/>
      <w:iCs/>
      <w:color w:val="0F4761" w:themeColor="accent1" w:themeShade="BF"/>
    </w:rPr>
  </w:style>
  <w:style w:type="character" w:styleId="Referenciaintensa">
    <w:name w:val="Intense Reference"/>
    <w:basedOn w:val="Fuentedeprrafopredeter"/>
    <w:uiPriority w:val="32"/>
    <w:qFormat/>
    <w:rsid w:val="00E776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6342317068352343955" TargetMode="External"/><Relationship Id="rId5" Type="http://schemas.openxmlformats.org/officeDocument/2006/relationships/hyperlink" Target="https://www.blogger.com/blog/post/edit/2845060600014161194/6342317068352343955"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1674</Words>
  <Characters>9207</Characters>
  <Application>Microsoft Office Word</Application>
  <DocSecurity>0</DocSecurity>
  <Lines>76</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2024-10-23T12:27:00Z</dcterms:created>
  <dcterms:modified xsi:type="dcterms:W3CDTF">2024-10-23T12:28:00Z</dcterms:modified>
</cp:coreProperties>
</file>