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DCD0" w14:textId="6C7162ED" w:rsidR="00287AE8" w:rsidRPr="00287AE8" w:rsidRDefault="00287AE8" w:rsidP="00287AE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</w:pPr>
      <w:r w:rsidRPr="00287AE8">
        <w:rPr>
          <w:rFonts w:ascii="Tahoma" w:eastAsia="Times New Roman" w:hAnsi="Tahoma" w:cs="Tahoma"/>
          <w:b/>
          <w:bCs/>
          <w:color w:val="C00000"/>
          <w:kern w:val="0"/>
          <w:sz w:val="32"/>
          <w:szCs w:val="32"/>
          <w:shd w:val="clear" w:color="auto" w:fill="FFFFFF"/>
          <w:lang w:eastAsia="es-UY"/>
          <w14:ligatures w14:val="none"/>
        </w:rPr>
        <w:t>REFLEXIONES DE DON  ENRIQUE ALVEAR</w:t>
      </w:r>
    </w:p>
    <w:p w14:paraId="2BA4D88D" w14:textId="77777777" w:rsidR="00287AE8" w:rsidRDefault="00287AE8" w:rsidP="00287AE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B5394"/>
          <w:kern w:val="0"/>
          <w:sz w:val="28"/>
          <w:szCs w:val="28"/>
          <w:shd w:val="clear" w:color="auto" w:fill="FFFFFF"/>
          <w:lang w:eastAsia="es-UY"/>
          <w14:ligatures w14:val="none"/>
        </w:rPr>
      </w:pPr>
    </w:p>
    <w:p w14:paraId="1774A715" w14:textId="608A106C" w:rsidR="00287AE8" w:rsidRPr="00287AE8" w:rsidRDefault="00287AE8" w:rsidP="00287A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UY"/>
          <w14:ligatures w14:val="none"/>
        </w:rPr>
      </w:pPr>
      <w:r w:rsidRPr="00287AE8">
        <w:rPr>
          <w:rFonts w:ascii="Tahoma" w:eastAsia="Times New Roman" w:hAnsi="Tahoma" w:cs="Tahoma"/>
          <w:b/>
          <w:bCs/>
          <w:color w:val="0B5394"/>
          <w:kern w:val="0"/>
          <w:sz w:val="28"/>
          <w:szCs w:val="28"/>
          <w:shd w:val="clear" w:color="auto" w:fill="FFFFFF"/>
          <w:lang w:eastAsia="es-UY"/>
          <w14:ligatures w14:val="none"/>
        </w:rPr>
        <w:t>"Muchos, al participar  en la  cena del Señor, reciben  las especies consagradas con respeto  y veneración, pero  no  se preguntan: ¿Con qué Cristo  voy a unirme? ¿Qué  Cristo viene  a mí? Parece un Cristo inerte, sin vida, ¡Y no es así!    Es  "el  Hijo  de  Dios  que mediante  la encarnación  se ha unido  en cierto  modo a todo  hombre", (G. et. S. 22).  </w:t>
      </w:r>
    </w:p>
    <w:p w14:paraId="2042C20A" w14:textId="77777777" w:rsidR="00287AE8" w:rsidRDefault="00287AE8" w:rsidP="00287AE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B5394"/>
          <w:kern w:val="0"/>
          <w:sz w:val="27"/>
          <w:szCs w:val="27"/>
          <w:lang w:eastAsia="es-UY"/>
          <w14:ligatures w14:val="none"/>
        </w:rPr>
      </w:pPr>
    </w:p>
    <w:p w14:paraId="713A7F28" w14:textId="6A497CB9" w:rsidR="00287AE8" w:rsidRPr="00287AE8" w:rsidRDefault="00287AE8" w:rsidP="00287A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87AE8">
        <w:rPr>
          <w:rFonts w:ascii="Tahoma" w:eastAsia="Times New Roman" w:hAnsi="Tahoma" w:cs="Tahoma"/>
          <w:b/>
          <w:bCs/>
          <w:color w:val="0B5394"/>
          <w:kern w:val="0"/>
          <w:sz w:val="27"/>
          <w:szCs w:val="27"/>
          <w:lang w:eastAsia="es-UY"/>
          <w14:ligatures w14:val="none"/>
        </w:rPr>
        <w:t>Es Cristo vivo, resucitado, unido hoy  a cada  hombre,  no al hombre abstracto, sino  al hombre histórico, real  y concreto... nos comunica su Espíritu  y nos hace sentir cada vez con mayor  fuerza nuestra especial responsabilidad de reconocerlo y servirlo  en el que tiene hambre y sed, en el que  carece de abrigo, en el  que está  privado de su libertad, en el que padece enfermedad (Cfr. Mat. 25)"</w:t>
      </w:r>
      <w:r w:rsidRPr="00287AE8">
        <w:rPr>
          <w:rFonts w:ascii="Trebuchet MS" w:eastAsia="Times New Roman" w:hAnsi="Trebuchet MS" w:cs="Arial"/>
          <w:color w:val="222222"/>
          <w:kern w:val="0"/>
          <w:sz w:val="27"/>
          <w:szCs w:val="27"/>
          <w:lang w:eastAsia="es-UY"/>
          <w14:ligatures w14:val="none"/>
        </w:rPr>
        <w:t>.</w:t>
      </w:r>
      <w:r w:rsidRPr="00287AE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s-UY"/>
          <w14:ligatures w14:val="none"/>
        </w:rPr>
        <w:t> </w:t>
      </w:r>
      <w:r w:rsidRPr="00287AE8">
        <w:rPr>
          <w:rFonts w:ascii="Verdana" w:eastAsia="Times New Roman" w:hAnsi="Verdana" w:cs="Arial"/>
          <w:color w:val="222222"/>
          <w:kern w:val="0"/>
          <w:sz w:val="24"/>
          <w:szCs w:val="24"/>
          <w:lang w:eastAsia="es-UY"/>
          <w14:ligatures w14:val="none"/>
        </w:rPr>
        <w:t>(</w:t>
      </w:r>
      <w:r w:rsidRPr="00287AE8">
        <w:rPr>
          <w:rFonts w:ascii="Verdana" w:eastAsia="Times New Roman" w:hAnsi="Verdana" w:cs="Arial"/>
          <w:color w:val="222222"/>
          <w:kern w:val="0"/>
          <w:sz w:val="24"/>
          <w:szCs w:val="24"/>
          <w:u w:val="single"/>
          <w:lang w:eastAsia="es-UY"/>
          <w14:ligatures w14:val="none"/>
        </w:rPr>
        <w:t>Extracto  Carta Pastoral: "Eucaristía, Sacramento de la Liberación Integral del Hombre", Don Enrique Alvear U., Junio 1980</w:t>
      </w:r>
      <w:r w:rsidRPr="00287AE8">
        <w:rPr>
          <w:rFonts w:ascii="Verdana" w:eastAsia="Times New Roman" w:hAnsi="Verdana" w:cs="Arial"/>
          <w:color w:val="222222"/>
          <w:kern w:val="0"/>
          <w:sz w:val="24"/>
          <w:szCs w:val="24"/>
          <w:lang w:eastAsia="es-UY"/>
          <w14:ligatures w14:val="none"/>
        </w:rPr>
        <w:t>).</w:t>
      </w:r>
    </w:p>
    <w:p w14:paraId="6C2D1A03" w14:textId="77777777" w:rsidR="00287AE8" w:rsidRPr="00287AE8" w:rsidRDefault="00287AE8" w:rsidP="00287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194BE84B" w14:textId="344FD526" w:rsidR="00287AE8" w:rsidRPr="00287AE8" w:rsidRDefault="00287AE8" w:rsidP="00287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Su tumba se encuentra ubicada en la Parroquia San Luis</w:t>
      </w:r>
      <w:r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 xml:space="preserve"> </w:t>
      </w: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Beltrán (</w:t>
      </w:r>
      <w:r w:rsidRPr="00287AE8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lang w:eastAsia="es-UY"/>
          <w14:ligatures w14:val="none"/>
        </w:rPr>
        <w:t>lugar  de oración que</w:t>
      </w: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 </w:t>
      </w:r>
      <w:r w:rsidRPr="00287AE8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lang w:eastAsia="es-UY"/>
          <w14:ligatures w14:val="none"/>
        </w:rPr>
        <w:t>invitamos a visitar</w:t>
      </w: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), Av.  San</w:t>
      </w:r>
      <w:r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 xml:space="preserve"> </w:t>
      </w: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Pablo 8971, comuna de Pudahuel, Santiago.</w:t>
      </w:r>
    </w:p>
    <w:p w14:paraId="101B3AD3" w14:textId="77777777" w:rsidR="00287AE8" w:rsidRPr="00287AE8" w:rsidRDefault="00287AE8" w:rsidP="00287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p w14:paraId="7FAC5F41" w14:textId="77777777" w:rsidR="00287AE8" w:rsidRPr="00287AE8" w:rsidRDefault="00287AE8" w:rsidP="00287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Ayúdenos </w:t>
      </w:r>
      <w:r w:rsidRPr="00287AE8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lang w:eastAsia="es-UY"/>
          <w14:ligatures w14:val="none"/>
        </w:rPr>
        <w:t>a </w:t>
      </w:r>
      <w:r w:rsidRPr="00287AE8">
        <w:rPr>
          <w:rFonts w:ascii="Verdana" w:eastAsia="Times New Roman" w:hAnsi="Verdana" w:cs="Arial"/>
          <w:b/>
          <w:bCs/>
          <w:color w:val="000000"/>
          <w:kern w:val="0"/>
          <w:sz w:val="24"/>
          <w:szCs w:val="24"/>
          <w:u w:val="single"/>
          <w:lang w:eastAsia="es-UY"/>
          <w14:ligatures w14:val="none"/>
        </w:rPr>
        <w:t>compartir y a difundir</w:t>
      </w: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u w:val="single"/>
          <w:lang w:eastAsia="es-UY"/>
          <w14:ligatures w14:val="none"/>
        </w:rPr>
        <w:t> </w:t>
      </w:r>
      <w:r w:rsidRPr="00287AE8">
        <w:rPr>
          <w:rFonts w:ascii="Verdana" w:eastAsia="Times New Roman" w:hAnsi="Verdana" w:cs="Arial"/>
          <w:color w:val="000000"/>
          <w:kern w:val="0"/>
          <w:sz w:val="24"/>
          <w:szCs w:val="24"/>
          <w:lang w:eastAsia="es-UY"/>
          <w14:ligatures w14:val="none"/>
        </w:rPr>
        <w:t>sus reflexiones.</w:t>
      </w:r>
    </w:p>
    <w:p w14:paraId="12CF4012" w14:textId="77777777" w:rsidR="00287AE8" w:rsidRPr="00287AE8" w:rsidRDefault="00287AE8" w:rsidP="00287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UY"/>
          <w14:ligatures w14:val="none"/>
        </w:rPr>
      </w:pPr>
    </w:p>
    <w:sectPr w:rsidR="00287AE8" w:rsidRPr="00287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8"/>
    <w:rsid w:val="00287AE8"/>
    <w:rsid w:val="00856A21"/>
    <w:rsid w:val="00926044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98E"/>
  <w15:chartTrackingRefBased/>
  <w15:docId w15:val="{263239E1-6395-486D-BCE1-51FFF419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A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A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A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A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A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A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A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A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A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A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A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2024-10-11T14:54:00Z</dcterms:created>
  <dcterms:modified xsi:type="dcterms:W3CDTF">2024-10-11T15:01:00Z</dcterms:modified>
</cp:coreProperties>
</file>