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8EC84" w14:textId="77777777" w:rsidR="00FD3BEB" w:rsidRPr="00FD3BEB" w:rsidRDefault="00FD3BEB" w:rsidP="00FD3BEB">
      <w:pPr>
        <w:shd w:val="clear" w:color="auto" w:fill="FFFFFF"/>
        <w:spacing w:after="225" w:line="240" w:lineRule="auto"/>
        <w:jc w:val="center"/>
        <w:outlineLvl w:val="0"/>
        <w:rPr>
          <w:rFonts w:ascii="var(--font-default)" w:eastAsia="Times New Roman" w:hAnsi="var(--font-default)" w:cs="Arial"/>
          <w:b/>
          <w:bCs/>
          <w:color w:val="787878"/>
          <w:kern w:val="36"/>
          <w:sz w:val="44"/>
          <w:szCs w:val="44"/>
          <w:lang w:eastAsia="es-UY"/>
          <w14:ligatures w14:val="none"/>
        </w:rPr>
      </w:pPr>
      <w:r w:rsidRPr="00FD3BEB">
        <w:rPr>
          <w:rFonts w:ascii="var(--font-default)" w:eastAsia="Times New Roman" w:hAnsi="var(--font-default)" w:cs="Arial"/>
          <w:b/>
          <w:bCs/>
          <w:color w:val="787878"/>
          <w:kern w:val="36"/>
          <w:sz w:val="44"/>
          <w:szCs w:val="44"/>
          <w:lang w:eastAsia="es-UY"/>
          <w14:ligatures w14:val="none"/>
        </w:rPr>
        <w:t>El IPDRS lanza su campaña “Claves por la Justicia Climática”</w:t>
      </w:r>
    </w:p>
    <w:p w14:paraId="12766A9C" w14:textId="77777777" w:rsidR="00FD3BEB" w:rsidRPr="00FD3BEB" w:rsidRDefault="00FD3BEB" w:rsidP="00FD3BEB">
      <w:pPr>
        <w:shd w:val="clear" w:color="auto" w:fill="FFFFFF"/>
        <w:spacing w:after="0" w:line="240" w:lineRule="auto"/>
        <w:rPr>
          <w:rFonts w:ascii="Arial" w:eastAsia="Times New Roman" w:hAnsi="Arial" w:cs="Arial"/>
          <w:color w:val="787878"/>
          <w:kern w:val="0"/>
          <w:sz w:val="23"/>
          <w:szCs w:val="23"/>
          <w:lang w:eastAsia="es-UY"/>
          <w14:ligatures w14:val="none"/>
        </w:rPr>
      </w:pPr>
      <w:r w:rsidRPr="00FD3BEB">
        <w:rPr>
          <w:rFonts w:ascii="Arial" w:eastAsia="Times New Roman" w:hAnsi="Arial" w:cs="Arial"/>
          <w:color w:val="787878"/>
          <w:kern w:val="0"/>
          <w:sz w:val="23"/>
          <w:szCs w:val="23"/>
          <w:lang w:eastAsia="es-UY"/>
          <w14:ligatures w14:val="none"/>
        </w:rPr>
        <w:t> </w:t>
      </w:r>
      <w:hyperlink r:id="rId4" w:history="1">
        <w:r w:rsidRPr="00FD3BEB">
          <w:rPr>
            <w:rFonts w:ascii="Arial" w:eastAsia="Times New Roman" w:hAnsi="Arial" w:cs="Arial"/>
            <w:b/>
            <w:bCs/>
            <w:color w:val="0000FF"/>
            <w:kern w:val="0"/>
            <w:sz w:val="23"/>
            <w:szCs w:val="23"/>
            <w:u w:val="single"/>
            <w:bdr w:val="none" w:sz="0" w:space="0" w:color="auto" w:frame="1"/>
            <w:lang w:eastAsia="es-UY"/>
            <w14:ligatures w14:val="none"/>
          </w:rPr>
          <w:t>BOLIVIA</w:t>
        </w:r>
      </w:hyperlink>
    </w:p>
    <w:p w14:paraId="63E49074" w14:textId="77777777" w:rsidR="00FD3BEB" w:rsidRPr="00FD3BEB" w:rsidRDefault="00FD3BEB" w:rsidP="00FD3BEB">
      <w:pPr>
        <w:shd w:val="clear" w:color="auto" w:fill="FFFFFF"/>
        <w:spacing w:after="0" w:line="240" w:lineRule="auto"/>
        <w:rPr>
          <w:rFonts w:ascii="Arial" w:eastAsia="Times New Roman" w:hAnsi="Arial" w:cs="Arial"/>
          <w:color w:val="787878"/>
          <w:kern w:val="0"/>
          <w:sz w:val="23"/>
          <w:szCs w:val="23"/>
          <w:lang w:eastAsia="es-UY"/>
          <w14:ligatures w14:val="none"/>
        </w:rPr>
      </w:pPr>
      <w:r w:rsidRPr="00FD3BEB">
        <w:rPr>
          <w:rFonts w:ascii="Arial" w:eastAsia="Times New Roman" w:hAnsi="Arial" w:cs="Arial"/>
          <w:color w:val="787878"/>
          <w:kern w:val="0"/>
          <w:sz w:val="23"/>
          <w:szCs w:val="23"/>
          <w:lang w:eastAsia="es-UY"/>
          <w14:ligatures w14:val="none"/>
        </w:rPr>
        <w:t> martes 3 septiembre, 2024</w:t>
      </w:r>
    </w:p>
    <w:p w14:paraId="52868B4E" w14:textId="77777777" w:rsidR="00FD3BEB" w:rsidRPr="00FD3BEB" w:rsidRDefault="00FD3BEB" w:rsidP="00FD3BEB">
      <w:pPr>
        <w:shd w:val="clear" w:color="auto" w:fill="FFFFFF"/>
        <w:spacing w:after="0" w:line="240" w:lineRule="auto"/>
        <w:rPr>
          <w:rFonts w:ascii="Arial" w:eastAsia="Times New Roman" w:hAnsi="Arial" w:cs="Arial"/>
          <w:color w:val="787878"/>
          <w:kern w:val="0"/>
          <w:sz w:val="23"/>
          <w:szCs w:val="23"/>
          <w:lang w:eastAsia="es-UY"/>
          <w14:ligatures w14:val="none"/>
        </w:rPr>
      </w:pPr>
      <w:r w:rsidRPr="00FD3BEB">
        <w:rPr>
          <w:rFonts w:ascii="Arial" w:eastAsia="Times New Roman" w:hAnsi="Arial" w:cs="Arial"/>
          <w:color w:val="787878"/>
          <w:kern w:val="0"/>
          <w:sz w:val="23"/>
          <w:szCs w:val="23"/>
          <w:lang w:eastAsia="es-UY"/>
          <w14:ligatures w14:val="none"/>
        </w:rPr>
        <w:t> 410</w:t>
      </w:r>
    </w:p>
    <w:p w14:paraId="0E9B0F06" w14:textId="77777777" w:rsidR="00FD3BEB" w:rsidRPr="00FD3BEB" w:rsidRDefault="00FD3BEB" w:rsidP="00FD3BEB">
      <w:pPr>
        <w:shd w:val="clear" w:color="auto" w:fill="FFFFFF"/>
        <w:spacing w:after="225" w:line="240" w:lineRule="auto"/>
        <w:jc w:val="both"/>
        <w:rPr>
          <w:rFonts w:ascii="var(--font-default)" w:eastAsia="Times New Roman" w:hAnsi="var(--font-default)" w:cs="Arial"/>
          <w:color w:val="787878"/>
          <w:kern w:val="0"/>
          <w:sz w:val="23"/>
          <w:szCs w:val="23"/>
          <w:lang w:eastAsia="es-UY"/>
          <w14:ligatures w14:val="none"/>
        </w:rPr>
      </w:pPr>
      <w:r w:rsidRPr="00FD3BEB">
        <w:rPr>
          <w:rFonts w:ascii="var(--font-default)" w:eastAsia="Times New Roman" w:hAnsi="var(--font-default)" w:cs="Arial"/>
          <w:color w:val="787878"/>
          <w:kern w:val="0"/>
          <w:sz w:val="23"/>
          <w:szCs w:val="23"/>
          <w:lang w:eastAsia="es-UY"/>
          <w14:ligatures w14:val="none"/>
        </w:rPr>
        <w:t xml:space="preserve">El cambio climático, reconocido como un problema netamente físico atribuido a la Naturaleza, ha llevado a la humanidad, o por lo menos a los sectores más </w:t>
      </w:r>
      <w:proofErr w:type="spellStart"/>
      <w:r w:rsidRPr="00FD3BEB">
        <w:rPr>
          <w:rFonts w:ascii="var(--font-default)" w:eastAsia="Times New Roman" w:hAnsi="var(--font-default)" w:cs="Arial"/>
          <w:color w:val="787878"/>
          <w:kern w:val="0"/>
          <w:sz w:val="23"/>
          <w:szCs w:val="23"/>
          <w:lang w:eastAsia="es-UY"/>
          <w14:ligatures w14:val="none"/>
        </w:rPr>
        <w:t>vulnerabilizados</w:t>
      </w:r>
      <w:proofErr w:type="spellEnd"/>
      <w:r w:rsidRPr="00FD3BEB">
        <w:rPr>
          <w:rFonts w:ascii="var(--font-default)" w:eastAsia="Times New Roman" w:hAnsi="var(--font-default)" w:cs="Arial"/>
          <w:color w:val="787878"/>
          <w:kern w:val="0"/>
          <w:sz w:val="23"/>
          <w:szCs w:val="23"/>
          <w:lang w:eastAsia="es-UY"/>
          <w14:ligatures w14:val="none"/>
        </w:rPr>
        <w:t xml:space="preserve">, a cuestionar los medios y modos de vida modernos que se basan en el consumismo y por ende en el </w:t>
      </w:r>
      <w:proofErr w:type="spellStart"/>
      <w:r w:rsidRPr="00FD3BEB">
        <w:rPr>
          <w:rFonts w:ascii="var(--font-default)" w:eastAsia="Times New Roman" w:hAnsi="var(--font-default)" w:cs="Arial"/>
          <w:color w:val="787878"/>
          <w:kern w:val="0"/>
          <w:sz w:val="23"/>
          <w:szCs w:val="23"/>
          <w:lang w:eastAsia="es-UY"/>
          <w14:ligatures w14:val="none"/>
        </w:rPr>
        <w:t>extractivismo</w:t>
      </w:r>
      <w:proofErr w:type="spellEnd"/>
      <w:r w:rsidRPr="00FD3BEB">
        <w:rPr>
          <w:rFonts w:ascii="var(--font-default)" w:eastAsia="Times New Roman" w:hAnsi="var(--font-default)" w:cs="Arial"/>
          <w:color w:val="787878"/>
          <w:kern w:val="0"/>
          <w:sz w:val="23"/>
          <w:szCs w:val="23"/>
          <w:lang w:eastAsia="es-UY"/>
          <w14:ligatures w14:val="none"/>
        </w:rPr>
        <w:t xml:space="preserve"> que sostiene este sistema actual. La intensificación de fenómenos atmosféricos y la modificación de patrones </w:t>
      </w:r>
      <w:proofErr w:type="gramStart"/>
      <w:r w:rsidRPr="00FD3BEB">
        <w:rPr>
          <w:rFonts w:ascii="var(--font-default)" w:eastAsia="Times New Roman" w:hAnsi="var(--font-default)" w:cs="Arial"/>
          <w:color w:val="787878"/>
          <w:kern w:val="0"/>
          <w:sz w:val="23"/>
          <w:szCs w:val="23"/>
          <w:lang w:eastAsia="es-UY"/>
          <w14:ligatures w14:val="none"/>
        </w:rPr>
        <w:t>climáticos,</w:t>
      </w:r>
      <w:proofErr w:type="gramEnd"/>
      <w:r w:rsidRPr="00FD3BEB">
        <w:rPr>
          <w:rFonts w:ascii="var(--font-default)" w:eastAsia="Times New Roman" w:hAnsi="var(--font-default)" w:cs="Arial"/>
          <w:color w:val="787878"/>
          <w:kern w:val="0"/>
          <w:sz w:val="23"/>
          <w:szCs w:val="23"/>
          <w:lang w:eastAsia="es-UY"/>
          <w14:ligatures w14:val="none"/>
        </w:rPr>
        <w:t xml:space="preserve"> no solamente significan una mayor recurrencia e intensidad de desastres, sino también una transformación de los sistemas de producción y consumo a nivel global, lo que nos aleja cada vez más de restituir el equilibrio con la Naturaleza.</w:t>
      </w:r>
    </w:p>
    <w:p w14:paraId="6D9C0AEE" w14:textId="77777777" w:rsidR="00FD3BEB" w:rsidRPr="00FD3BEB" w:rsidRDefault="00FD3BEB" w:rsidP="00FD3BEB">
      <w:pPr>
        <w:shd w:val="clear" w:color="auto" w:fill="FFFFFF"/>
        <w:spacing w:line="240" w:lineRule="auto"/>
        <w:rPr>
          <w:rFonts w:ascii="Arial" w:eastAsia="Times New Roman" w:hAnsi="Arial" w:cs="Arial"/>
          <w:color w:val="787878"/>
          <w:kern w:val="0"/>
          <w:sz w:val="23"/>
          <w:szCs w:val="23"/>
          <w:lang w:eastAsia="es-UY"/>
          <w14:ligatures w14:val="none"/>
        </w:rPr>
      </w:pPr>
      <w:r w:rsidRPr="00FD3BEB">
        <w:rPr>
          <w:rFonts w:ascii="Arial" w:eastAsia="Times New Roman" w:hAnsi="Arial" w:cs="Arial"/>
          <w:noProof/>
          <w:color w:val="787878"/>
          <w:kern w:val="0"/>
          <w:sz w:val="23"/>
          <w:szCs w:val="23"/>
          <w:lang w:eastAsia="es-UY"/>
          <w14:ligatures w14:val="none"/>
        </w:rPr>
        <w:drawing>
          <wp:inline distT="0" distB="0" distL="0" distR="0" wp14:anchorId="1E4243A0" wp14:editId="2BAFF15E">
            <wp:extent cx="5383218" cy="1790902"/>
            <wp:effectExtent l="0" t="0" r="825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0071" cy="1803162"/>
                    </a:xfrm>
                    <a:prstGeom prst="rect">
                      <a:avLst/>
                    </a:prstGeom>
                    <a:noFill/>
                    <a:ln>
                      <a:noFill/>
                    </a:ln>
                  </pic:spPr>
                </pic:pic>
              </a:graphicData>
            </a:graphic>
          </wp:inline>
        </w:drawing>
      </w:r>
      <w:r w:rsidRPr="00FD3BEB">
        <w:rPr>
          <w:rFonts w:ascii="Arial" w:eastAsia="Times New Roman" w:hAnsi="Arial" w:cs="Arial"/>
          <w:color w:val="787878"/>
          <w:kern w:val="0"/>
          <w:sz w:val="23"/>
          <w:szCs w:val="23"/>
          <w:lang w:eastAsia="es-UY"/>
          <w14:ligatures w14:val="none"/>
        </w:rPr>
        <w:t>Serie 1: Ideas claras para comprender la crisis multidimensional que atraviesa el planeta y la sociedad, IPDRS, 2024</w:t>
      </w:r>
    </w:p>
    <w:p w14:paraId="165C3DAE" w14:textId="77777777" w:rsidR="00FD3BEB" w:rsidRPr="00FD3BEB" w:rsidRDefault="00FD3BEB" w:rsidP="00FD3BEB">
      <w:pPr>
        <w:shd w:val="clear" w:color="auto" w:fill="FFFFFF"/>
        <w:spacing w:after="225" w:line="240" w:lineRule="auto"/>
        <w:jc w:val="both"/>
        <w:rPr>
          <w:rFonts w:ascii="var(--font-default)" w:eastAsia="Times New Roman" w:hAnsi="var(--font-default)" w:cs="Arial"/>
          <w:color w:val="787878"/>
          <w:kern w:val="0"/>
          <w:sz w:val="23"/>
          <w:szCs w:val="23"/>
          <w:lang w:eastAsia="es-UY"/>
          <w14:ligatures w14:val="none"/>
        </w:rPr>
      </w:pPr>
      <w:r w:rsidRPr="00FD3BEB">
        <w:rPr>
          <w:rFonts w:ascii="var(--font-default)" w:eastAsia="Times New Roman" w:hAnsi="var(--font-default)" w:cs="Arial"/>
          <w:color w:val="787878"/>
          <w:kern w:val="0"/>
          <w:sz w:val="23"/>
          <w:szCs w:val="23"/>
          <w:lang w:eastAsia="es-UY"/>
          <w14:ligatures w14:val="none"/>
        </w:rPr>
        <w:t xml:space="preserve">Por otro lado, mujeres, jóvenes, campesinas, campesinos, ancianas, ancianos y pueblos indígenas, entre los grupos más </w:t>
      </w:r>
      <w:proofErr w:type="spellStart"/>
      <w:r w:rsidRPr="00FD3BEB">
        <w:rPr>
          <w:rFonts w:ascii="var(--font-default)" w:eastAsia="Times New Roman" w:hAnsi="var(--font-default)" w:cs="Arial"/>
          <w:color w:val="787878"/>
          <w:kern w:val="0"/>
          <w:sz w:val="23"/>
          <w:szCs w:val="23"/>
          <w:lang w:eastAsia="es-UY"/>
          <w14:ligatures w14:val="none"/>
        </w:rPr>
        <w:t>vulnerabilizados</w:t>
      </w:r>
      <w:proofErr w:type="spellEnd"/>
      <w:r w:rsidRPr="00FD3BEB">
        <w:rPr>
          <w:rFonts w:ascii="var(--font-default)" w:eastAsia="Times New Roman" w:hAnsi="var(--font-default)" w:cs="Arial"/>
          <w:color w:val="787878"/>
          <w:kern w:val="0"/>
          <w:sz w:val="23"/>
          <w:szCs w:val="23"/>
          <w:lang w:eastAsia="es-UY"/>
          <w14:ligatures w14:val="none"/>
        </w:rPr>
        <w:t>, viven los efectos diferenciados de esta crisis multidimensional con mayor profundidad. Las barreras y brechas parecen ser cada vez más insuperables y toda esta situación se refleja en los territorios, donde se disputan no solamente los denominados recursos naturales, sino también los derechos de las personas.</w:t>
      </w:r>
    </w:p>
    <w:p w14:paraId="6BB7015E" w14:textId="77777777" w:rsidR="00FD3BEB" w:rsidRPr="00FD3BEB" w:rsidRDefault="00FD3BEB" w:rsidP="00FD3BEB">
      <w:pPr>
        <w:shd w:val="clear" w:color="auto" w:fill="FFFFFF"/>
        <w:spacing w:after="225" w:line="240" w:lineRule="auto"/>
        <w:jc w:val="both"/>
        <w:rPr>
          <w:rFonts w:ascii="var(--font-default)" w:eastAsia="Times New Roman" w:hAnsi="var(--font-default)" w:cs="Arial"/>
          <w:color w:val="787878"/>
          <w:kern w:val="0"/>
          <w:sz w:val="23"/>
          <w:szCs w:val="23"/>
          <w:lang w:eastAsia="es-UY"/>
          <w14:ligatures w14:val="none"/>
        </w:rPr>
      </w:pPr>
      <w:r w:rsidRPr="00FD3BEB">
        <w:rPr>
          <w:rFonts w:ascii="var(--font-default)" w:eastAsia="Times New Roman" w:hAnsi="var(--font-default)" w:cs="Arial"/>
          <w:color w:val="787878"/>
          <w:kern w:val="0"/>
          <w:sz w:val="23"/>
          <w:szCs w:val="23"/>
          <w:lang w:eastAsia="es-UY"/>
          <w14:ligatures w14:val="none"/>
        </w:rPr>
        <w:t>Diferentes instancias, como organizaciones internacionales, de la sociedad civil, entre otras, advierten que este panorama es poco alentador de no reducirse las emisiones de Gases de Efecto Invernadero (GEI) que se producen para sostener y estandarizar un único modo de vida a nivel mundial. Desde esta perspectiva es fácil reconocer que el cambio climático no es solamente un problema ambiental, sino también ético y político, por lo que atender esta emergencia mundial implica promover la justicia climática.</w:t>
      </w:r>
    </w:p>
    <w:p w14:paraId="66BC6616" w14:textId="77777777" w:rsidR="00FD3BEB" w:rsidRPr="00FD3BEB" w:rsidRDefault="00FD3BEB" w:rsidP="00FD3BEB">
      <w:pPr>
        <w:shd w:val="clear" w:color="auto" w:fill="FFFFFF"/>
        <w:spacing w:line="240" w:lineRule="auto"/>
        <w:rPr>
          <w:rFonts w:ascii="Arial" w:eastAsia="Times New Roman" w:hAnsi="Arial" w:cs="Arial"/>
          <w:color w:val="787878"/>
          <w:kern w:val="0"/>
          <w:sz w:val="23"/>
          <w:szCs w:val="23"/>
          <w:lang w:eastAsia="es-UY"/>
          <w14:ligatures w14:val="none"/>
        </w:rPr>
      </w:pPr>
      <w:r w:rsidRPr="00FD3BEB">
        <w:rPr>
          <w:rFonts w:ascii="Arial" w:eastAsia="Times New Roman" w:hAnsi="Arial" w:cs="Arial"/>
          <w:noProof/>
          <w:color w:val="787878"/>
          <w:kern w:val="0"/>
          <w:sz w:val="23"/>
          <w:szCs w:val="23"/>
          <w:lang w:eastAsia="es-UY"/>
          <w14:ligatures w14:val="none"/>
        </w:rPr>
        <w:lastRenderedPageBreak/>
        <w:drawing>
          <wp:inline distT="0" distB="0" distL="0" distR="0" wp14:anchorId="16515AB6" wp14:editId="328E4C7F">
            <wp:extent cx="5488791" cy="1822450"/>
            <wp:effectExtent l="0" t="0" r="0" b="635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1048" cy="1826520"/>
                    </a:xfrm>
                    <a:prstGeom prst="rect">
                      <a:avLst/>
                    </a:prstGeom>
                    <a:noFill/>
                    <a:ln>
                      <a:noFill/>
                    </a:ln>
                  </pic:spPr>
                </pic:pic>
              </a:graphicData>
            </a:graphic>
          </wp:inline>
        </w:drawing>
      </w:r>
      <w:r w:rsidRPr="00FD3BEB">
        <w:rPr>
          <w:rFonts w:ascii="Arial" w:eastAsia="Times New Roman" w:hAnsi="Arial" w:cs="Arial"/>
          <w:color w:val="787878"/>
          <w:kern w:val="0"/>
          <w:sz w:val="23"/>
          <w:szCs w:val="23"/>
          <w:lang w:eastAsia="es-UY"/>
          <w14:ligatures w14:val="none"/>
        </w:rPr>
        <w:t>Serie 1: Ideas claras para comprender la crisis multidimensional que atraviesa el planeta y la sociedad, IPDRS, 2024</w:t>
      </w:r>
    </w:p>
    <w:p w14:paraId="64A54C68" w14:textId="77777777" w:rsidR="00FD3BEB" w:rsidRPr="00FD3BEB" w:rsidRDefault="00FD3BEB" w:rsidP="00FD3BEB">
      <w:pPr>
        <w:shd w:val="clear" w:color="auto" w:fill="FFFFFF"/>
        <w:spacing w:after="225" w:line="240" w:lineRule="auto"/>
        <w:jc w:val="both"/>
        <w:rPr>
          <w:rFonts w:ascii="var(--font-default)" w:eastAsia="Times New Roman" w:hAnsi="var(--font-default)" w:cs="Arial"/>
          <w:color w:val="787878"/>
          <w:kern w:val="0"/>
          <w:sz w:val="23"/>
          <w:szCs w:val="23"/>
          <w:lang w:eastAsia="es-UY"/>
          <w14:ligatures w14:val="none"/>
        </w:rPr>
      </w:pPr>
      <w:r w:rsidRPr="00FD3BEB">
        <w:rPr>
          <w:rFonts w:ascii="var(--font-default)" w:eastAsia="Times New Roman" w:hAnsi="var(--font-default)" w:cs="Arial"/>
          <w:color w:val="787878"/>
          <w:kern w:val="0"/>
          <w:sz w:val="23"/>
          <w:szCs w:val="23"/>
          <w:lang w:eastAsia="es-UY"/>
          <w14:ligatures w14:val="none"/>
        </w:rPr>
        <w:t xml:space="preserve">En atención a este panorama, el Instituto para el Desarrollo Rural de Sudamérica – IPDRS, con el apoyo de OXFAM, en colaboración con la artista Merlina </w:t>
      </w:r>
      <w:proofErr w:type="spellStart"/>
      <w:r w:rsidRPr="00FD3BEB">
        <w:rPr>
          <w:rFonts w:ascii="var(--font-default)" w:eastAsia="Times New Roman" w:hAnsi="var(--font-default)" w:cs="Arial"/>
          <w:color w:val="787878"/>
          <w:kern w:val="0"/>
          <w:sz w:val="23"/>
          <w:szCs w:val="23"/>
          <w:lang w:eastAsia="es-UY"/>
          <w14:ligatures w14:val="none"/>
        </w:rPr>
        <w:t>Anunaki</w:t>
      </w:r>
      <w:proofErr w:type="spellEnd"/>
      <w:r w:rsidRPr="00FD3BEB">
        <w:rPr>
          <w:rFonts w:ascii="var(--font-default)" w:eastAsia="Times New Roman" w:hAnsi="var(--font-default)" w:cs="Arial"/>
          <w:color w:val="787878"/>
          <w:kern w:val="0"/>
          <w:sz w:val="23"/>
          <w:szCs w:val="23"/>
          <w:lang w:eastAsia="es-UY"/>
          <w14:ligatures w14:val="none"/>
        </w:rPr>
        <w:t xml:space="preserve">, en el marco del Proyecto “Justicia climática para sociedades más equitativas e inclusivas en América Latina”, lanzan la campaña “Claves por la Justica Climática”. Serán seis series que nos acerquen a conceptos que parecieran ser muy técnicos, pero que en realidad los vivimos </w:t>
      </w:r>
      <w:proofErr w:type="gramStart"/>
      <w:r w:rsidRPr="00FD3BEB">
        <w:rPr>
          <w:rFonts w:ascii="var(--font-default)" w:eastAsia="Times New Roman" w:hAnsi="var(--font-default)" w:cs="Arial"/>
          <w:color w:val="787878"/>
          <w:kern w:val="0"/>
          <w:sz w:val="23"/>
          <w:szCs w:val="23"/>
          <w:lang w:eastAsia="es-UY"/>
          <w14:ligatures w14:val="none"/>
        </w:rPr>
        <w:t>diariamente</w:t>
      </w:r>
      <w:proofErr w:type="gramEnd"/>
      <w:r w:rsidRPr="00FD3BEB">
        <w:rPr>
          <w:rFonts w:ascii="var(--font-default)" w:eastAsia="Times New Roman" w:hAnsi="var(--font-default)" w:cs="Arial"/>
          <w:color w:val="787878"/>
          <w:kern w:val="0"/>
          <w:sz w:val="23"/>
          <w:szCs w:val="23"/>
          <w:lang w:eastAsia="es-UY"/>
          <w14:ligatures w14:val="none"/>
        </w:rPr>
        <w:t>, especialmente en espacios donde se disputan intereses y bienes comunes naturales, como es la Amazonía.</w:t>
      </w:r>
    </w:p>
    <w:p w14:paraId="347119A2" w14:textId="77777777" w:rsidR="00FD3BEB" w:rsidRPr="00FD3BEB" w:rsidRDefault="00FD3BEB" w:rsidP="00FD3BEB">
      <w:pPr>
        <w:shd w:val="clear" w:color="auto" w:fill="FFFFFF"/>
        <w:spacing w:after="225" w:line="240" w:lineRule="auto"/>
        <w:jc w:val="both"/>
        <w:rPr>
          <w:rFonts w:ascii="var(--font-default)" w:eastAsia="Times New Roman" w:hAnsi="var(--font-default)" w:cs="Arial"/>
          <w:color w:val="787878"/>
          <w:kern w:val="0"/>
          <w:sz w:val="23"/>
          <w:szCs w:val="23"/>
          <w:lang w:eastAsia="es-UY"/>
          <w14:ligatures w14:val="none"/>
        </w:rPr>
      </w:pPr>
      <w:r w:rsidRPr="00FD3BEB">
        <w:rPr>
          <w:rFonts w:ascii="var(--font-default)" w:eastAsia="Times New Roman" w:hAnsi="var(--font-default)" w:cs="Arial"/>
          <w:color w:val="787878"/>
          <w:kern w:val="0"/>
          <w:sz w:val="23"/>
          <w:szCs w:val="23"/>
          <w:lang w:eastAsia="es-UY"/>
          <w14:ligatures w14:val="none"/>
        </w:rPr>
        <w:t>¡Te invitamos a seguir esta campaña a través de nuestras redes sociales!</w:t>
      </w:r>
    </w:p>
    <w:p w14:paraId="71F12C3F" w14:textId="77777777" w:rsidR="00FD3BEB" w:rsidRPr="00FD3BEB" w:rsidRDefault="00FD3BEB" w:rsidP="00FD3BEB">
      <w:pPr>
        <w:shd w:val="clear" w:color="auto" w:fill="FFFFFF"/>
        <w:spacing w:after="0" w:line="240" w:lineRule="auto"/>
        <w:jc w:val="both"/>
        <w:rPr>
          <w:rFonts w:ascii="var(--font-default)" w:eastAsia="Times New Roman" w:hAnsi="var(--font-default)" w:cs="Arial"/>
          <w:color w:val="787878"/>
          <w:kern w:val="0"/>
          <w:sz w:val="23"/>
          <w:szCs w:val="23"/>
          <w:lang w:eastAsia="es-UY"/>
          <w14:ligatures w14:val="none"/>
        </w:rPr>
      </w:pPr>
      <w:r w:rsidRPr="00FD3BEB">
        <w:rPr>
          <w:rFonts w:ascii="var(--font-default)" w:eastAsia="Times New Roman" w:hAnsi="var(--font-default)" w:cs="Arial"/>
          <w:color w:val="787878"/>
          <w:kern w:val="0"/>
          <w:sz w:val="23"/>
          <w:szCs w:val="23"/>
          <w:lang w:eastAsia="es-UY"/>
          <w14:ligatures w14:val="none"/>
        </w:rPr>
        <w:t>Facebook: </w:t>
      </w:r>
      <w:hyperlink r:id="rId7" w:history="1">
        <w:r w:rsidRPr="00FD3BEB">
          <w:rPr>
            <w:rFonts w:ascii="var(--font-default)" w:eastAsia="Times New Roman" w:hAnsi="var(--font-default)" w:cs="Arial"/>
            <w:b/>
            <w:bCs/>
            <w:color w:val="0000FF"/>
            <w:kern w:val="0"/>
            <w:sz w:val="23"/>
            <w:szCs w:val="23"/>
            <w:u w:val="single"/>
            <w:bdr w:val="none" w:sz="0" w:space="0" w:color="auto" w:frame="1"/>
            <w:lang w:eastAsia="es-UY"/>
            <w14:ligatures w14:val="none"/>
          </w:rPr>
          <w:t>https://www.facebook.com/photo/?fbid=923839543122837&amp;set=a.923839749789483</w:t>
        </w:r>
      </w:hyperlink>
    </w:p>
    <w:p w14:paraId="4C3B6944" w14:textId="77777777" w:rsidR="00FD3BEB" w:rsidRPr="00FD3BEB" w:rsidRDefault="00FD3BEB" w:rsidP="00FD3BEB">
      <w:pPr>
        <w:shd w:val="clear" w:color="auto" w:fill="FFFFFF"/>
        <w:spacing w:after="0" w:line="240" w:lineRule="auto"/>
        <w:jc w:val="both"/>
        <w:rPr>
          <w:rFonts w:ascii="var(--font-default)" w:eastAsia="Times New Roman" w:hAnsi="var(--font-default)" w:cs="Arial"/>
          <w:color w:val="787878"/>
          <w:kern w:val="0"/>
          <w:sz w:val="23"/>
          <w:szCs w:val="23"/>
          <w:lang w:eastAsia="es-UY"/>
          <w14:ligatures w14:val="none"/>
        </w:rPr>
      </w:pPr>
      <w:r w:rsidRPr="00FD3BEB">
        <w:rPr>
          <w:rFonts w:ascii="var(--font-default)" w:eastAsia="Times New Roman" w:hAnsi="var(--font-default)" w:cs="Arial"/>
          <w:color w:val="787878"/>
          <w:kern w:val="0"/>
          <w:sz w:val="23"/>
          <w:szCs w:val="23"/>
          <w:lang w:eastAsia="es-UY"/>
          <w14:ligatures w14:val="none"/>
        </w:rPr>
        <w:t>Instagram: </w:t>
      </w:r>
      <w:hyperlink r:id="rId8" w:history="1">
        <w:r w:rsidRPr="00FD3BEB">
          <w:rPr>
            <w:rFonts w:ascii="var(--font-default)" w:eastAsia="Times New Roman" w:hAnsi="var(--font-default)" w:cs="Arial"/>
            <w:b/>
            <w:bCs/>
            <w:color w:val="0000FF"/>
            <w:kern w:val="0"/>
            <w:sz w:val="23"/>
            <w:szCs w:val="23"/>
            <w:u w:val="single"/>
            <w:bdr w:val="none" w:sz="0" w:space="0" w:color="auto" w:frame="1"/>
            <w:lang w:eastAsia="es-UY"/>
            <w14:ligatures w14:val="none"/>
          </w:rPr>
          <w:t>https://www.instagram.com/p/C_V_UPQRi-M/?igsh=MWptdjF5NnlueDFjOQ%3D%3D</w:t>
        </w:r>
      </w:hyperlink>
    </w:p>
    <w:p w14:paraId="5E3E77B9" w14:textId="77777777" w:rsidR="00926044" w:rsidRDefault="00926044"/>
    <w:p w14:paraId="750821C2" w14:textId="7A99EE21" w:rsidR="00FD3BEB" w:rsidRDefault="00FD3BEB">
      <w:hyperlink r:id="rId9" w:history="1">
        <w:r w:rsidRPr="00AA411B">
          <w:rPr>
            <w:rStyle w:val="Hipervnculo"/>
          </w:rPr>
          <w:t>https://ipdrs.org/el-ipdrs-lanza-su-campana-claves-por-la-justicia-climatica/?utm_source=newsletter_14&amp;utm_medium=email&amp;utm_campaign=innovacion-rural-jovenes-tic-y-clima</w:t>
        </w:r>
      </w:hyperlink>
    </w:p>
    <w:p w14:paraId="16B18794" w14:textId="77777777" w:rsidR="00FD3BEB" w:rsidRDefault="00FD3BEB"/>
    <w:sectPr w:rsidR="00FD3B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font-defaul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EB"/>
    <w:rsid w:val="00926044"/>
    <w:rsid w:val="00C334E3"/>
    <w:rsid w:val="00DE17AC"/>
    <w:rsid w:val="00FD3BE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F608"/>
  <w15:chartTrackingRefBased/>
  <w15:docId w15:val="{9707EA59-4065-4797-BCB7-93191E1F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D3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D3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D3BE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D3BE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D3BE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D3BE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D3BE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D3BE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D3BE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3BE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D3BE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D3BE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D3BE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D3BE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D3BE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D3BE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D3BE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D3BEB"/>
    <w:rPr>
      <w:rFonts w:eastAsiaTheme="majorEastAsia" w:cstheme="majorBidi"/>
      <w:color w:val="272727" w:themeColor="text1" w:themeTint="D8"/>
    </w:rPr>
  </w:style>
  <w:style w:type="paragraph" w:styleId="Ttulo">
    <w:name w:val="Title"/>
    <w:basedOn w:val="Normal"/>
    <w:next w:val="Normal"/>
    <w:link w:val="TtuloCar"/>
    <w:uiPriority w:val="10"/>
    <w:qFormat/>
    <w:rsid w:val="00FD3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3B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D3BE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D3BE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D3BEB"/>
    <w:pPr>
      <w:spacing w:before="160"/>
      <w:jc w:val="center"/>
    </w:pPr>
    <w:rPr>
      <w:i/>
      <w:iCs/>
      <w:color w:val="404040" w:themeColor="text1" w:themeTint="BF"/>
    </w:rPr>
  </w:style>
  <w:style w:type="character" w:customStyle="1" w:styleId="CitaCar">
    <w:name w:val="Cita Car"/>
    <w:basedOn w:val="Fuentedeprrafopredeter"/>
    <w:link w:val="Cita"/>
    <w:uiPriority w:val="29"/>
    <w:rsid w:val="00FD3BEB"/>
    <w:rPr>
      <w:i/>
      <w:iCs/>
      <w:color w:val="404040" w:themeColor="text1" w:themeTint="BF"/>
    </w:rPr>
  </w:style>
  <w:style w:type="paragraph" w:styleId="Prrafodelista">
    <w:name w:val="List Paragraph"/>
    <w:basedOn w:val="Normal"/>
    <w:uiPriority w:val="34"/>
    <w:qFormat/>
    <w:rsid w:val="00FD3BEB"/>
    <w:pPr>
      <w:ind w:left="720"/>
      <w:contextualSpacing/>
    </w:pPr>
  </w:style>
  <w:style w:type="character" w:styleId="nfasisintenso">
    <w:name w:val="Intense Emphasis"/>
    <w:basedOn w:val="Fuentedeprrafopredeter"/>
    <w:uiPriority w:val="21"/>
    <w:qFormat/>
    <w:rsid w:val="00FD3BEB"/>
    <w:rPr>
      <w:i/>
      <w:iCs/>
      <w:color w:val="0F4761" w:themeColor="accent1" w:themeShade="BF"/>
    </w:rPr>
  </w:style>
  <w:style w:type="paragraph" w:styleId="Citadestacada">
    <w:name w:val="Intense Quote"/>
    <w:basedOn w:val="Normal"/>
    <w:next w:val="Normal"/>
    <w:link w:val="CitadestacadaCar"/>
    <w:uiPriority w:val="30"/>
    <w:qFormat/>
    <w:rsid w:val="00FD3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D3BEB"/>
    <w:rPr>
      <w:i/>
      <w:iCs/>
      <w:color w:val="0F4761" w:themeColor="accent1" w:themeShade="BF"/>
    </w:rPr>
  </w:style>
  <w:style w:type="character" w:styleId="Referenciaintensa">
    <w:name w:val="Intense Reference"/>
    <w:basedOn w:val="Fuentedeprrafopredeter"/>
    <w:uiPriority w:val="32"/>
    <w:qFormat/>
    <w:rsid w:val="00FD3BEB"/>
    <w:rPr>
      <w:b/>
      <w:bCs/>
      <w:smallCaps/>
      <w:color w:val="0F4761" w:themeColor="accent1" w:themeShade="BF"/>
      <w:spacing w:val="5"/>
    </w:rPr>
  </w:style>
  <w:style w:type="character" w:styleId="Hipervnculo">
    <w:name w:val="Hyperlink"/>
    <w:basedOn w:val="Fuentedeprrafopredeter"/>
    <w:uiPriority w:val="99"/>
    <w:unhideWhenUsed/>
    <w:rsid w:val="00FD3BEB"/>
    <w:rPr>
      <w:color w:val="467886" w:themeColor="hyperlink"/>
      <w:u w:val="single"/>
    </w:rPr>
  </w:style>
  <w:style w:type="character" w:styleId="Mencinsinresolver">
    <w:name w:val="Unresolved Mention"/>
    <w:basedOn w:val="Fuentedeprrafopredeter"/>
    <w:uiPriority w:val="99"/>
    <w:semiHidden/>
    <w:unhideWhenUsed/>
    <w:rsid w:val="00FD3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118642">
      <w:bodyDiv w:val="1"/>
      <w:marLeft w:val="0"/>
      <w:marRight w:val="0"/>
      <w:marTop w:val="0"/>
      <w:marBottom w:val="0"/>
      <w:divBdr>
        <w:top w:val="none" w:sz="0" w:space="0" w:color="auto"/>
        <w:left w:val="none" w:sz="0" w:space="0" w:color="auto"/>
        <w:bottom w:val="none" w:sz="0" w:space="0" w:color="auto"/>
        <w:right w:val="none" w:sz="0" w:space="0" w:color="auto"/>
      </w:divBdr>
      <w:divsChild>
        <w:div w:id="63183096">
          <w:marLeft w:val="0"/>
          <w:marRight w:val="0"/>
          <w:marTop w:val="0"/>
          <w:marBottom w:val="0"/>
          <w:divBdr>
            <w:top w:val="none" w:sz="0" w:space="0" w:color="auto"/>
            <w:left w:val="none" w:sz="0" w:space="0" w:color="auto"/>
            <w:bottom w:val="none" w:sz="0" w:space="0" w:color="auto"/>
            <w:right w:val="none" w:sz="0" w:space="0" w:color="auto"/>
          </w:divBdr>
        </w:div>
        <w:div w:id="1876236188">
          <w:marLeft w:val="0"/>
          <w:marRight w:val="0"/>
          <w:marTop w:val="0"/>
          <w:marBottom w:val="0"/>
          <w:divBdr>
            <w:top w:val="none" w:sz="0" w:space="0" w:color="auto"/>
            <w:left w:val="none" w:sz="0" w:space="0" w:color="auto"/>
            <w:bottom w:val="none" w:sz="0" w:space="0" w:color="auto"/>
            <w:right w:val="none" w:sz="0" w:space="0" w:color="auto"/>
          </w:divBdr>
        </w:div>
        <w:div w:id="547303706">
          <w:marLeft w:val="0"/>
          <w:marRight w:val="0"/>
          <w:marTop w:val="0"/>
          <w:marBottom w:val="0"/>
          <w:divBdr>
            <w:top w:val="none" w:sz="0" w:space="0" w:color="auto"/>
            <w:left w:val="none" w:sz="0" w:space="0" w:color="auto"/>
            <w:bottom w:val="none" w:sz="0" w:space="0" w:color="auto"/>
            <w:right w:val="none" w:sz="0" w:space="0" w:color="auto"/>
          </w:divBdr>
          <w:divsChild>
            <w:div w:id="1369335537">
              <w:marLeft w:val="0"/>
              <w:marRight w:val="0"/>
              <w:marTop w:val="0"/>
              <w:marBottom w:val="0"/>
              <w:divBdr>
                <w:top w:val="none" w:sz="0" w:space="0" w:color="auto"/>
                <w:left w:val="none" w:sz="0" w:space="0" w:color="auto"/>
                <w:bottom w:val="none" w:sz="0" w:space="0" w:color="auto"/>
                <w:right w:val="none" w:sz="0" w:space="0" w:color="auto"/>
              </w:divBdr>
              <w:divsChild>
                <w:div w:id="1379208418">
                  <w:marLeft w:val="0"/>
                  <w:marRight w:val="0"/>
                  <w:marTop w:val="0"/>
                  <w:marBottom w:val="0"/>
                  <w:divBdr>
                    <w:top w:val="none" w:sz="0" w:space="0" w:color="auto"/>
                    <w:left w:val="none" w:sz="0" w:space="0" w:color="auto"/>
                    <w:bottom w:val="none" w:sz="0" w:space="0" w:color="auto"/>
                    <w:right w:val="none" w:sz="0" w:space="0" w:color="auto"/>
                  </w:divBdr>
                </w:div>
              </w:divsChild>
            </w:div>
            <w:div w:id="113327866">
              <w:marLeft w:val="0"/>
              <w:marRight w:val="0"/>
              <w:marTop w:val="0"/>
              <w:marBottom w:val="0"/>
              <w:divBdr>
                <w:top w:val="none" w:sz="0" w:space="0" w:color="auto"/>
                <w:left w:val="none" w:sz="0" w:space="0" w:color="auto"/>
                <w:bottom w:val="none" w:sz="0" w:space="0" w:color="auto"/>
                <w:right w:val="none" w:sz="0" w:space="0" w:color="auto"/>
              </w:divBdr>
              <w:divsChild>
                <w:div w:id="16104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3471">
          <w:marLeft w:val="0"/>
          <w:marRight w:val="0"/>
          <w:marTop w:val="0"/>
          <w:marBottom w:val="0"/>
          <w:divBdr>
            <w:top w:val="none" w:sz="0" w:space="0" w:color="auto"/>
            <w:left w:val="none" w:sz="0" w:space="0" w:color="auto"/>
            <w:bottom w:val="none" w:sz="0" w:space="0" w:color="auto"/>
            <w:right w:val="none" w:sz="0" w:space="0" w:color="auto"/>
          </w:divBdr>
          <w:divsChild>
            <w:div w:id="1519349578">
              <w:marLeft w:val="0"/>
              <w:marRight w:val="0"/>
              <w:marTop w:val="0"/>
              <w:marBottom w:val="240"/>
              <w:divBdr>
                <w:top w:val="none" w:sz="0" w:space="0" w:color="auto"/>
                <w:left w:val="none" w:sz="0" w:space="0" w:color="auto"/>
                <w:bottom w:val="none" w:sz="0" w:space="0" w:color="auto"/>
                <w:right w:val="none" w:sz="0" w:space="0" w:color="auto"/>
              </w:divBdr>
            </w:div>
            <w:div w:id="5859651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_V_UPQRi-M/?igsh=MWptdjF5NnlueDFjOQ%3D%3D" TargetMode="External"/><Relationship Id="rId3" Type="http://schemas.openxmlformats.org/officeDocument/2006/relationships/webSettings" Target="webSettings.xml"/><Relationship Id="rId7" Type="http://schemas.openxmlformats.org/officeDocument/2006/relationships/hyperlink" Target="https://www.facebook.com/photo/?fbid=923839543122837&amp;set=a.9238397497894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ipdrs.org/category/pais/bolivia/" TargetMode="External"/><Relationship Id="rId9" Type="http://schemas.openxmlformats.org/officeDocument/2006/relationships/hyperlink" Target="https://ipdrs.org/el-ipdrs-lanza-su-campana-claves-por-la-justicia-climatica/?utm_source=newsletter_14&amp;utm_medium=email&amp;utm_campaign=innovacion-rural-jovenes-tic-y-clim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2807</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2024-09-26T20:54:00Z</dcterms:created>
  <dcterms:modified xsi:type="dcterms:W3CDTF">2024-09-26T20:55:00Z</dcterms:modified>
</cp:coreProperties>
</file>