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2B50A" w14:textId="77777777" w:rsidR="003652D5" w:rsidRPr="003652D5" w:rsidRDefault="003652D5" w:rsidP="003652D5">
      <w:pPr>
        <w:spacing w:after="0" w:line="240" w:lineRule="auto"/>
        <w:jc w:val="center"/>
        <w:textAlignment w:val="baseline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48"/>
          <w:szCs w:val="48"/>
          <w:lang w:eastAsia="es-UY"/>
          <w14:ligatures w14:val="none"/>
        </w:rPr>
      </w:pPr>
      <w:r w:rsidRPr="003652D5">
        <w:rPr>
          <w:rFonts w:ascii="Open Sans" w:eastAsia="Times New Roman" w:hAnsi="Open Sans" w:cs="Open Sans"/>
          <w:b/>
          <w:bCs/>
          <w:color w:val="000000"/>
          <w:kern w:val="36"/>
          <w:sz w:val="48"/>
          <w:szCs w:val="48"/>
          <w:lang w:eastAsia="es-UY"/>
          <w14:ligatures w14:val="none"/>
        </w:rPr>
        <w:t>Sacudiremos este tibio cristianismo nuestro</w:t>
      </w:r>
    </w:p>
    <w:p w14:paraId="7757FA79" w14:textId="77777777" w:rsidR="003652D5" w:rsidRPr="003652D5" w:rsidRDefault="003652D5" w:rsidP="003652D5">
      <w:pPr>
        <w:spacing w:after="0" w:line="240" w:lineRule="auto"/>
        <w:textAlignment w:val="baseline"/>
        <w:rPr>
          <w:rFonts w:ascii="inherit" w:eastAsia="Times New Roman" w:hAnsi="inherit" w:cs="Times New Roman"/>
          <w:color w:val="979797"/>
          <w:kern w:val="0"/>
          <w:sz w:val="24"/>
          <w:szCs w:val="24"/>
          <w:lang w:eastAsia="es-UY"/>
          <w14:ligatures w14:val="none"/>
        </w:rPr>
      </w:pPr>
      <w:hyperlink r:id="rId4" w:history="1">
        <w:r w:rsidRPr="003652D5">
          <w:rPr>
            <w:rFonts w:ascii="inherit" w:eastAsia="Times New Roman" w:hAnsi="inherit" w:cs="Times New Roman"/>
            <w:color w:val="979797"/>
            <w:kern w:val="0"/>
            <w:sz w:val="24"/>
            <w:szCs w:val="24"/>
            <w:u w:val="single"/>
            <w:bdr w:val="none" w:sz="0" w:space="0" w:color="auto" w:frame="1"/>
            <w:lang w:eastAsia="es-UY"/>
            <w14:ligatures w14:val="none"/>
          </w:rPr>
          <w:t>12/09/2024</w:t>
        </w:r>
      </w:hyperlink>
      <w:r w:rsidRPr="003652D5">
        <w:rPr>
          <w:rFonts w:ascii="inherit" w:eastAsia="Times New Roman" w:hAnsi="inherit" w:cs="Times New Roman"/>
          <w:color w:val="979797"/>
          <w:kern w:val="0"/>
          <w:sz w:val="24"/>
          <w:szCs w:val="24"/>
          <w:lang w:eastAsia="es-UY"/>
          <w14:ligatures w14:val="none"/>
        </w:rPr>
        <w:t> </w:t>
      </w:r>
      <w:hyperlink r:id="rId5" w:history="1">
        <w:r w:rsidRPr="003652D5">
          <w:rPr>
            <w:rFonts w:ascii="inherit" w:eastAsia="Times New Roman" w:hAnsi="inherit" w:cs="Times New Roman"/>
            <w:color w:val="979797"/>
            <w:kern w:val="0"/>
            <w:sz w:val="24"/>
            <w:szCs w:val="24"/>
            <w:u w:val="single"/>
            <w:bdr w:val="none" w:sz="0" w:space="0" w:color="auto" w:frame="1"/>
            <w:lang w:eastAsia="es-UY"/>
            <w14:ligatures w14:val="none"/>
          </w:rPr>
          <w:t>Eduardo Guimarães</w:t>
        </w:r>
      </w:hyperlink>
      <w:r w:rsidRPr="003652D5">
        <w:rPr>
          <w:rFonts w:ascii="inherit" w:eastAsia="Times New Roman" w:hAnsi="inherit" w:cs="Times New Roman"/>
          <w:color w:val="979797"/>
          <w:kern w:val="0"/>
          <w:sz w:val="24"/>
          <w:szCs w:val="24"/>
          <w:lang w:eastAsia="es-UY"/>
          <w14:ligatures w14:val="none"/>
        </w:rPr>
        <w:t> </w:t>
      </w:r>
      <w:hyperlink r:id="rId6" w:history="1">
        <w:r w:rsidRPr="003652D5">
          <w:rPr>
            <w:rFonts w:ascii="inherit" w:eastAsia="Times New Roman" w:hAnsi="inherit" w:cs="Times New Roman"/>
            <w:color w:val="979797"/>
            <w:kern w:val="0"/>
            <w:sz w:val="24"/>
            <w:szCs w:val="24"/>
            <w:u w:val="single"/>
            <w:bdr w:val="none" w:sz="0" w:space="0" w:color="auto" w:frame="1"/>
            <w:lang w:eastAsia="es-UY"/>
            <w14:ligatures w14:val="none"/>
          </w:rPr>
          <w:t>Querido Abba</w:t>
        </w:r>
      </w:hyperlink>
      <w:r w:rsidRPr="003652D5">
        <w:rPr>
          <w:rFonts w:ascii="inherit" w:eastAsia="Times New Roman" w:hAnsi="inherit" w:cs="Times New Roman"/>
          <w:color w:val="979797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 , </w:t>
      </w:r>
      <w:hyperlink r:id="rId7" w:history="1">
        <w:r w:rsidRPr="003652D5">
          <w:rPr>
            <w:rFonts w:ascii="inherit" w:eastAsia="Times New Roman" w:hAnsi="inherit" w:cs="Times New Roman"/>
            <w:color w:val="979797"/>
            <w:kern w:val="0"/>
            <w:sz w:val="24"/>
            <w:szCs w:val="24"/>
            <w:u w:val="single"/>
            <w:bdr w:val="none" w:sz="0" w:space="0" w:color="auto" w:frame="1"/>
            <w:lang w:eastAsia="es-UY"/>
            <w14:ligatures w14:val="none"/>
          </w:rPr>
          <w:t>Conversión</w:t>
        </w:r>
      </w:hyperlink>
      <w:r w:rsidRPr="003652D5">
        <w:rPr>
          <w:rFonts w:ascii="inherit" w:eastAsia="Times New Roman" w:hAnsi="inherit" w:cs="Times New Roman"/>
          <w:color w:val="979797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 , </w:t>
      </w:r>
      <w:hyperlink r:id="rId8" w:history="1">
        <w:r w:rsidRPr="003652D5">
          <w:rPr>
            <w:rFonts w:ascii="inherit" w:eastAsia="Times New Roman" w:hAnsi="inherit" w:cs="Times New Roman"/>
            <w:color w:val="979797"/>
            <w:kern w:val="0"/>
            <w:sz w:val="24"/>
            <w:szCs w:val="24"/>
            <w:u w:val="single"/>
            <w:bdr w:val="none" w:sz="0" w:space="0" w:color="auto" w:frame="1"/>
            <w:lang w:eastAsia="es-UY"/>
            <w14:ligatures w14:val="none"/>
          </w:rPr>
          <w:t>Evangelio de Lucas</w:t>
        </w:r>
      </w:hyperlink>
      <w:r w:rsidRPr="003652D5">
        <w:rPr>
          <w:rFonts w:ascii="inherit" w:eastAsia="Times New Roman" w:hAnsi="inherit" w:cs="Times New Roman"/>
          <w:color w:val="979797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 , </w:t>
      </w:r>
      <w:hyperlink r:id="rId9" w:history="1">
        <w:r w:rsidRPr="003652D5">
          <w:rPr>
            <w:rFonts w:ascii="inherit" w:eastAsia="Times New Roman" w:hAnsi="inherit" w:cs="Times New Roman"/>
            <w:color w:val="979797"/>
            <w:kern w:val="0"/>
            <w:sz w:val="24"/>
            <w:szCs w:val="24"/>
            <w:u w:val="single"/>
            <w:bdr w:val="none" w:sz="0" w:space="0" w:color="auto" w:frame="1"/>
            <w:lang w:eastAsia="es-UY"/>
            <w14:ligatures w14:val="none"/>
          </w:rPr>
          <w:t>Misión</w:t>
        </w:r>
      </w:hyperlink>
      <w:r w:rsidRPr="003652D5">
        <w:rPr>
          <w:rFonts w:ascii="inherit" w:eastAsia="Times New Roman" w:hAnsi="inherit" w:cs="Times New Roman"/>
          <w:color w:val="979797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 , </w:t>
      </w:r>
      <w:hyperlink r:id="rId10" w:history="1">
        <w:r w:rsidRPr="003652D5">
          <w:rPr>
            <w:rFonts w:ascii="inherit" w:eastAsia="Times New Roman" w:hAnsi="inherit" w:cs="Times New Roman"/>
            <w:color w:val="979797"/>
            <w:kern w:val="0"/>
            <w:sz w:val="24"/>
            <w:szCs w:val="24"/>
            <w:u w:val="single"/>
            <w:bdr w:val="none" w:sz="0" w:space="0" w:color="auto" w:frame="1"/>
            <w:lang w:eastAsia="es-UY"/>
            <w14:ligatures w14:val="none"/>
          </w:rPr>
          <w:t>Poemas y oraciones</w:t>
        </w:r>
      </w:hyperlink>
      <w:r w:rsidRPr="003652D5">
        <w:rPr>
          <w:rFonts w:ascii="inherit" w:eastAsia="Times New Roman" w:hAnsi="inherit" w:cs="Times New Roman"/>
          <w:color w:val="979797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 , </w:t>
      </w:r>
      <w:hyperlink r:id="rId11" w:history="1">
        <w:r w:rsidRPr="003652D5">
          <w:rPr>
            <w:rFonts w:ascii="inherit" w:eastAsia="Times New Roman" w:hAnsi="inherit" w:cs="Times New Roman"/>
            <w:color w:val="979797"/>
            <w:kern w:val="0"/>
            <w:sz w:val="24"/>
            <w:szCs w:val="24"/>
            <w:u w:val="single"/>
            <w:bdr w:val="none" w:sz="0" w:space="0" w:color="auto" w:frame="1"/>
            <w:lang w:eastAsia="es-UY"/>
            <w14:ligatures w14:val="none"/>
          </w:rPr>
          <w:t>Profecía</w:t>
        </w:r>
      </w:hyperlink>
      <w:r w:rsidRPr="003652D5">
        <w:rPr>
          <w:rFonts w:ascii="inherit" w:eastAsia="Times New Roman" w:hAnsi="inherit" w:cs="Times New Roman"/>
          <w:color w:val="979797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 , </w:t>
      </w:r>
      <w:hyperlink r:id="rId12" w:history="1">
        <w:r w:rsidRPr="003652D5">
          <w:rPr>
            <w:rFonts w:ascii="inherit" w:eastAsia="Times New Roman" w:hAnsi="inherit" w:cs="Times New Roman"/>
            <w:color w:val="979797"/>
            <w:kern w:val="0"/>
            <w:sz w:val="24"/>
            <w:szCs w:val="24"/>
            <w:u w:val="single"/>
            <w:bdr w:val="none" w:sz="0" w:space="0" w:color="auto" w:frame="1"/>
            <w:lang w:eastAsia="es-UY"/>
            <w14:ligatures w14:val="none"/>
          </w:rPr>
          <w:t>Reflexión sobre el Evangelio del día</w:t>
        </w:r>
      </w:hyperlink>
      <w:r w:rsidRPr="003652D5">
        <w:rPr>
          <w:rFonts w:ascii="inherit" w:eastAsia="Times New Roman" w:hAnsi="inherit" w:cs="Times New Roman"/>
          <w:color w:val="979797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 , </w:t>
      </w:r>
      <w:hyperlink r:id="rId13" w:history="1">
        <w:r w:rsidRPr="003652D5">
          <w:rPr>
            <w:rFonts w:ascii="inherit" w:eastAsia="Times New Roman" w:hAnsi="inherit" w:cs="Times New Roman"/>
            <w:color w:val="979797"/>
            <w:kern w:val="0"/>
            <w:sz w:val="24"/>
            <w:szCs w:val="24"/>
            <w:u w:val="single"/>
            <w:bdr w:val="none" w:sz="0" w:space="0" w:color="auto" w:frame="1"/>
            <w:lang w:eastAsia="es-UY"/>
            <w14:ligatures w14:val="none"/>
          </w:rPr>
          <w:t>Reino de Dios</w:t>
        </w:r>
      </w:hyperlink>
      <w:r w:rsidRPr="003652D5">
        <w:rPr>
          <w:rFonts w:ascii="inherit" w:eastAsia="Times New Roman" w:hAnsi="inherit" w:cs="Times New Roman"/>
          <w:color w:val="979797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 , </w:t>
      </w:r>
      <w:hyperlink r:id="rId14" w:history="1">
        <w:r w:rsidRPr="003652D5">
          <w:rPr>
            <w:rFonts w:ascii="inherit" w:eastAsia="Times New Roman" w:hAnsi="inherit" w:cs="Times New Roman"/>
            <w:color w:val="979797"/>
            <w:kern w:val="0"/>
            <w:sz w:val="24"/>
            <w:szCs w:val="24"/>
            <w:u w:val="single"/>
            <w:bdr w:val="none" w:sz="0" w:space="0" w:color="auto" w:frame="1"/>
            <w:lang w:eastAsia="es-UY"/>
            <w14:ligatures w14:val="none"/>
          </w:rPr>
          <w:t xml:space="preserve">Divina </w:t>
        </w:r>
        <w:proofErr w:type="spellStart"/>
        <w:r w:rsidRPr="003652D5">
          <w:rPr>
            <w:rFonts w:ascii="inherit" w:eastAsia="Times New Roman" w:hAnsi="inherit" w:cs="Times New Roman"/>
            <w:color w:val="979797"/>
            <w:kern w:val="0"/>
            <w:sz w:val="24"/>
            <w:szCs w:val="24"/>
            <w:u w:val="single"/>
            <w:bdr w:val="none" w:sz="0" w:space="0" w:color="auto" w:frame="1"/>
            <w:lang w:eastAsia="es-UY"/>
            <w14:ligatures w14:val="none"/>
          </w:rPr>
          <w:t>Ruah</w:t>
        </w:r>
        <w:proofErr w:type="spellEnd"/>
      </w:hyperlink>
      <w:r w:rsidRPr="003652D5">
        <w:rPr>
          <w:rFonts w:ascii="inherit" w:eastAsia="Times New Roman" w:hAnsi="inherit" w:cs="Times New Roman"/>
          <w:color w:val="979797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 , </w:t>
      </w:r>
      <w:hyperlink r:id="rId15" w:history="1">
        <w:r w:rsidRPr="003652D5">
          <w:rPr>
            <w:rFonts w:ascii="inherit" w:eastAsia="Times New Roman" w:hAnsi="inherit" w:cs="Times New Roman"/>
            <w:color w:val="979797"/>
            <w:kern w:val="0"/>
            <w:sz w:val="24"/>
            <w:szCs w:val="24"/>
            <w:u w:val="single"/>
            <w:bdr w:val="none" w:sz="0" w:space="0" w:color="auto" w:frame="1"/>
            <w:lang w:eastAsia="es-UY"/>
            <w14:ligatures w14:val="none"/>
          </w:rPr>
          <w:t>Siguiendo a Jesús</w:t>
        </w:r>
      </w:hyperlink>
      <w:r w:rsidRPr="003652D5">
        <w:rPr>
          <w:rFonts w:ascii="inherit" w:eastAsia="Times New Roman" w:hAnsi="inherit" w:cs="Times New Roman"/>
          <w:color w:val="979797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 , </w:t>
      </w:r>
      <w:hyperlink r:id="rId16" w:history="1">
        <w:r w:rsidRPr="003652D5">
          <w:rPr>
            <w:rFonts w:ascii="inherit" w:eastAsia="Times New Roman" w:hAnsi="inherit" w:cs="Times New Roman"/>
            <w:color w:val="979797"/>
            <w:kern w:val="0"/>
            <w:sz w:val="24"/>
            <w:szCs w:val="24"/>
            <w:u w:val="single"/>
            <w:bdr w:val="none" w:sz="0" w:space="0" w:color="auto" w:frame="1"/>
            <w:lang w:eastAsia="es-UY"/>
            <w14:ligatures w14:val="none"/>
          </w:rPr>
          <w:t>Teología espiritual</w:t>
        </w:r>
      </w:hyperlink>
      <w:r w:rsidRPr="003652D5">
        <w:rPr>
          <w:rFonts w:ascii="inherit" w:eastAsia="Times New Roman" w:hAnsi="inherit" w:cs="Times New Roman"/>
          <w:color w:val="979797"/>
          <w:kern w:val="0"/>
          <w:sz w:val="24"/>
          <w:szCs w:val="24"/>
          <w:lang w:eastAsia="es-UY"/>
          <w14:ligatures w14:val="none"/>
        </w:rPr>
        <w:t> </w:t>
      </w:r>
      <w:hyperlink r:id="rId17" w:anchor="respond" w:history="1">
        <w:r w:rsidRPr="003652D5">
          <w:rPr>
            <w:rFonts w:ascii="inherit" w:eastAsia="Times New Roman" w:hAnsi="inherit" w:cs="Times New Roman"/>
            <w:color w:val="979797"/>
            <w:kern w:val="0"/>
            <w:sz w:val="24"/>
            <w:szCs w:val="24"/>
            <w:u w:val="single"/>
            <w:bdr w:val="none" w:sz="0" w:space="0" w:color="auto" w:frame="1"/>
            <w:lang w:eastAsia="es-UY"/>
            <w14:ligatures w14:val="none"/>
          </w:rPr>
          <w:t>0</w:t>
        </w:r>
      </w:hyperlink>
    </w:p>
    <w:p w14:paraId="0530FCDB" w14:textId="77777777" w:rsidR="003652D5" w:rsidRPr="003652D5" w:rsidRDefault="003652D5" w:rsidP="003652D5">
      <w:pPr>
        <w:shd w:val="clear" w:color="auto" w:fill="F2F2F2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es-UY"/>
          <w14:ligatures w14:val="none"/>
        </w:rPr>
      </w:pPr>
      <w:r w:rsidRPr="003652D5">
        <w:rPr>
          <w:rFonts w:ascii="inherit" w:eastAsia="Times New Roman" w:hAnsi="inherit" w:cs="Open Sans"/>
          <w:b/>
          <w:bCs/>
          <w:noProof/>
          <w:color w:val="0A0200"/>
          <w:kern w:val="0"/>
          <w:sz w:val="21"/>
          <w:szCs w:val="21"/>
          <w:bdr w:val="none" w:sz="0" w:space="0" w:color="auto" w:frame="1"/>
          <w:lang w:eastAsia="es-UY"/>
          <w14:ligatures w14:val="none"/>
        </w:rPr>
        <w:drawing>
          <wp:inline distT="0" distB="0" distL="0" distR="0" wp14:anchorId="7D086140" wp14:editId="0820353C">
            <wp:extent cx="4235450" cy="2867074"/>
            <wp:effectExtent l="0" t="0" r="0" b="9525"/>
            <wp:docPr id="1" name="Imagen 1" descr="Un dibujo de una persona&#10;&#10;Descripción generada automáticamente con confianza baja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baja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572" cy="286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8A7A2" w14:textId="31D5C86D" w:rsidR="003652D5" w:rsidRDefault="003652D5" w:rsidP="003652D5">
      <w:pPr>
        <w:shd w:val="clear" w:color="auto" w:fill="F2F2F2"/>
        <w:spacing w:beforeAutospacing="1" w:after="0" w:afterAutospacing="1" w:line="240" w:lineRule="auto"/>
        <w:ind w:left="708"/>
        <w:textAlignment w:val="baseline"/>
        <w:rPr>
          <w:rFonts w:ascii="inherit" w:eastAsia="Times New Roman" w:hAnsi="inherit" w:cs="Open Sans"/>
          <w:i/>
          <w:iCs/>
          <w:color w:val="800080"/>
          <w:kern w:val="0"/>
          <w:sz w:val="24"/>
          <w:szCs w:val="24"/>
          <w:bdr w:val="none" w:sz="0" w:space="0" w:color="auto" w:frame="1"/>
          <w:lang w:eastAsia="es-UY"/>
          <w14:ligatures w14:val="none"/>
        </w:rPr>
      </w:pPr>
      <w:r w:rsidRPr="003652D5">
        <w:rPr>
          <w:rFonts w:ascii="inherit" w:eastAsia="Times New Roman" w:hAnsi="inherit" w:cs="Open Sans"/>
          <w:i/>
          <w:iCs/>
          <w:color w:val="800080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Cuando te escuchamos, </w:t>
      </w:r>
      <w:r w:rsidRPr="003652D5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es-UY"/>
          <w14:ligatures w14:val="none"/>
        </w:rPr>
        <w:br/>
      </w:r>
      <w:r w:rsidRPr="003652D5">
        <w:rPr>
          <w:rFonts w:ascii="inherit" w:eastAsia="Times New Roman" w:hAnsi="inherit" w:cs="Open Sans"/>
          <w:i/>
          <w:iCs/>
          <w:color w:val="800080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con postura de discípulos,</w:t>
      </w:r>
      <w:r w:rsidRPr="003652D5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es-UY"/>
          <w14:ligatures w14:val="none"/>
        </w:rPr>
        <w:br/>
      </w:r>
      <w:r w:rsidRPr="003652D5">
        <w:rPr>
          <w:rFonts w:ascii="inherit" w:eastAsia="Times New Roman" w:hAnsi="inherit" w:cs="Open Sans"/>
          <w:i/>
          <w:iCs/>
          <w:color w:val="800080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tus palabras proféticas</w:t>
      </w:r>
      <w:r w:rsidRPr="003652D5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es-UY"/>
          <w14:ligatures w14:val="none"/>
        </w:rPr>
        <w:br/>
      </w:r>
      <w:r w:rsidRPr="003652D5">
        <w:rPr>
          <w:rFonts w:ascii="inherit" w:eastAsia="Times New Roman" w:hAnsi="inherit" w:cs="Open Sans"/>
          <w:i/>
          <w:iCs/>
          <w:color w:val="800080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nos provocan y desafían</w:t>
      </w:r>
      <w:r w:rsidRPr="003652D5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es-UY"/>
          <w14:ligatures w14:val="none"/>
        </w:rPr>
        <w:br/>
      </w:r>
      <w:r w:rsidRPr="003652D5">
        <w:rPr>
          <w:rFonts w:ascii="inherit" w:eastAsia="Times New Roman" w:hAnsi="inherit" w:cs="Open Sans"/>
          <w:i/>
          <w:iCs/>
          <w:color w:val="800080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a ser como nuestro Padre</w:t>
      </w:r>
      <w:r w:rsidRPr="003652D5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es-UY"/>
          <w14:ligatures w14:val="none"/>
        </w:rPr>
        <w:br/>
      </w:r>
      <w:r w:rsidRPr="003652D5">
        <w:rPr>
          <w:rFonts w:ascii="inherit" w:eastAsia="Times New Roman" w:hAnsi="inherit" w:cs="Open Sans"/>
          <w:i/>
          <w:iCs/>
          <w:color w:val="800080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 xml:space="preserve">Sacude, </w:t>
      </w:r>
      <w:proofErr w:type="gramStart"/>
      <w:r w:rsidRPr="003652D5">
        <w:rPr>
          <w:rFonts w:ascii="inherit" w:eastAsia="Times New Roman" w:hAnsi="inherit" w:cs="Open Sans"/>
          <w:i/>
          <w:iCs/>
          <w:color w:val="800080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oh</w:t>
      </w:r>
      <w:proofErr w:type="gramEnd"/>
      <w:r w:rsidRPr="003652D5">
        <w:rPr>
          <w:rFonts w:ascii="inherit" w:eastAsia="Times New Roman" w:hAnsi="inherit" w:cs="Open Sans"/>
          <w:i/>
          <w:iCs/>
          <w:color w:val="800080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 xml:space="preserve"> Profeta del Reino,</w:t>
      </w:r>
      <w:r w:rsidRPr="003652D5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es-UY"/>
          <w14:ligatures w14:val="none"/>
        </w:rPr>
        <w:br/>
      </w:r>
      <w:r w:rsidRPr="003652D5">
        <w:rPr>
          <w:rFonts w:ascii="inherit" w:eastAsia="Times New Roman" w:hAnsi="inherit" w:cs="Open Sans"/>
          <w:i/>
          <w:iCs/>
          <w:color w:val="800080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este cristianismo tibio nuestro,</w:t>
      </w:r>
      <w:r w:rsidRPr="003652D5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es-UY"/>
          <w14:ligatures w14:val="none"/>
        </w:rPr>
        <w:br/>
      </w:r>
      <w:r w:rsidRPr="003652D5">
        <w:rPr>
          <w:rFonts w:ascii="inherit" w:eastAsia="Times New Roman" w:hAnsi="inherit" w:cs="Open Sans"/>
          <w:i/>
          <w:iCs/>
          <w:color w:val="800080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sin conversión y sin fidelidad,</w:t>
      </w:r>
      <w:r w:rsidRPr="003652D5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es-UY"/>
          <w14:ligatures w14:val="none"/>
        </w:rPr>
        <w:br/>
      </w:r>
      <w:r w:rsidRPr="003652D5">
        <w:rPr>
          <w:rFonts w:ascii="inherit" w:eastAsia="Times New Roman" w:hAnsi="inherit" w:cs="Open Sans"/>
          <w:i/>
          <w:iCs/>
          <w:color w:val="800080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 xml:space="preserve">al proyecto salvífico de Abba. </w:t>
      </w:r>
      <w:r>
        <w:rPr>
          <w:rFonts w:ascii="inherit" w:eastAsia="Times New Roman" w:hAnsi="inherit" w:cs="Open Sans"/>
          <w:i/>
          <w:iCs/>
          <w:color w:val="800080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Q</w:t>
      </w:r>
      <w:r w:rsidRPr="003652D5">
        <w:rPr>
          <w:rFonts w:ascii="inherit" w:eastAsia="Times New Roman" w:hAnsi="inherit" w:cs="Open Sans"/>
          <w:i/>
          <w:iCs/>
          <w:color w:val="800080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ueridos,</w:t>
      </w:r>
      <w:r w:rsidRPr="003652D5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es-UY"/>
          <w14:ligatures w14:val="none"/>
        </w:rPr>
        <w:br/>
      </w:r>
      <w:r w:rsidRPr="003652D5">
        <w:rPr>
          <w:rFonts w:ascii="inherit" w:eastAsia="Times New Roman" w:hAnsi="inherit" w:cs="Open Sans"/>
          <w:i/>
          <w:iCs/>
          <w:color w:val="800080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al compromiso con nuestro bautismo</w:t>
      </w:r>
      <w:r w:rsidRPr="003652D5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es-UY"/>
          <w14:ligatures w14:val="none"/>
        </w:rPr>
        <w:br/>
      </w:r>
      <w:r w:rsidRPr="003652D5">
        <w:rPr>
          <w:rFonts w:ascii="inherit" w:eastAsia="Times New Roman" w:hAnsi="inherit" w:cs="Open Sans"/>
          <w:i/>
          <w:iCs/>
          <w:color w:val="800080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y al cultivo diario de la vida nueva. </w:t>
      </w:r>
    </w:p>
    <w:p w14:paraId="3E84D19D" w14:textId="68926C87" w:rsidR="00926044" w:rsidRDefault="003652D5" w:rsidP="003652D5">
      <w:pPr>
        <w:shd w:val="clear" w:color="auto" w:fill="F2F2F2"/>
        <w:spacing w:beforeAutospacing="1" w:after="0" w:afterAutospacing="1" w:line="240" w:lineRule="auto"/>
        <w:ind w:left="708"/>
        <w:textAlignment w:val="baseline"/>
        <w:rPr>
          <w:rFonts w:ascii="inherit" w:eastAsia="Times New Roman" w:hAnsi="inherit" w:cs="Open Sans"/>
          <w:i/>
          <w:iCs/>
          <w:color w:val="800080"/>
          <w:kern w:val="0"/>
          <w:sz w:val="24"/>
          <w:szCs w:val="24"/>
          <w:bdr w:val="none" w:sz="0" w:space="0" w:color="auto" w:frame="1"/>
          <w:lang w:eastAsia="es-UY"/>
          <w14:ligatures w14:val="none"/>
        </w:rPr>
      </w:pPr>
      <w:r>
        <w:rPr>
          <w:rFonts w:ascii="inherit" w:eastAsia="Times New Roman" w:hAnsi="inherit" w:cs="Open Sans"/>
          <w:i/>
          <w:iCs/>
          <w:color w:val="800080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E</w:t>
      </w:r>
      <w:r w:rsidRPr="003652D5">
        <w:rPr>
          <w:rFonts w:ascii="inherit" w:eastAsia="Times New Roman" w:hAnsi="inherit" w:cs="Open Sans"/>
          <w:i/>
          <w:iCs/>
          <w:color w:val="800080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 xml:space="preserve">s tan difícil, </w:t>
      </w:r>
      <w:proofErr w:type="gramStart"/>
      <w:r w:rsidRPr="003652D5">
        <w:rPr>
          <w:rFonts w:ascii="inherit" w:eastAsia="Times New Roman" w:hAnsi="inherit" w:cs="Open Sans"/>
          <w:i/>
          <w:iCs/>
          <w:color w:val="800080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oh</w:t>
      </w:r>
      <w:proofErr w:type="gramEnd"/>
      <w:r w:rsidRPr="003652D5">
        <w:rPr>
          <w:rFonts w:ascii="inherit" w:eastAsia="Times New Roman" w:hAnsi="inherit" w:cs="Open Sans"/>
          <w:i/>
          <w:iCs/>
          <w:color w:val="800080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 xml:space="preserve"> Maestro del Camino, amar a nuestros enemigos, hacer el bien a quienes nos odian, bendecir a quienes nos maldicen, orar por quienes nos calumnian, poner la otra mejilla a quienes nos atacan. , a los que nos roban el manto,  para darle también la túnica, se la damos a los que nos la piden, a los que nos la piden prestada, no les pedimos que nos la devuelvan, y se la hacemos a nuestros vecinos lo que queremos que nos hagan.  Sabéis que es casi imposible, sólo con nuestras fuerzas, vivir como hijos del Altísimo, ser buenos con todos, incluso con los ingratos y malos, ser misericordiosos como el Padre, no juzgar ni condenar, sino perdonar. nuestros hermanos y hermanas. Danos, entonces, tu Soplo de Amor, para que con la luz y la fuerza de la </w:t>
      </w:r>
      <w:proofErr w:type="spellStart"/>
      <w:r w:rsidRPr="003652D5">
        <w:rPr>
          <w:rFonts w:ascii="inherit" w:eastAsia="Times New Roman" w:hAnsi="inherit" w:cs="Open Sans"/>
          <w:i/>
          <w:iCs/>
          <w:color w:val="800080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Ruah</w:t>
      </w:r>
      <w:proofErr w:type="spellEnd"/>
      <w:r w:rsidRPr="003652D5">
        <w:rPr>
          <w:rFonts w:ascii="inherit" w:eastAsia="Times New Roman" w:hAnsi="inherit" w:cs="Open Sans"/>
          <w:i/>
          <w:iCs/>
          <w:color w:val="800080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, seamos coherentes con el Evangelio, y prismas de Amor y Misericordia, que recibimos de nuestro querido Abba.</w:t>
      </w:r>
      <w:r w:rsidRPr="003652D5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es-UY"/>
          <w14:ligatures w14:val="none"/>
        </w:rPr>
        <w:br/>
      </w:r>
      <w:r w:rsidRPr="003652D5">
        <w:rPr>
          <w:rFonts w:ascii="inherit" w:eastAsia="Times New Roman" w:hAnsi="inherit" w:cs="Open Sans"/>
          <w:i/>
          <w:iCs/>
          <w:color w:val="800080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 </w:t>
      </w:r>
      <w:hyperlink r:id="rId20" w:history="1">
        <w:r w:rsidRPr="008A15CA">
          <w:rPr>
            <w:rStyle w:val="Hipervnculo"/>
            <w:rFonts w:ascii="inherit" w:eastAsia="Times New Roman" w:hAnsi="inherit" w:cs="Open Sans"/>
            <w:i/>
            <w:iCs/>
            <w:kern w:val="0"/>
            <w:sz w:val="24"/>
            <w:szCs w:val="24"/>
            <w:bdr w:val="none" w:sz="0" w:space="0" w:color="auto" w:frame="1"/>
            <w:lang w:eastAsia="es-UY"/>
            <w14:ligatures w14:val="none"/>
          </w:rPr>
          <w:t>https://poemasoracoes.com.br/sacode-este-nosso-cristianismo-morno/</w:t>
        </w:r>
      </w:hyperlink>
    </w:p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D5"/>
    <w:rsid w:val="003652D5"/>
    <w:rsid w:val="00926044"/>
    <w:rsid w:val="009843D9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0F77"/>
  <w15:chartTrackingRefBased/>
  <w15:docId w15:val="{17A75836-3804-4B69-8385-6EA79D7E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5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5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52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5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52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52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52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52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52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52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52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52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52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52D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52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52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52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52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52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5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5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5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5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52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52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52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52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52D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52D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652D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65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9799">
          <w:marLeft w:val="0"/>
          <w:marRight w:val="0"/>
          <w:marTop w:val="0"/>
          <w:marBottom w:val="0"/>
          <w:divBdr>
            <w:top w:val="dotted" w:sz="6" w:space="4" w:color="auto"/>
            <w:left w:val="none" w:sz="0" w:space="8" w:color="auto"/>
            <w:bottom w:val="dotted" w:sz="6" w:space="4" w:color="auto"/>
            <w:right w:val="none" w:sz="0" w:space="8" w:color="auto"/>
          </w:divBdr>
        </w:div>
        <w:div w:id="1390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emasoracoes.com.br/category/reflexao-do-evangelho-do-dia/evangelho-de-lucas-reflexao-do-evangelho-do-dia/" TargetMode="External"/><Relationship Id="rId13" Type="http://schemas.openxmlformats.org/officeDocument/2006/relationships/hyperlink" Target="https://poemasoracoes.com.br/category/reino-de-deus/" TargetMode="External"/><Relationship Id="rId18" Type="http://schemas.openxmlformats.org/officeDocument/2006/relationships/hyperlink" Target="https://poemasoracoes.com.br/sacode-este-nosso-cristianismo-morno/e7cd2b9417ed95c44645d6b17c14b16e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poemasoracoes.com.br/category/conversao/" TargetMode="External"/><Relationship Id="rId12" Type="http://schemas.openxmlformats.org/officeDocument/2006/relationships/hyperlink" Target="https://poemasoracoes.com.br/category/reflexao-do-evangelho-do-dia/" TargetMode="External"/><Relationship Id="rId17" Type="http://schemas.openxmlformats.org/officeDocument/2006/relationships/hyperlink" Target="https://poemasoracoes.com.br/sacode-este-nosso-cristianismo-morn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oemasoracoes.com.br/category/teologia-espiritual/" TargetMode="External"/><Relationship Id="rId20" Type="http://schemas.openxmlformats.org/officeDocument/2006/relationships/hyperlink" Target="https://poemasoracoes.com.br/sacode-este-nosso-cristianismo-morno/" TargetMode="External"/><Relationship Id="rId1" Type="http://schemas.openxmlformats.org/officeDocument/2006/relationships/styles" Target="styles.xml"/><Relationship Id="rId6" Type="http://schemas.openxmlformats.org/officeDocument/2006/relationships/hyperlink" Target="https://poemasoracoes.com.br/category/abba-querido/" TargetMode="External"/><Relationship Id="rId11" Type="http://schemas.openxmlformats.org/officeDocument/2006/relationships/hyperlink" Target="https://poemasoracoes.com.br/category/profecia/" TargetMode="External"/><Relationship Id="rId5" Type="http://schemas.openxmlformats.org/officeDocument/2006/relationships/hyperlink" Target="https://poemasoracoes.com.br/author/admin/" TargetMode="External"/><Relationship Id="rId15" Type="http://schemas.openxmlformats.org/officeDocument/2006/relationships/hyperlink" Target="https://poemasoracoes.com.br/category/seguimento-de-jesus/" TargetMode="External"/><Relationship Id="rId10" Type="http://schemas.openxmlformats.org/officeDocument/2006/relationships/hyperlink" Target="https://poemasoracoes.com.br/category/poemas-e-oracoes/" TargetMode="External"/><Relationship Id="rId19" Type="http://schemas.openxmlformats.org/officeDocument/2006/relationships/image" Target="media/image1.jpeg"/><Relationship Id="rId4" Type="http://schemas.openxmlformats.org/officeDocument/2006/relationships/hyperlink" Target="https://poemasoracoes.com.br/2024/09/" TargetMode="External"/><Relationship Id="rId9" Type="http://schemas.openxmlformats.org/officeDocument/2006/relationships/hyperlink" Target="https://poemasoracoes.com.br/category/missao/" TargetMode="External"/><Relationship Id="rId14" Type="http://schemas.openxmlformats.org/officeDocument/2006/relationships/hyperlink" Target="https://poemasoracoes.com.br/category/ruah-divin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2024-09-16T13:14:00Z</dcterms:created>
  <dcterms:modified xsi:type="dcterms:W3CDTF">2024-09-16T13:17:00Z</dcterms:modified>
</cp:coreProperties>
</file>