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7B5E2" w14:textId="77777777" w:rsidR="006604C8" w:rsidRPr="006604C8" w:rsidRDefault="006604C8" w:rsidP="006604C8">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6604C8">
        <w:rPr>
          <w:rFonts w:ascii="Arial" w:eastAsia="Times New Roman" w:hAnsi="Arial" w:cs="Arial"/>
          <w:b/>
          <w:bCs/>
          <w:i/>
          <w:iCs/>
          <w:color w:val="222222"/>
          <w:kern w:val="0"/>
          <w:sz w:val="24"/>
          <w:szCs w:val="24"/>
          <w:lang w:eastAsia="es-UY"/>
          <w14:ligatures w14:val="none"/>
        </w:rPr>
        <w:t>¿Esto es lo que Jesús quería?</w:t>
      </w:r>
    </w:p>
    <w:p w14:paraId="48795BCB" w14:textId="77777777" w:rsidR="006604C8" w:rsidRPr="006604C8" w:rsidRDefault="006604C8" w:rsidP="006604C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604C8">
        <w:rPr>
          <w:rFonts w:ascii="Arial" w:eastAsia="Times New Roman" w:hAnsi="Arial" w:cs="Arial"/>
          <w:color w:val="222222"/>
          <w:kern w:val="0"/>
          <w:sz w:val="24"/>
          <w:szCs w:val="24"/>
          <w:lang w:eastAsia="es-UY"/>
          <w14:ligatures w14:val="none"/>
        </w:rPr>
        <w:t> </w:t>
      </w:r>
    </w:p>
    <w:p w14:paraId="72C35988" w14:textId="77777777" w:rsidR="006604C8" w:rsidRPr="006604C8" w:rsidRDefault="006604C8" w:rsidP="006604C8">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6604C8">
        <w:rPr>
          <w:rFonts w:ascii="Arial" w:eastAsia="Times New Roman" w:hAnsi="Arial" w:cs="Arial"/>
          <w:i/>
          <w:iCs/>
          <w:color w:val="222222"/>
          <w:kern w:val="0"/>
          <w:sz w:val="24"/>
          <w:szCs w:val="24"/>
          <w:lang w:eastAsia="es-UY"/>
          <w14:ligatures w14:val="none"/>
        </w:rPr>
        <w:t>Eduardo de la Serna</w:t>
      </w:r>
    </w:p>
    <w:p w14:paraId="4B4E9EA2" w14:textId="77777777" w:rsidR="006604C8" w:rsidRPr="006604C8" w:rsidRDefault="006604C8" w:rsidP="006604C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604C8">
        <w:rPr>
          <w:rFonts w:ascii="Arial" w:eastAsia="Times New Roman" w:hAnsi="Arial" w:cs="Arial"/>
          <w:color w:val="222222"/>
          <w:kern w:val="0"/>
          <w:sz w:val="24"/>
          <w:szCs w:val="24"/>
          <w:lang w:eastAsia="es-UY"/>
          <w14:ligatures w14:val="none"/>
        </w:rPr>
        <w:t> </w:t>
      </w:r>
    </w:p>
    <w:p w14:paraId="222879CE" w14:textId="5421C6B2" w:rsidR="006604C8" w:rsidRPr="006604C8" w:rsidRDefault="006604C8" w:rsidP="006604C8">
      <w:pPr>
        <w:shd w:val="clear" w:color="auto" w:fill="FFFFFF"/>
        <w:spacing w:after="0" w:line="240" w:lineRule="auto"/>
        <w:jc w:val="center"/>
        <w:rPr>
          <w:rFonts w:ascii="Arial" w:eastAsia="Times New Roman" w:hAnsi="Arial" w:cs="Arial"/>
          <w:color w:val="222222"/>
          <w:kern w:val="0"/>
          <w:sz w:val="24"/>
          <w:szCs w:val="24"/>
          <w:lang w:eastAsia="es-UY"/>
          <w14:ligatures w14:val="none"/>
        </w:rPr>
      </w:pPr>
    </w:p>
    <w:p w14:paraId="05D59C38" w14:textId="4F96E8DB" w:rsidR="006604C8" w:rsidRPr="006604C8" w:rsidRDefault="006604C8" w:rsidP="006604C8">
      <w:pPr>
        <w:shd w:val="clear" w:color="auto" w:fill="FFFFFF"/>
        <w:spacing w:after="240" w:line="240" w:lineRule="auto"/>
        <w:jc w:val="center"/>
        <w:rPr>
          <w:rFonts w:ascii="Arial" w:eastAsia="Times New Roman" w:hAnsi="Arial" w:cs="Arial"/>
          <w:color w:val="222222"/>
          <w:kern w:val="0"/>
          <w:sz w:val="24"/>
          <w:szCs w:val="24"/>
          <w:lang w:eastAsia="es-UY"/>
          <w14:ligatures w14:val="none"/>
        </w:rPr>
      </w:pPr>
      <w:r>
        <w:rPr>
          <w:rFonts w:ascii="Arial" w:eastAsia="Times New Roman" w:hAnsi="Arial" w:cs="Arial"/>
          <w:noProof/>
          <w:color w:val="222222"/>
          <w:kern w:val="0"/>
          <w:sz w:val="24"/>
          <w:szCs w:val="24"/>
          <w:lang w:eastAsia="es-UY"/>
          <w14:ligatures w14:val="none"/>
        </w:rPr>
        <w:drawing>
          <wp:inline distT="0" distB="0" distL="0" distR="0" wp14:anchorId="0D269525" wp14:editId="6A158151">
            <wp:extent cx="2806700" cy="1817338"/>
            <wp:effectExtent l="0" t="0" r="0" b="0"/>
            <wp:docPr id="4699279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15540" cy="1823062"/>
                    </a:xfrm>
                    <a:prstGeom prst="rect">
                      <a:avLst/>
                    </a:prstGeom>
                    <a:noFill/>
                  </pic:spPr>
                </pic:pic>
              </a:graphicData>
            </a:graphic>
          </wp:inline>
        </w:drawing>
      </w:r>
      <w:r w:rsidRPr="006604C8">
        <w:rPr>
          <w:rFonts w:ascii="Arial" w:eastAsia="Times New Roman" w:hAnsi="Arial" w:cs="Arial"/>
          <w:color w:val="222222"/>
          <w:kern w:val="0"/>
          <w:sz w:val="24"/>
          <w:szCs w:val="24"/>
          <w:lang w:eastAsia="es-UY"/>
          <w14:ligatures w14:val="none"/>
        </w:rPr>
        <w:br/>
      </w:r>
    </w:p>
    <w:p w14:paraId="6ED6D5A6" w14:textId="77777777" w:rsidR="006604C8" w:rsidRPr="006604C8" w:rsidRDefault="006604C8" w:rsidP="006604C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604C8">
        <w:rPr>
          <w:rFonts w:ascii="Arial" w:eastAsia="Times New Roman" w:hAnsi="Arial" w:cs="Arial"/>
          <w:color w:val="222222"/>
          <w:kern w:val="0"/>
          <w:sz w:val="24"/>
          <w:szCs w:val="24"/>
          <w:lang w:eastAsia="es-UY"/>
          <w14:ligatures w14:val="none"/>
        </w:rPr>
        <w:t>Creo que hay un signo de nuestro tiempo que merece ser pensado, analizado, conversado, rezado, iluminado y, también, criticado. Ciertamente, no para condenar ni levantar dedos acusadores, sino para intentar evangelizarlo, cristianamente hablando, o politizarlo, si lo miramos desde el llano. Creo que es un signo que hoy se manifiesta patentemente, pero viene de larga data con las características propias del presente. Me refiero al individualismo.</w:t>
      </w:r>
    </w:p>
    <w:p w14:paraId="42CF422E" w14:textId="77777777" w:rsidR="006604C8" w:rsidRPr="006604C8" w:rsidRDefault="006604C8" w:rsidP="006604C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604C8">
        <w:rPr>
          <w:rFonts w:ascii="Arial" w:eastAsia="Times New Roman" w:hAnsi="Arial" w:cs="Arial"/>
          <w:color w:val="222222"/>
          <w:kern w:val="0"/>
          <w:sz w:val="24"/>
          <w:szCs w:val="24"/>
          <w:lang w:eastAsia="es-UY"/>
          <w14:ligatures w14:val="none"/>
        </w:rPr>
        <w:t> </w:t>
      </w:r>
    </w:p>
    <w:p w14:paraId="242AC8BD" w14:textId="77777777" w:rsidR="006604C8" w:rsidRPr="006604C8" w:rsidRDefault="006604C8" w:rsidP="006604C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604C8">
        <w:rPr>
          <w:rFonts w:ascii="Arial" w:eastAsia="Times New Roman" w:hAnsi="Arial" w:cs="Arial"/>
          <w:color w:val="222222"/>
          <w:kern w:val="0"/>
          <w:sz w:val="24"/>
          <w:szCs w:val="24"/>
          <w:lang w:eastAsia="es-UY"/>
          <w14:ligatures w14:val="none"/>
        </w:rPr>
        <w:t xml:space="preserve">Es evidente que, políticamente hablando – y presentándolo de un modo bastante limitado – se hablaba de dos modelos sociales, filosóficos y políticos: uno colectivista y otro individualista. Y, se dice, el primero fue derrotado. Sería sensato un buen análisis, porque no es lo mismo si fue derrotado por su ineficiencia e ineficacia, o si fue derrotado por otros medios (bloqueos, espionaje, presiones, invasiones, etc.), pero lo cierto es que se puede afirmar que el individualismo ganó la batalla, tanto que alguno llegó a hablar del “fin de la historia”. El individualismo corre el riesgo de ser un “sálvese quien pueda” o “ley de la selva”, evidentemente; los más poderosos (militar, económica, física, o </w:t>
      </w:r>
      <w:proofErr w:type="gramStart"/>
      <w:r w:rsidRPr="006604C8">
        <w:rPr>
          <w:rFonts w:ascii="Arial" w:eastAsia="Times New Roman" w:hAnsi="Arial" w:cs="Arial"/>
          <w:color w:val="222222"/>
          <w:kern w:val="0"/>
          <w:sz w:val="24"/>
          <w:szCs w:val="24"/>
          <w:lang w:eastAsia="es-UY"/>
          <w14:ligatures w14:val="none"/>
        </w:rPr>
        <w:t>socio-culturalmente</w:t>
      </w:r>
      <w:proofErr w:type="gramEnd"/>
      <w:r w:rsidRPr="006604C8">
        <w:rPr>
          <w:rFonts w:ascii="Arial" w:eastAsia="Times New Roman" w:hAnsi="Arial" w:cs="Arial"/>
          <w:color w:val="222222"/>
          <w:kern w:val="0"/>
          <w:sz w:val="24"/>
          <w:szCs w:val="24"/>
          <w:lang w:eastAsia="es-UY"/>
          <w14:ligatures w14:val="none"/>
        </w:rPr>
        <w:t>) siempre “triunfarán”. Cuando se habla de “</w:t>
      </w:r>
      <w:proofErr w:type="spellStart"/>
      <w:r w:rsidRPr="006604C8">
        <w:rPr>
          <w:rFonts w:ascii="Arial" w:eastAsia="Times New Roman" w:hAnsi="Arial" w:cs="Arial"/>
          <w:color w:val="222222"/>
          <w:kern w:val="0"/>
          <w:sz w:val="24"/>
          <w:szCs w:val="24"/>
          <w:lang w:eastAsia="es-UY"/>
          <w14:ligatures w14:val="none"/>
        </w:rPr>
        <w:t>emprendedurismo</w:t>
      </w:r>
      <w:proofErr w:type="spellEnd"/>
      <w:r w:rsidRPr="006604C8">
        <w:rPr>
          <w:rFonts w:ascii="Arial" w:eastAsia="Times New Roman" w:hAnsi="Arial" w:cs="Arial"/>
          <w:color w:val="222222"/>
          <w:kern w:val="0"/>
          <w:sz w:val="24"/>
          <w:szCs w:val="24"/>
          <w:lang w:eastAsia="es-UY"/>
          <w14:ligatures w14:val="none"/>
        </w:rPr>
        <w:t>” o de “meritocracia”, evidentemente el criterio es el individualismo. Evidentemente, en cambio, cuando se habla de “estado presente”, de “solidaridad”, o temas semejantes, el planteo es “comunitario” y, de ninguna manera se trata irremediablemente de colectivismo.</w:t>
      </w:r>
    </w:p>
    <w:p w14:paraId="1863AEF6" w14:textId="77777777" w:rsidR="006604C8" w:rsidRPr="006604C8" w:rsidRDefault="006604C8" w:rsidP="006604C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604C8">
        <w:rPr>
          <w:rFonts w:ascii="Arial" w:eastAsia="Times New Roman" w:hAnsi="Arial" w:cs="Arial"/>
          <w:color w:val="222222"/>
          <w:kern w:val="0"/>
          <w:sz w:val="24"/>
          <w:szCs w:val="24"/>
          <w:lang w:eastAsia="es-UY"/>
          <w14:ligatures w14:val="none"/>
        </w:rPr>
        <w:t> </w:t>
      </w:r>
    </w:p>
    <w:p w14:paraId="433BE4F7" w14:textId="77777777" w:rsidR="006604C8" w:rsidRPr="006604C8" w:rsidRDefault="006604C8" w:rsidP="006604C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604C8">
        <w:rPr>
          <w:rFonts w:ascii="Arial" w:eastAsia="Times New Roman" w:hAnsi="Arial" w:cs="Arial"/>
          <w:color w:val="222222"/>
          <w:kern w:val="0"/>
          <w:sz w:val="24"/>
          <w:szCs w:val="24"/>
          <w:lang w:eastAsia="es-UY"/>
          <w14:ligatures w14:val="none"/>
        </w:rPr>
        <w:t>Pero el individualismo va más allá de lo político-económico. La evidente adicción a “las pantallas” (celulares, videojuegos, computadoras…) lleva al aislamiento, a la desconexión con el “mundo exterior”. Ver en una mesa dos personas y cada una de ellas conectada con su celular es una preocupante imagen evidente de esto. Todos los estímulos y comunicaciones se dan con una “cosa”, no con una “otra” o un “otro”. Estar juntos, pero cada uno o una conectados con “la electrónica”, ciertamente no es estar integrados, ni unidos. Es simplemente coincidir en un mismo lugar.</w:t>
      </w:r>
    </w:p>
    <w:p w14:paraId="6BCBAA26" w14:textId="77777777" w:rsidR="006604C8" w:rsidRPr="006604C8" w:rsidRDefault="006604C8" w:rsidP="006604C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604C8">
        <w:rPr>
          <w:rFonts w:ascii="Arial" w:eastAsia="Times New Roman" w:hAnsi="Arial" w:cs="Arial"/>
          <w:color w:val="222222"/>
          <w:kern w:val="0"/>
          <w:sz w:val="24"/>
          <w:szCs w:val="24"/>
          <w:lang w:eastAsia="es-UY"/>
          <w14:ligatures w14:val="none"/>
        </w:rPr>
        <w:t> </w:t>
      </w:r>
    </w:p>
    <w:p w14:paraId="7F4B6C83" w14:textId="77777777" w:rsidR="006604C8" w:rsidRPr="006604C8" w:rsidRDefault="006604C8" w:rsidP="006604C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604C8">
        <w:rPr>
          <w:rFonts w:ascii="Arial" w:eastAsia="Times New Roman" w:hAnsi="Arial" w:cs="Arial"/>
          <w:color w:val="222222"/>
          <w:kern w:val="0"/>
          <w:sz w:val="24"/>
          <w:szCs w:val="24"/>
          <w:lang w:eastAsia="es-UY"/>
          <w14:ligatures w14:val="none"/>
        </w:rPr>
        <w:t xml:space="preserve">Y la espiritualidad transita por idénticos caminos. Los grupos que impulsan los sentimientos, entusiasmos, euforias, aunque se concrete en multitudes, se trata </w:t>
      </w:r>
      <w:r w:rsidRPr="006604C8">
        <w:rPr>
          <w:rFonts w:ascii="Arial" w:eastAsia="Times New Roman" w:hAnsi="Arial" w:cs="Arial"/>
          <w:color w:val="222222"/>
          <w:kern w:val="0"/>
          <w:sz w:val="24"/>
          <w:szCs w:val="24"/>
          <w:lang w:eastAsia="es-UY"/>
          <w14:ligatures w14:val="none"/>
        </w:rPr>
        <w:lastRenderedPageBreak/>
        <w:t>de lo que cada quién experimenta; algo que se ve cuando cada una o uno levanta los brazos, otro u otra se tira al piso, hay quien grita “¡amén!” y otra persona “¡aleluya!” ... No se trata de comunidad, aunque se trate de muchas personas coincidiendo. Lo mismo ocurre cuando cada quién pide y pretende, y en ocasiones logra, una sanación o un signo. Se trata de una conjunción de individualidades; y esto se expresa, por ejemplo, en las canciones en las que una gran cantidad de ellas son en primera persona del singular: “ven a mi vida”, “se mueve en mi”, etc.</w:t>
      </w:r>
    </w:p>
    <w:p w14:paraId="0B8ECF69" w14:textId="77777777" w:rsidR="006604C8" w:rsidRPr="006604C8" w:rsidRDefault="006604C8" w:rsidP="006604C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604C8">
        <w:rPr>
          <w:rFonts w:ascii="Arial" w:eastAsia="Times New Roman" w:hAnsi="Arial" w:cs="Arial"/>
          <w:color w:val="222222"/>
          <w:kern w:val="0"/>
          <w:sz w:val="24"/>
          <w:szCs w:val="24"/>
          <w:lang w:eastAsia="es-UY"/>
          <w14:ligatures w14:val="none"/>
        </w:rPr>
        <w:t>Ciertamente la pandemia contribuyó notablemente a alentar esto. Cada una o uno se relacionó con Dios, o lo divino, o el Espíritu a su manera (o por la pantalla). Y muchos, al terminar el aislamiento, continuaron la misma dinámica.</w:t>
      </w:r>
    </w:p>
    <w:p w14:paraId="00B79F54" w14:textId="77777777" w:rsidR="006604C8" w:rsidRPr="006604C8" w:rsidRDefault="006604C8" w:rsidP="006604C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604C8">
        <w:rPr>
          <w:rFonts w:ascii="Arial" w:eastAsia="Times New Roman" w:hAnsi="Arial" w:cs="Arial"/>
          <w:color w:val="222222"/>
          <w:kern w:val="0"/>
          <w:sz w:val="24"/>
          <w:szCs w:val="24"/>
          <w:lang w:eastAsia="es-UY"/>
          <w14:ligatures w14:val="none"/>
        </w:rPr>
        <w:t> </w:t>
      </w:r>
    </w:p>
    <w:p w14:paraId="1F680520" w14:textId="77777777" w:rsidR="006604C8" w:rsidRPr="006604C8" w:rsidRDefault="006604C8" w:rsidP="006604C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604C8">
        <w:rPr>
          <w:rFonts w:ascii="Arial" w:eastAsia="Times New Roman" w:hAnsi="Arial" w:cs="Arial"/>
          <w:color w:val="222222"/>
          <w:kern w:val="0"/>
          <w:sz w:val="24"/>
          <w:szCs w:val="24"/>
          <w:lang w:eastAsia="es-UY"/>
          <w14:ligatures w14:val="none"/>
        </w:rPr>
        <w:t>A esto se pueden sumar las espiritualidades intimistas de las que, quizás la más evidente, sean las “adoraciones” o “contemplaciones”. Se trata de “yo y Dios / Jesús”, no hay un nosotros, menos aún un pueblo. La contemplación (particularmente desde el neoplatonismo) es una actitud en la que se sale de sí mismo (</w:t>
      </w:r>
      <w:r w:rsidRPr="006604C8">
        <w:rPr>
          <w:rFonts w:ascii="Arial" w:eastAsia="Times New Roman" w:hAnsi="Arial" w:cs="Arial"/>
          <w:i/>
          <w:iCs/>
          <w:color w:val="222222"/>
          <w:kern w:val="0"/>
          <w:sz w:val="24"/>
          <w:szCs w:val="24"/>
          <w:lang w:eastAsia="es-UY"/>
          <w14:ligatures w14:val="none"/>
        </w:rPr>
        <w:t xml:space="preserve">ex </w:t>
      </w:r>
      <w:proofErr w:type="spellStart"/>
      <w:r w:rsidRPr="006604C8">
        <w:rPr>
          <w:rFonts w:ascii="Arial" w:eastAsia="Times New Roman" w:hAnsi="Arial" w:cs="Arial"/>
          <w:i/>
          <w:iCs/>
          <w:color w:val="222222"/>
          <w:kern w:val="0"/>
          <w:sz w:val="24"/>
          <w:szCs w:val="24"/>
          <w:lang w:eastAsia="es-UY"/>
          <w14:ligatures w14:val="none"/>
        </w:rPr>
        <w:t>stare</w:t>
      </w:r>
      <w:proofErr w:type="spellEnd"/>
      <w:r w:rsidRPr="006604C8">
        <w:rPr>
          <w:rFonts w:ascii="Arial" w:eastAsia="Times New Roman" w:hAnsi="Arial" w:cs="Arial"/>
          <w:color w:val="222222"/>
          <w:kern w:val="0"/>
          <w:sz w:val="24"/>
          <w:szCs w:val="24"/>
          <w:lang w:eastAsia="es-UY"/>
          <w14:ligatures w14:val="none"/>
        </w:rPr>
        <w:t>, éxtasis) entrando en una suerte de comunión con el objeto o persona contemplada. Y sería necio, si no falaz, negar las bondades de esto, en la medida en que se trate de algo a su vez comunitario. La eucaristía es la mesa de Jesús con los y las suyas; y esto no puede dejarse de lado sin correr el riesgo de hacernos – por manipulación – de esto un ídolo. Descartar la mesa, para mirar una “custodia” resulta, cuanto menos, extraño, si no ajeno a lo que Jesús quería (lo cual debería ser siempre el punto de partida). Pero el individualismo también en esto ha ganado la batalla.</w:t>
      </w:r>
    </w:p>
    <w:p w14:paraId="74996B86" w14:textId="77777777" w:rsidR="006604C8" w:rsidRPr="006604C8" w:rsidRDefault="006604C8" w:rsidP="006604C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604C8">
        <w:rPr>
          <w:rFonts w:ascii="Arial" w:eastAsia="Times New Roman" w:hAnsi="Arial" w:cs="Arial"/>
          <w:color w:val="222222"/>
          <w:kern w:val="0"/>
          <w:sz w:val="24"/>
          <w:szCs w:val="24"/>
          <w:lang w:eastAsia="es-UY"/>
          <w14:ligatures w14:val="none"/>
        </w:rPr>
        <w:t> </w:t>
      </w:r>
    </w:p>
    <w:p w14:paraId="3CBEE349" w14:textId="77777777" w:rsidR="006604C8" w:rsidRPr="006604C8" w:rsidRDefault="006604C8" w:rsidP="006604C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604C8">
        <w:rPr>
          <w:rFonts w:ascii="Arial" w:eastAsia="Times New Roman" w:hAnsi="Arial" w:cs="Arial"/>
          <w:color w:val="222222"/>
          <w:kern w:val="0"/>
          <w:sz w:val="24"/>
          <w:szCs w:val="24"/>
          <w:lang w:eastAsia="es-UY"/>
          <w14:ligatures w14:val="none"/>
        </w:rPr>
        <w:t>Se dice que hoy lo que mueve decisiones, voluntades y opciones son los sentimientos (es decir, de nuevo el individualismo), no es otra cosa la llamada “posverdad” (para “mi” es verdad lo que “yo quiero” creer), algo que – evidentemente – es aprovechado por quienes sacarán rédito o beneficio de esto, sea conseguir votos u odios. La misión de la comunidad (comunidad es “colectivo”) cristiana, la Iglesia (nuevamente un colectivo) es anunciar la Buena Noticia de que Dios quiere reinar en medio de nosotros (otro colectivo) para que vivamos como hermanas y hermanos (otro colectivo más, ¡y van!). Cayendo en el individualismo la Iglesia se desarraiga (pierde sus raíces) de aquello que es su misión, su mismo ser. Y no que sea “colectivista”, que es algo diferente; pero sí “comunitaria”, familia y pueblo. Si nuestra espiritualidad no transita esos caminos – aunque no tenga rating, que es otra cosa – puede ser aplaudida por muchos (como aplaudían a los falsos profetas, dice Lucas), pero no estará dando respuesta a los desafíos, a los signos de los tiempos. Algo Dios nos está diciendo, la clave está en escucharlo, pensarlo, debatirlo, rezarlo y con una mirada crítica dejar que sea el Espíritu Santo el que conduzca a la Iglesia; él es el que “renovará la faz de la tierra” encarnando la palabra de Dios en la historia, porque Jesús quiere “hacer nuevas todas las cosas”. De raíces se trata; de reino y de fe, de ser fieles a “la Iglesia que Jesús quería”.</w:t>
      </w:r>
    </w:p>
    <w:p w14:paraId="02224376" w14:textId="77777777" w:rsidR="006604C8" w:rsidRPr="006604C8" w:rsidRDefault="006604C8" w:rsidP="006604C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604C8">
        <w:rPr>
          <w:rFonts w:ascii="Arial" w:eastAsia="Times New Roman" w:hAnsi="Arial" w:cs="Arial"/>
          <w:color w:val="222222"/>
          <w:kern w:val="0"/>
          <w:sz w:val="24"/>
          <w:szCs w:val="24"/>
          <w:lang w:eastAsia="es-UY"/>
          <w14:ligatures w14:val="none"/>
        </w:rPr>
        <w:t> </w:t>
      </w:r>
    </w:p>
    <w:p w14:paraId="7782B478" w14:textId="77777777" w:rsidR="006604C8" w:rsidRPr="006604C8" w:rsidRDefault="006604C8" w:rsidP="006604C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604C8">
        <w:rPr>
          <w:rFonts w:ascii="Arial" w:eastAsia="Times New Roman" w:hAnsi="Arial" w:cs="Arial"/>
          <w:color w:val="222222"/>
          <w:kern w:val="0"/>
          <w:sz w:val="24"/>
          <w:szCs w:val="24"/>
          <w:lang w:eastAsia="es-UY"/>
          <w14:ligatures w14:val="none"/>
        </w:rPr>
        <w:t> </w:t>
      </w:r>
    </w:p>
    <w:p w14:paraId="6C525F0C" w14:textId="77777777" w:rsidR="006604C8" w:rsidRPr="006604C8" w:rsidRDefault="006604C8" w:rsidP="006604C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604C8">
        <w:rPr>
          <w:rFonts w:ascii="Arial" w:eastAsia="Times New Roman" w:hAnsi="Arial" w:cs="Arial"/>
          <w:color w:val="222222"/>
          <w:kern w:val="0"/>
          <w:sz w:val="24"/>
          <w:szCs w:val="24"/>
          <w:lang w:eastAsia="es-UY"/>
          <w14:ligatures w14:val="none"/>
        </w:rPr>
        <w:t>Imagen tomada de </w:t>
      </w:r>
      <w:hyperlink r:id="rId5" w:tgtFrame="_blank" w:history="1">
        <w:r w:rsidRPr="006604C8">
          <w:rPr>
            <w:rFonts w:ascii="Arial" w:eastAsia="Times New Roman" w:hAnsi="Arial" w:cs="Arial"/>
            <w:color w:val="1155CC"/>
            <w:kern w:val="0"/>
            <w:sz w:val="24"/>
            <w:szCs w:val="24"/>
            <w:u w:val="single"/>
            <w:lang w:eastAsia="es-UY"/>
            <w14:ligatures w14:val="none"/>
          </w:rPr>
          <w:t>https://mividaenxto.com/el-individualismo-3/</w:t>
        </w:r>
      </w:hyperlink>
    </w:p>
    <w:p w14:paraId="2F153F14" w14:textId="77777777" w:rsidR="006604C8" w:rsidRPr="006604C8" w:rsidRDefault="006604C8" w:rsidP="006604C8">
      <w:pPr>
        <w:spacing w:after="0" w:line="240" w:lineRule="auto"/>
        <w:rPr>
          <w:rFonts w:ascii="Arial" w:eastAsia="Times New Roman" w:hAnsi="Arial" w:cs="Arial"/>
          <w:color w:val="888888"/>
          <w:kern w:val="0"/>
          <w:sz w:val="24"/>
          <w:szCs w:val="24"/>
          <w:shd w:val="clear" w:color="auto" w:fill="FFFFFF"/>
          <w:lang w:eastAsia="es-UY"/>
          <w14:ligatures w14:val="none"/>
        </w:rPr>
      </w:pPr>
      <w:r w:rsidRPr="006604C8">
        <w:rPr>
          <w:rFonts w:ascii="Arial" w:eastAsia="Times New Roman" w:hAnsi="Arial" w:cs="Arial"/>
          <w:color w:val="888888"/>
          <w:kern w:val="0"/>
          <w:sz w:val="24"/>
          <w:szCs w:val="24"/>
          <w:shd w:val="clear" w:color="auto" w:fill="FFFFFF"/>
          <w:lang w:eastAsia="es-UY"/>
          <w14:ligatures w14:val="none"/>
        </w:rPr>
        <w:t> </w:t>
      </w:r>
    </w:p>
    <w:p w14:paraId="21165A5A"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C8"/>
    <w:rsid w:val="006604C8"/>
    <w:rsid w:val="00926044"/>
    <w:rsid w:val="00A5572C"/>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8643"/>
  <w15:chartTrackingRefBased/>
  <w15:docId w15:val="{1769346A-34DB-458E-A350-6098025A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604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604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604C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604C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04C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04C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04C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04C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04C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04C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604C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604C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604C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04C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04C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04C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04C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04C8"/>
    <w:rPr>
      <w:rFonts w:eastAsiaTheme="majorEastAsia" w:cstheme="majorBidi"/>
      <w:color w:val="272727" w:themeColor="text1" w:themeTint="D8"/>
    </w:rPr>
  </w:style>
  <w:style w:type="paragraph" w:styleId="Ttulo">
    <w:name w:val="Title"/>
    <w:basedOn w:val="Normal"/>
    <w:next w:val="Normal"/>
    <w:link w:val="TtuloCar"/>
    <w:uiPriority w:val="10"/>
    <w:qFormat/>
    <w:rsid w:val="006604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604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604C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04C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04C8"/>
    <w:pPr>
      <w:spacing w:before="160"/>
      <w:jc w:val="center"/>
    </w:pPr>
    <w:rPr>
      <w:i/>
      <w:iCs/>
      <w:color w:val="404040" w:themeColor="text1" w:themeTint="BF"/>
    </w:rPr>
  </w:style>
  <w:style w:type="character" w:customStyle="1" w:styleId="CitaCar">
    <w:name w:val="Cita Car"/>
    <w:basedOn w:val="Fuentedeprrafopredeter"/>
    <w:link w:val="Cita"/>
    <w:uiPriority w:val="29"/>
    <w:rsid w:val="006604C8"/>
    <w:rPr>
      <w:i/>
      <w:iCs/>
      <w:color w:val="404040" w:themeColor="text1" w:themeTint="BF"/>
    </w:rPr>
  </w:style>
  <w:style w:type="paragraph" w:styleId="Prrafodelista">
    <w:name w:val="List Paragraph"/>
    <w:basedOn w:val="Normal"/>
    <w:uiPriority w:val="34"/>
    <w:qFormat/>
    <w:rsid w:val="006604C8"/>
    <w:pPr>
      <w:ind w:left="720"/>
      <w:contextualSpacing/>
    </w:pPr>
  </w:style>
  <w:style w:type="character" w:styleId="nfasisintenso">
    <w:name w:val="Intense Emphasis"/>
    <w:basedOn w:val="Fuentedeprrafopredeter"/>
    <w:uiPriority w:val="21"/>
    <w:qFormat/>
    <w:rsid w:val="006604C8"/>
    <w:rPr>
      <w:i/>
      <w:iCs/>
      <w:color w:val="0F4761" w:themeColor="accent1" w:themeShade="BF"/>
    </w:rPr>
  </w:style>
  <w:style w:type="paragraph" w:styleId="Citadestacada">
    <w:name w:val="Intense Quote"/>
    <w:basedOn w:val="Normal"/>
    <w:next w:val="Normal"/>
    <w:link w:val="CitadestacadaCar"/>
    <w:uiPriority w:val="30"/>
    <w:qFormat/>
    <w:rsid w:val="006604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04C8"/>
    <w:rPr>
      <w:i/>
      <w:iCs/>
      <w:color w:val="0F4761" w:themeColor="accent1" w:themeShade="BF"/>
    </w:rPr>
  </w:style>
  <w:style w:type="character" w:styleId="Referenciaintensa">
    <w:name w:val="Intense Reference"/>
    <w:basedOn w:val="Fuentedeprrafopredeter"/>
    <w:uiPriority w:val="32"/>
    <w:qFormat/>
    <w:rsid w:val="006604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59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ividaenxto.com/el-individualismo-3/"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4737</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2024-08-15T18:14:00Z</dcterms:created>
  <dcterms:modified xsi:type="dcterms:W3CDTF">2024-08-15T18:15:00Z</dcterms:modified>
</cp:coreProperties>
</file>