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9D37" w14:textId="77777777" w:rsidR="00D531B6" w:rsidRPr="00D531B6" w:rsidRDefault="00D531B6" w:rsidP="00D531B6">
      <w:pPr>
        <w:spacing w:after="375" w:line="435" w:lineRule="atLeast"/>
        <w:jc w:val="center"/>
        <w:outlineLvl w:val="0"/>
        <w:rPr>
          <w:rFonts w:ascii="Times New Roman" w:eastAsia="Times New Roman" w:hAnsi="Times New Roman" w:cs="Times New Roman"/>
          <w:b/>
          <w:bCs/>
          <w:color w:val="333333"/>
          <w:kern w:val="36"/>
          <w:sz w:val="32"/>
          <w:szCs w:val="32"/>
          <w:lang w:eastAsia="es-DO"/>
          <w14:ligatures w14:val="none"/>
        </w:rPr>
      </w:pPr>
      <w:r w:rsidRPr="00D531B6">
        <w:rPr>
          <w:rFonts w:ascii="Times New Roman" w:eastAsia="Times New Roman" w:hAnsi="Times New Roman" w:cs="Times New Roman"/>
          <w:b/>
          <w:bCs/>
          <w:color w:val="333333"/>
          <w:kern w:val="36"/>
          <w:sz w:val="32"/>
          <w:szCs w:val="32"/>
          <w:lang w:eastAsia="es-DO"/>
          <w14:ligatures w14:val="none"/>
        </w:rPr>
        <w:t xml:space="preserve">Cardenal </w:t>
      </w:r>
      <w:proofErr w:type="spellStart"/>
      <w:r w:rsidRPr="00D531B6">
        <w:rPr>
          <w:rFonts w:ascii="Times New Roman" w:eastAsia="Times New Roman" w:hAnsi="Times New Roman" w:cs="Times New Roman"/>
          <w:b/>
          <w:bCs/>
          <w:color w:val="333333"/>
          <w:kern w:val="36"/>
          <w:sz w:val="32"/>
          <w:szCs w:val="32"/>
          <w:lang w:eastAsia="es-DO"/>
          <w14:ligatures w14:val="none"/>
        </w:rPr>
        <w:t>Hollerich</w:t>
      </w:r>
      <w:proofErr w:type="spellEnd"/>
      <w:r w:rsidRPr="00D531B6">
        <w:rPr>
          <w:rFonts w:ascii="Times New Roman" w:eastAsia="Times New Roman" w:hAnsi="Times New Roman" w:cs="Times New Roman"/>
          <w:b/>
          <w:bCs/>
          <w:color w:val="333333"/>
          <w:kern w:val="36"/>
          <w:sz w:val="32"/>
          <w:szCs w:val="32"/>
          <w:lang w:eastAsia="es-DO"/>
          <w14:ligatures w14:val="none"/>
        </w:rPr>
        <w:t>: “Si las mujeres no se sienten cómodas en la Iglesia, hemos fracasado”</w:t>
      </w:r>
    </w:p>
    <w:p w14:paraId="2C57EBAD" w14:textId="77777777" w:rsidR="00D531B6" w:rsidRPr="00D531B6" w:rsidRDefault="00D531B6" w:rsidP="00D531B6">
      <w:pPr>
        <w:spacing w:after="150" w:line="240" w:lineRule="auto"/>
        <w:jc w:val="both"/>
        <w:rPr>
          <w:rFonts w:ascii="Times New Roman" w:eastAsia="Times New Roman" w:hAnsi="Times New Roman" w:cs="Times New Roman"/>
          <w:b/>
          <w:bCs/>
          <w:i/>
          <w:iCs/>
          <w:kern w:val="0"/>
          <w:sz w:val="28"/>
          <w:szCs w:val="28"/>
          <w:lang w:eastAsia="es-DO"/>
          <w14:ligatures w14:val="none"/>
        </w:rPr>
      </w:pPr>
      <w:r w:rsidRPr="00D531B6">
        <w:rPr>
          <w:rFonts w:ascii="Times New Roman" w:eastAsia="Times New Roman" w:hAnsi="Times New Roman" w:cs="Times New Roman"/>
          <w:b/>
          <w:bCs/>
          <w:i/>
          <w:iCs/>
          <w:kern w:val="0"/>
          <w:sz w:val="28"/>
          <w:szCs w:val="28"/>
          <w:lang w:eastAsia="es-DO"/>
          <w14:ligatures w14:val="none"/>
        </w:rPr>
        <w:t>15.07.2024 </w:t>
      </w:r>
      <w:hyperlink r:id="rId7" w:history="1">
        <w:r w:rsidRPr="00D531B6">
          <w:rPr>
            <w:rFonts w:ascii="Times New Roman" w:eastAsia="Times New Roman" w:hAnsi="Times New Roman" w:cs="Times New Roman"/>
            <w:b/>
            <w:bCs/>
            <w:i/>
            <w:iCs/>
            <w:kern w:val="0"/>
            <w:sz w:val="28"/>
            <w:szCs w:val="28"/>
            <w:lang w:eastAsia="es-DO"/>
            <w14:ligatures w14:val="none"/>
          </w:rPr>
          <w:t>José Lorenzo</w:t>
        </w:r>
      </w:hyperlink>
    </w:p>
    <w:p w14:paraId="190914D8" w14:textId="7777777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b/>
          <w:bCs/>
          <w:color w:val="474747"/>
          <w:kern w:val="0"/>
          <w:sz w:val="24"/>
          <w:szCs w:val="24"/>
          <w:lang w:eastAsia="es-DO"/>
          <w14:ligatures w14:val="none"/>
        </w:rPr>
        <w:t>“Si las mujeres no se sienten cómodas en la Iglesia, hemos fracasado en nuestra vida como cristianas”</w:t>
      </w:r>
      <w:r w:rsidRPr="00D531B6">
        <w:rPr>
          <w:rFonts w:ascii="Times New Roman" w:eastAsia="Times New Roman" w:hAnsi="Times New Roman" w:cs="Times New Roman"/>
          <w:color w:val="333333"/>
          <w:kern w:val="0"/>
          <w:sz w:val="24"/>
          <w:szCs w:val="24"/>
          <w:lang w:eastAsia="es-DO"/>
          <w14:ligatures w14:val="none"/>
        </w:rPr>
        <w:t xml:space="preserve">. Es la afirmación del cardenal Jean-Claude </w:t>
      </w:r>
      <w:proofErr w:type="spellStart"/>
      <w:r w:rsidRPr="00D531B6">
        <w:rPr>
          <w:rFonts w:ascii="Times New Roman" w:eastAsia="Times New Roman" w:hAnsi="Times New Roman" w:cs="Times New Roman"/>
          <w:color w:val="333333"/>
          <w:kern w:val="0"/>
          <w:sz w:val="24"/>
          <w:szCs w:val="24"/>
          <w:lang w:eastAsia="es-DO"/>
          <w14:ligatures w14:val="none"/>
        </w:rPr>
        <w:t>Hollerich</w:t>
      </w:r>
      <w:proofErr w:type="spellEnd"/>
      <w:r w:rsidRPr="00D531B6">
        <w:rPr>
          <w:rFonts w:ascii="Times New Roman" w:eastAsia="Times New Roman" w:hAnsi="Times New Roman" w:cs="Times New Roman"/>
          <w:color w:val="333333"/>
          <w:kern w:val="0"/>
          <w:sz w:val="24"/>
          <w:szCs w:val="24"/>
          <w:lang w:eastAsia="es-DO"/>
          <w14:ligatures w14:val="none"/>
        </w:rPr>
        <w:t>, relator general para el Sínodo de la Sinodalidad y que, en entrevista con la revista </w:t>
      </w:r>
      <w:proofErr w:type="spellStart"/>
      <w:r w:rsidRPr="00D531B6">
        <w:rPr>
          <w:rFonts w:ascii="Times New Roman" w:eastAsia="Times New Roman" w:hAnsi="Times New Roman" w:cs="Times New Roman"/>
          <w:color w:val="333333"/>
          <w:kern w:val="0"/>
          <w:sz w:val="24"/>
          <w:szCs w:val="24"/>
          <w:lang w:eastAsia="es-DO"/>
          <w14:ligatures w14:val="none"/>
        </w:rPr>
        <w:fldChar w:fldCharType="begin"/>
      </w:r>
      <w:r w:rsidRPr="00D531B6">
        <w:rPr>
          <w:rFonts w:ascii="Times New Roman" w:eastAsia="Times New Roman" w:hAnsi="Times New Roman" w:cs="Times New Roman"/>
          <w:color w:val="333333"/>
          <w:kern w:val="0"/>
          <w:sz w:val="24"/>
          <w:szCs w:val="24"/>
          <w:lang w:eastAsia="es-DO"/>
          <w14:ligatures w14:val="none"/>
        </w:rPr>
        <w:instrText>HYPERLINK "https://www.americamagazine.org/faith/2024/07/12/cardinal-hollerich-synod-248352"</w:instrText>
      </w:r>
      <w:r w:rsidRPr="00D531B6">
        <w:rPr>
          <w:rFonts w:ascii="Times New Roman" w:eastAsia="Times New Roman" w:hAnsi="Times New Roman" w:cs="Times New Roman"/>
          <w:color w:val="333333"/>
          <w:kern w:val="0"/>
          <w:sz w:val="24"/>
          <w:szCs w:val="24"/>
          <w:lang w:eastAsia="es-DO"/>
          <w14:ligatures w14:val="none"/>
        </w:rPr>
      </w:r>
      <w:r w:rsidRPr="00D531B6">
        <w:rPr>
          <w:rFonts w:ascii="Times New Roman" w:eastAsia="Times New Roman" w:hAnsi="Times New Roman" w:cs="Times New Roman"/>
          <w:color w:val="333333"/>
          <w:kern w:val="0"/>
          <w:sz w:val="24"/>
          <w:szCs w:val="24"/>
          <w:lang w:eastAsia="es-DO"/>
          <w14:ligatures w14:val="none"/>
        </w:rPr>
        <w:fldChar w:fldCharType="separate"/>
      </w:r>
      <w:r w:rsidRPr="00D531B6">
        <w:rPr>
          <w:rFonts w:ascii="Times New Roman" w:eastAsia="Times New Roman" w:hAnsi="Times New Roman" w:cs="Times New Roman"/>
          <w:i/>
          <w:iCs/>
          <w:color w:val="474747"/>
          <w:kern w:val="0"/>
          <w:sz w:val="24"/>
          <w:szCs w:val="24"/>
          <w:lang w:eastAsia="es-DO"/>
          <w14:ligatures w14:val="none"/>
        </w:rPr>
        <w:t>America</w:t>
      </w:r>
      <w:proofErr w:type="spellEnd"/>
      <w:r w:rsidRPr="00D531B6">
        <w:rPr>
          <w:rFonts w:ascii="Times New Roman" w:eastAsia="Times New Roman" w:hAnsi="Times New Roman" w:cs="Times New Roman"/>
          <w:color w:val="333333"/>
          <w:kern w:val="0"/>
          <w:sz w:val="24"/>
          <w:szCs w:val="24"/>
          <w:lang w:eastAsia="es-DO"/>
          <w14:ligatures w14:val="none"/>
        </w:rPr>
        <w:fldChar w:fldCharType="end"/>
      </w:r>
      <w:r w:rsidRPr="00D531B6">
        <w:rPr>
          <w:rFonts w:ascii="Times New Roman" w:eastAsia="Times New Roman" w:hAnsi="Times New Roman" w:cs="Times New Roman"/>
          <w:color w:val="333333"/>
          <w:kern w:val="0"/>
          <w:sz w:val="24"/>
          <w:szCs w:val="24"/>
          <w:lang w:eastAsia="es-DO"/>
          <w14:ligatures w14:val="none"/>
        </w:rPr>
        <w:t> analiza algunos destacados puntos del recientemente presentado </w:t>
      </w:r>
      <w:r w:rsidRPr="00D531B6">
        <w:rPr>
          <w:rFonts w:ascii="Times New Roman" w:eastAsia="Times New Roman" w:hAnsi="Times New Roman" w:cs="Times New Roman"/>
          <w:i/>
          <w:iCs/>
          <w:color w:val="474747"/>
          <w:kern w:val="0"/>
          <w:sz w:val="24"/>
          <w:szCs w:val="24"/>
          <w:lang w:eastAsia="es-DO"/>
          <w14:ligatures w14:val="none"/>
        </w:rPr>
        <w:t>Instrumentum laboris</w:t>
      </w:r>
      <w:r w:rsidRPr="00D531B6">
        <w:rPr>
          <w:rFonts w:ascii="Times New Roman" w:eastAsia="Times New Roman" w:hAnsi="Times New Roman" w:cs="Times New Roman"/>
          <w:color w:val="333333"/>
          <w:kern w:val="0"/>
          <w:sz w:val="24"/>
          <w:szCs w:val="24"/>
          <w:lang w:eastAsia="es-DO"/>
          <w14:ligatures w14:val="none"/>
        </w:rPr>
        <w:t>, pero también la posibilidad de que la nueva apuesta sinodal siga adelante sin un papa como Francisco, así como algunas de las características que más le impactan de la personalidad de Jorge Mario Bergoglio.</w:t>
      </w:r>
    </w:p>
    <w:p w14:paraId="77F8B59A" w14:textId="1CAFA2E6"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 xml:space="preserve">“Creo que sí”, señala </w:t>
      </w:r>
      <w:proofErr w:type="spellStart"/>
      <w:r w:rsidRPr="00D531B6">
        <w:rPr>
          <w:rFonts w:ascii="Times New Roman" w:eastAsia="Times New Roman" w:hAnsi="Times New Roman" w:cs="Times New Roman"/>
          <w:color w:val="333333"/>
          <w:kern w:val="0"/>
          <w:sz w:val="24"/>
          <w:szCs w:val="24"/>
          <w:lang w:eastAsia="es-DO"/>
          <w14:ligatures w14:val="none"/>
        </w:rPr>
        <w:t>Hollerich</w:t>
      </w:r>
      <w:proofErr w:type="spellEnd"/>
      <w:r w:rsidRPr="00D531B6">
        <w:rPr>
          <w:rFonts w:ascii="Times New Roman" w:eastAsia="Times New Roman" w:hAnsi="Times New Roman" w:cs="Times New Roman"/>
          <w:color w:val="333333"/>
          <w:kern w:val="0"/>
          <w:sz w:val="24"/>
          <w:szCs w:val="24"/>
          <w:lang w:eastAsia="es-DO"/>
          <w14:ligatures w14:val="none"/>
        </w:rPr>
        <w:t xml:space="preserve"> a la pregunta de Gerard </w:t>
      </w:r>
      <w:proofErr w:type="spellStart"/>
      <w:r w:rsidRPr="00D531B6">
        <w:rPr>
          <w:rFonts w:ascii="Times New Roman" w:eastAsia="Times New Roman" w:hAnsi="Times New Roman" w:cs="Times New Roman"/>
          <w:color w:val="333333"/>
          <w:kern w:val="0"/>
          <w:sz w:val="24"/>
          <w:szCs w:val="24"/>
          <w:lang w:eastAsia="es-DO"/>
          <w14:ligatures w14:val="none"/>
        </w:rPr>
        <w:t>O’Connell</w:t>
      </w:r>
      <w:proofErr w:type="spellEnd"/>
      <w:r w:rsidRPr="00D531B6">
        <w:rPr>
          <w:rFonts w:ascii="Times New Roman" w:eastAsia="Times New Roman" w:hAnsi="Times New Roman" w:cs="Times New Roman"/>
          <w:color w:val="333333"/>
          <w:kern w:val="0"/>
          <w:sz w:val="24"/>
          <w:szCs w:val="24"/>
          <w:lang w:eastAsia="es-DO"/>
          <w14:ligatures w14:val="none"/>
        </w:rPr>
        <w:t xml:space="preserve"> sobre si este proceso sinodal podría continuar bajo otro pontificado. “Pero no pienso mucho en otro pontificado, porque tenemos un Papa, le está yendo bien y está inspirando a toda la Iglesia. De hecho,</w:t>
      </w:r>
      <w:r w:rsidRPr="00D531B6">
        <w:rPr>
          <w:rFonts w:ascii="Times New Roman" w:eastAsia="Times New Roman" w:hAnsi="Times New Roman" w:cs="Times New Roman"/>
          <w:b/>
          <w:bCs/>
          <w:color w:val="474747"/>
          <w:kern w:val="0"/>
          <w:sz w:val="24"/>
          <w:szCs w:val="24"/>
          <w:lang w:eastAsia="es-DO"/>
          <w14:ligatures w14:val="none"/>
        </w:rPr>
        <w:t> creo que sería muy difícil detener este proceso ahora</w:t>
      </w:r>
      <w:r w:rsidRPr="00D531B6">
        <w:rPr>
          <w:rFonts w:ascii="Times New Roman" w:eastAsia="Times New Roman" w:hAnsi="Times New Roman" w:cs="Times New Roman"/>
          <w:color w:val="333333"/>
          <w:kern w:val="0"/>
          <w:sz w:val="24"/>
          <w:szCs w:val="24"/>
          <w:lang w:eastAsia="es-DO"/>
          <w14:ligatures w14:val="none"/>
        </w:rPr>
        <w:t>. Es un proceso del Espíritu Santo y la gente ha aprendido que es libre, que puede hablar. No puedo imaginar que la Iglesia regrese al pasado, aunque mucha gente así lo desee. La gente hablaría”.</w:t>
      </w:r>
    </w:p>
    <w:p w14:paraId="1B5BCAF6" w14:textId="7777777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En este sentido, está convencido de que </w:t>
      </w:r>
      <w:r w:rsidRPr="00D531B6">
        <w:rPr>
          <w:rFonts w:ascii="Times New Roman" w:eastAsia="Times New Roman" w:hAnsi="Times New Roman" w:cs="Times New Roman"/>
          <w:b/>
          <w:bCs/>
          <w:color w:val="474747"/>
          <w:kern w:val="0"/>
          <w:sz w:val="24"/>
          <w:szCs w:val="24"/>
          <w:lang w:eastAsia="es-DO"/>
          <w14:ligatures w14:val="none"/>
        </w:rPr>
        <w:t>“la sinodalidad es el camino que la Iglesia debe seguir para luchar contra esta polarización</w:t>
      </w:r>
      <w:r w:rsidRPr="00D531B6">
        <w:rPr>
          <w:rFonts w:ascii="Times New Roman" w:eastAsia="Times New Roman" w:hAnsi="Times New Roman" w:cs="Times New Roman"/>
          <w:color w:val="333333"/>
          <w:kern w:val="0"/>
          <w:sz w:val="24"/>
          <w:szCs w:val="24"/>
          <w:lang w:eastAsia="es-DO"/>
          <w14:ligatures w14:val="none"/>
        </w:rPr>
        <w:t> [en la Iglesia]. Si podemos ver la diferencia no como una polarización, sino como algo que nos lleva a una mejor comprensión de quién es Dios y cómo actúa Dios en el mundo, creo que es una gran ganancia”.</w:t>
      </w:r>
    </w:p>
    <w:p w14:paraId="2B85F624" w14:textId="77777777" w:rsidR="00D531B6" w:rsidRPr="00D531B6" w:rsidRDefault="00D531B6" w:rsidP="00D531B6">
      <w:pPr>
        <w:spacing w:after="150" w:line="345" w:lineRule="atLeast"/>
        <w:jc w:val="both"/>
        <w:outlineLvl w:val="1"/>
        <w:rPr>
          <w:rFonts w:ascii="Times New Roman" w:eastAsia="Times New Roman" w:hAnsi="Times New Roman" w:cs="Times New Roman"/>
          <w:b/>
          <w:bCs/>
          <w:color w:val="474747"/>
          <w:kern w:val="0"/>
          <w:sz w:val="28"/>
          <w:szCs w:val="28"/>
          <w:lang w:eastAsia="es-DO"/>
          <w14:ligatures w14:val="none"/>
        </w:rPr>
      </w:pPr>
      <w:r w:rsidRPr="00D531B6">
        <w:rPr>
          <w:rFonts w:ascii="Times New Roman" w:eastAsia="Times New Roman" w:hAnsi="Times New Roman" w:cs="Times New Roman"/>
          <w:b/>
          <w:bCs/>
          <w:color w:val="474747"/>
          <w:kern w:val="0"/>
          <w:sz w:val="28"/>
          <w:szCs w:val="28"/>
          <w:lang w:eastAsia="es-DO"/>
          <w14:ligatures w14:val="none"/>
        </w:rPr>
        <w:t>Un Papa que escucha</w:t>
      </w:r>
    </w:p>
    <w:p w14:paraId="4D409473" w14:textId="7777777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Jesuita como el Papa, el purpurado luxemburgués </w:t>
      </w:r>
      <w:r w:rsidRPr="00D531B6">
        <w:rPr>
          <w:rFonts w:ascii="Times New Roman" w:eastAsia="Times New Roman" w:hAnsi="Times New Roman" w:cs="Times New Roman"/>
          <w:b/>
          <w:bCs/>
          <w:color w:val="474747"/>
          <w:kern w:val="0"/>
          <w:sz w:val="24"/>
          <w:szCs w:val="24"/>
          <w:lang w:eastAsia="es-DO"/>
          <w14:ligatures w14:val="none"/>
        </w:rPr>
        <w:t>destaca como uno de los rasgos esenciales de Francisco su capacidad de escucha</w:t>
      </w:r>
      <w:r w:rsidRPr="00D531B6">
        <w:rPr>
          <w:rFonts w:ascii="Times New Roman" w:eastAsia="Times New Roman" w:hAnsi="Times New Roman" w:cs="Times New Roman"/>
          <w:color w:val="333333"/>
          <w:kern w:val="0"/>
          <w:sz w:val="24"/>
          <w:szCs w:val="24"/>
          <w:lang w:eastAsia="es-DO"/>
          <w14:ligatures w14:val="none"/>
        </w:rPr>
        <w:t>, que ha visto a menudo como miembros que es del Consejo de Cardenales.</w:t>
      </w:r>
    </w:p>
    <w:p w14:paraId="38097D47" w14:textId="7777777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“Siempre me sorprende la seriedad con la que el Papa escucha. </w:t>
      </w:r>
      <w:r w:rsidRPr="00D531B6">
        <w:rPr>
          <w:rFonts w:ascii="Times New Roman" w:eastAsia="Times New Roman" w:hAnsi="Times New Roman" w:cs="Times New Roman"/>
          <w:b/>
          <w:bCs/>
          <w:color w:val="474747"/>
          <w:kern w:val="0"/>
          <w:sz w:val="24"/>
          <w:szCs w:val="24"/>
          <w:lang w:eastAsia="es-DO"/>
          <w14:ligatures w14:val="none"/>
        </w:rPr>
        <w:t>Nunca está impaciente. Nunca ha hecho un gesto de enojo ni ha dicho ‘eso no es correcto’</w:t>
      </w:r>
      <w:r w:rsidRPr="00D531B6">
        <w:rPr>
          <w:rFonts w:ascii="Times New Roman" w:eastAsia="Times New Roman" w:hAnsi="Times New Roman" w:cs="Times New Roman"/>
          <w:color w:val="333333"/>
          <w:kern w:val="0"/>
          <w:sz w:val="24"/>
          <w:szCs w:val="24"/>
          <w:lang w:eastAsia="es-DO"/>
          <w14:ligatures w14:val="none"/>
        </w:rPr>
        <w:t> cuando algunas de las mujeres decían cosas sobre la teoría de género, por ejemplo, que seguramente no es la enseñanza oficial de la Iglesia [en alusión a la frecuente participación de mujeres en las reuniones del C9 para dar puntos de vista sobre determinadas cuestiones]”, apunta.</w:t>
      </w:r>
    </w:p>
    <w:p w14:paraId="5F17E6DB" w14:textId="7777777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“El Papa Francisco escuchó con atención y eso es una lección para mí. Al verlo así, aprendo de él lo abierto que es y lo que significa la Iglesia que escucha. Creo que </w:t>
      </w:r>
      <w:r w:rsidRPr="00D531B6">
        <w:rPr>
          <w:rFonts w:ascii="Times New Roman" w:eastAsia="Times New Roman" w:hAnsi="Times New Roman" w:cs="Times New Roman"/>
          <w:b/>
          <w:bCs/>
          <w:color w:val="474747"/>
          <w:kern w:val="0"/>
          <w:sz w:val="24"/>
          <w:szCs w:val="24"/>
          <w:lang w:eastAsia="es-DO"/>
          <w14:ligatures w14:val="none"/>
        </w:rPr>
        <w:t>el Papa es plenamente capaz de cambiar de opinión. Y eso lo convierte en un gran hombre”, señala </w:t>
      </w:r>
      <w:proofErr w:type="spellStart"/>
      <w:r w:rsidRPr="00D531B6">
        <w:rPr>
          <w:rFonts w:ascii="Times New Roman" w:eastAsia="Times New Roman" w:hAnsi="Times New Roman" w:cs="Times New Roman"/>
          <w:color w:val="333333"/>
          <w:kern w:val="0"/>
          <w:sz w:val="24"/>
          <w:szCs w:val="24"/>
          <w:lang w:eastAsia="es-DO"/>
          <w14:ligatures w14:val="none"/>
        </w:rPr>
        <w:t>Hollerich</w:t>
      </w:r>
      <w:proofErr w:type="spellEnd"/>
      <w:r w:rsidRPr="00D531B6">
        <w:rPr>
          <w:rFonts w:ascii="Times New Roman" w:eastAsia="Times New Roman" w:hAnsi="Times New Roman" w:cs="Times New Roman"/>
          <w:color w:val="333333"/>
          <w:kern w:val="0"/>
          <w:sz w:val="24"/>
          <w:szCs w:val="24"/>
          <w:lang w:eastAsia="es-DO"/>
          <w14:ligatures w14:val="none"/>
        </w:rPr>
        <w:t>.</w:t>
      </w:r>
    </w:p>
    <w:p w14:paraId="33004623" w14:textId="77777777" w:rsidR="00D531B6" w:rsidRPr="00D531B6" w:rsidRDefault="00D531B6" w:rsidP="00D531B6">
      <w:pPr>
        <w:spacing w:after="150" w:line="345" w:lineRule="atLeast"/>
        <w:jc w:val="both"/>
        <w:outlineLvl w:val="1"/>
        <w:rPr>
          <w:rFonts w:ascii="Times New Roman" w:eastAsia="Times New Roman" w:hAnsi="Times New Roman" w:cs="Times New Roman"/>
          <w:b/>
          <w:bCs/>
          <w:color w:val="474747"/>
          <w:kern w:val="0"/>
          <w:sz w:val="28"/>
          <w:szCs w:val="28"/>
          <w:lang w:eastAsia="es-DO"/>
          <w14:ligatures w14:val="none"/>
        </w:rPr>
      </w:pPr>
      <w:r w:rsidRPr="00D531B6">
        <w:rPr>
          <w:rFonts w:ascii="Times New Roman" w:eastAsia="Times New Roman" w:hAnsi="Times New Roman" w:cs="Times New Roman"/>
          <w:b/>
          <w:bCs/>
          <w:color w:val="474747"/>
          <w:kern w:val="0"/>
          <w:sz w:val="28"/>
          <w:szCs w:val="28"/>
          <w:lang w:eastAsia="es-DO"/>
          <w14:ligatures w14:val="none"/>
        </w:rPr>
        <w:lastRenderedPageBreak/>
        <w:t>El de la mujer, el punto más importante</w:t>
      </w:r>
    </w:p>
    <w:p w14:paraId="49C54D10" w14:textId="73B0436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Reconoce el relator del sínodo que en el </w:t>
      </w:r>
      <w:r w:rsidRPr="00D531B6">
        <w:rPr>
          <w:rFonts w:ascii="Times New Roman" w:eastAsia="Times New Roman" w:hAnsi="Times New Roman" w:cs="Times New Roman"/>
          <w:i/>
          <w:iCs/>
          <w:color w:val="474747"/>
          <w:kern w:val="0"/>
          <w:sz w:val="24"/>
          <w:szCs w:val="24"/>
          <w:lang w:eastAsia="es-DO"/>
          <w14:ligatures w14:val="none"/>
        </w:rPr>
        <w:t>instrumentum laboris</w:t>
      </w:r>
      <w:r w:rsidRPr="00D531B6">
        <w:rPr>
          <w:rFonts w:ascii="Times New Roman" w:eastAsia="Times New Roman" w:hAnsi="Times New Roman" w:cs="Times New Roman"/>
          <w:color w:val="333333"/>
          <w:kern w:val="0"/>
          <w:sz w:val="24"/>
          <w:szCs w:val="24"/>
          <w:lang w:eastAsia="es-DO"/>
          <w14:ligatures w14:val="none"/>
        </w:rPr>
        <w:t> presentado el pasado 9 de julio, uno de los temas que se manifiesta con mayor fuerza es el de</w:t>
      </w:r>
      <w:r w:rsidRPr="00D531B6">
        <w:rPr>
          <w:rFonts w:ascii="Times New Roman" w:eastAsia="Times New Roman" w:hAnsi="Times New Roman" w:cs="Times New Roman"/>
          <w:b/>
          <w:bCs/>
          <w:color w:val="474747"/>
          <w:kern w:val="0"/>
          <w:sz w:val="24"/>
          <w:szCs w:val="24"/>
          <w:lang w:eastAsia="es-DO"/>
          <w14:ligatures w14:val="none"/>
        </w:rPr>
        <w:t> la promoción del papel y corresponsabilidad de la mujer en la Iglesia</w:t>
      </w:r>
      <w:r w:rsidRPr="00D531B6">
        <w:rPr>
          <w:rFonts w:ascii="Times New Roman" w:eastAsia="Times New Roman" w:hAnsi="Times New Roman" w:cs="Times New Roman"/>
          <w:color w:val="333333"/>
          <w:kern w:val="0"/>
          <w:sz w:val="24"/>
          <w:szCs w:val="24"/>
          <w:lang w:eastAsia="es-DO"/>
          <w14:ligatures w14:val="none"/>
        </w:rPr>
        <w:t>. “Ese es el punto más importante para la Iglesia hoy”, señaló</w:t>
      </w:r>
    </w:p>
    <w:p w14:paraId="312A39B4" w14:textId="7777777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Y reconoce que “si las mujeres no se sienten cómodas en la Iglesia, hemos fracasado en nuestra vida como cristianas. El Génesis nos dice que Dios creó al hombre a su imagen y semejanza, mujer y hombre los creó. Lo que significa que, si no respeto a las mujeres, si pienso que ellas, por cualquier motivo, son menos competentes por ser mujeres, </w:t>
      </w:r>
      <w:r w:rsidRPr="00D531B6">
        <w:rPr>
          <w:rFonts w:ascii="Times New Roman" w:eastAsia="Times New Roman" w:hAnsi="Times New Roman" w:cs="Times New Roman"/>
          <w:b/>
          <w:bCs/>
          <w:color w:val="474747"/>
          <w:kern w:val="0"/>
          <w:sz w:val="24"/>
          <w:szCs w:val="24"/>
          <w:lang w:eastAsia="es-DO"/>
          <w14:ligatures w14:val="none"/>
        </w:rPr>
        <w:t>hoy es un escándalo y no se puede aceptar</w:t>
      </w:r>
      <w:r w:rsidRPr="00D531B6">
        <w:rPr>
          <w:rFonts w:ascii="Times New Roman" w:eastAsia="Times New Roman" w:hAnsi="Times New Roman" w:cs="Times New Roman"/>
          <w:color w:val="333333"/>
          <w:kern w:val="0"/>
          <w:sz w:val="24"/>
          <w:szCs w:val="24"/>
          <w:lang w:eastAsia="es-DO"/>
          <w14:ligatures w14:val="none"/>
        </w:rPr>
        <w:t>”.</w:t>
      </w:r>
    </w:p>
    <w:p w14:paraId="3BF46E88" w14:textId="77777777" w:rsidR="00D531B6" w:rsidRPr="00D531B6" w:rsidRDefault="00D531B6" w:rsidP="00D531B6">
      <w:pPr>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D531B6">
        <w:rPr>
          <w:rFonts w:ascii="Times New Roman" w:eastAsia="Times New Roman" w:hAnsi="Times New Roman" w:cs="Times New Roman"/>
          <w:color w:val="333333"/>
          <w:kern w:val="0"/>
          <w:sz w:val="24"/>
          <w:szCs w:val="24"/>
          <w:lang w:eastAsia="es-DO"/>
          <w14:ligatures w14:val="none"/>
        </w:rPr>
        <w:t xml:space="preserve">“Ahora la pregunta es -prosigue </w:t>
      </w:r>
      <w:proofErr w:type="spellStart"/>
      <w:r w:rsidRPr="00D531B6">
        <w:rPr>
          <w:rFonts w:ascii="Times New Roman" w:eastAsia="Times New Roman" w:hAnsi="Times New Roman" w:cs="Times New Roman"/>
          <w:color w:val="333333"/>
          <w:kern w:val="0"/>
          <w:sz w:val="24"/>
          <w:szCs w:val="24"/>
          <w:lang w:eastAsia="es-DO"/>
          <w14:ligatures w14:val="none"/>
        </w:rPr>
        <w:t>Hollerich</w:t>
      </w:r>
      <w:proofErr w:type="spellEnd"/>
      <w:r w:rsidRPr="00D531B6">
        <w:rPr>
          <w:rFonts w:ascii="Times New Roman" w:eastAsia="Times New Roman" w:hAnsi="Times New Roman" w:cs="Times New Roman"/>
          <w:color w:val="333333"/>
          <w:kern w:val="0"/>
          <w:sz w:val="24"/>
          <w:szCs w:val="24"/>
          <w:lang w:eastAsia="es-DO"/>
          <w14:ligatures w14:val="none"/>
        </w:rPr>
        <w:t xml:space="preserve"> su reflexión-,</w:t>
      </w:r>
      <w:r w:rsidRPr="00D531B6">
        <w:rPr>
          <w:rFonts w:ascii="Times New Roman" w:eastAsia="Times New Roman" w:hAnsi="Times New Roman" w:cs="Times New Roman"/>
          <w:b/>
          <w:bCs/>
          <w:color w:val="474747"/>
          <w:kern w:val="0"/>
          <w:sz w:val="24"/>
          <w:szCs w:val="24"/>
          <w:lang w:eastAsia="es-DO"/>
          <w14:ligatures w14:val="none"/>
        </w:rPr>
        <w:t> si esta plena igualdad entre mujeres y hombres significa que ellas también deben ser ordenadas ministros, no lo sé</w:t>
      </w:r>
      <w:r w:rsidRPr="00D531B6">
        <w:rPr>
          <w:rFonts w:ascii="Times New Roman" w:eastAsia="Times New Roman" w:hAnsi="Times New Roman" w:cs="Times New Roman"/>
          <w:color w:val="333333"/>
          <w:kern w:val="0"/>
          <w:sz w:val="24"/>
          <w:szCs w:val="24"/>
          <w:lang w:eastAsia="es-DO"/>
          <w14:ligatures w14:val="none"/>
        </w:rPr>
        <w:t>. Pero lo importante para mí es que el ministerio ordenado no se viva como el lugar donde está el poder. En general, no se debe hablar de poder en la Iglesia, sino de servicio. Entonces, si las mujeres sienten que su voz es escuchada tanto como la voz de los hombres, pero todavía se sienten, digamos, discriminadas al no ser admitidas al ministerio ordenado, tenemos que pensar en ello”.</w:t>
      </w:r>
    </w:p>
    <w:p w14:paraId="2B411D77" w14:textId="77777777" w:rsidR="00D531B6" w:rsidRPr="00D531B6" w:rsidRDefault="00D531B6" w:rsidP="00D531B6">
      <w:pPr>
        <w:shd w:val="clear" w:color="auto" w:fill="FFFFFF"/>
        <w:spacing w:after="0" w:line="240" w:lineRule="auto"/>
        <w:jc w:val="both"/>
        <w:rPr>
          <w:rFonts w:ascii="Times New Roman" w:eastAsia="Times New Roman" w:hAnsi="Times New Roman" w:cs="Times New Roman"/>
          <w:b/>
          <w:bCs/>
          <w:color w:val="0000FF"/>
          <w:kern w:val="0"/>
          <w:sz w:val="24"/>
          <w:szCs w:val="24"/>
          <w:u w:val="single"/>
          <w:lang w:eastAsia="es-DO"/>
          <w14:ligatures w14:val="none"/>
        </w:rPr>
      </w:pPr>
      <w:r w:rsidRPr="00D531B6">
        <w:rPr>
          <w:rFonts w:ascii="Times New Roman" w:eastAsia="Times New Roman" w:hAnsi="Times New Roman" w:cs="Times New Roman"/>
          <w:b/>
          <w:bCs/>
          <w:color w:val="666666"/>
          <w:kern w:val="0"/>
          <w:sz w:val="24"/>
          <w:szCs w:val="24"/>
          <w:lang w:eastAsia="es-DO"/>
          <w14:ligatures w14:val="none"/>
        </w:rPr>
        <w:fldChar w:fldCharType="begin"/>
      </w:r>
      <w:r w:rsidRPr="00D531B6">
        <w:rPr>
          <w:rFonts w:ascii="Times New Roman" w:eastAsia="Times New Roman" w:hAnsi="Times New Roman" w:cs="Times New Roman"/>
          <w:b/>
          <w:bCs/>
          <w:color w:val="666666"/>
          <w:kern w:val="0"/>
          <w:sz w:val="24"/>
          <w:szCs w:val="24"/>
          <w:lang w:eastAsia="es-DO"/>
          <w14:ligatures w14:val="none"/>
        </w:rPr>
        <w:instrText>HYPERLINK "javascript:;"</w:instrText>
      </w:r>
      <w:r w:rsidRPr="00D531B6">
        <w:rPr>
          <w:rFonts w:ascii="Times New Roman" w:eastAsia="Times New Roman" w:hAnsi="Times New Roman" w:cs="Times New Roman"/>
          <w:b/>
          <w:bCs/>
          <w:color w:val="666666"/>
          <w:kern w:val="0"/>
          <w:sz w:val="24"/>
          <w:szCs w:val="24"/>
          <w:lang w:eastAsia="es-DO"/>
          <w14:ligatures w14:val="none"/>
        </w:rPr>
      </w:r>
      <w:r w:rsidRPr="00D531B6">
        <w:rPr>
          <w:rFonts w:ascii="Times New Roman" w:eastAsia="Times New Roman" w:hAnsi="Times New Roman" w:cs="Times New Roman"/>
          <w:b/>
          <w:bCs/>
          <w:color w:val="666666"/>
          <w:kern w:val="0"/>
          <w:sz w:val="24"/>
          <w:szCs w:val="24"/>
          <w:lang w:eastAsia="es-DO"/>
          <w14:ligatures w14:val="none"/>
        </w:rPr>
        <w:fldChar w:fldCharType="separate"/>
      </w:r>
    </w:p>
    <w:p w14:paraId="7C1431B2" w14:textId="77777777" w:rsidR="00D531B6" w:rsidRPr="00D531B6" w:rsidRDefault="00D531B6" w:rsidP="00D531B6">
      <w:pPr>
        <w:shd w:val="clear" w:color="auto" w:fill="FFFFFF"/>
        <w:spacing w:after="0" w:line="240" w:lineRule="auto"/>
        <w:jc w:val="both"/>
        <w:rPr>
          <w:rFonts w:ascii="Times New Roman" w:eastAsia="Times New Roman" w:hAnsi="Times New Roman" w:cs="Times New Roman"/>
          <w:b/>
          <w:bCs/>
          <w:color w:val="0000FF"/>
          <w:kern w:val="0"/>
          <w:sz w:val="24"/>
          <w:szCs w:val="24"/>
          <w:u w:val="single"/>
          <w:lang w:eastAsia="es-DO"/>
          <w14:ligatures w14:val="none"/>
        </w:rPr>
      </w:pPr>
      <w:r w:rsidRPr="00D531B6">
        <w:rPr>
          <w:rFonts w:ascii="Times New Roman" w:eastAsia="Times New Roman" w:hAnsi="Times New Roman" w:cs="Times New Roman"/>
          <w:b/>
          <w:bCs/>
          <w:color w:val="666666"/>
          <w:kern w:val="0"/>
          <w:sz w:val="24"/>
          <w:szCs w:val="24"/>
          <w:lang w:eastAsia="es-DO"/>
          <w14:ligatures w14:val="none"/>
        </w:rPr>
        <w:fldChar w:fldCharType="end"/>
      </w:r>
      <w:r w:rsidRPr="00D531B6">
        <w:rPr>
          <w:rFonts w:ascii="Times New Roman" w:eastAsia="Times New Roman" w:hAnsi="Times New Roman" w:cs="Times New Roman"/>
          <w:b/>
          <w:bCs/>
          <w:color w:val="666666"/>
          <w:kern w:val="0"/>
          <w:sz w:val="24"/>
          <w:szCs w:val="24"/>
          <w:lang w:eastAsia="es-DO"/>
          <w14:ligatures w14:val="none"/>
        </w:rPr>
        <w:fldChar w:fldCharType="begin"/>
      </w:r>
      <w:r w:rsidRPr="00D531B6">
        <w:rPr>
          <w:rFonts w:ascii="Times New Roman" w:eastAsia="Times New Roman" w:hAnsi="Times New Roman" w:cs="Times New Roman"/>
          <w:b/>
          <w:bCs/>
          <w:color w:val="666666"/>
          <w:kern w:val="0"/>
          <w:sz w:val="24"/>
          <w:szCs w:val="24"/>
          <w:lang w:eastAsia="es-DO"/>
          <w14:ligatures w14:val="none"/>
        </w:rPr>
        <w:instrText>HYPERLINK "javascript:;"</w:instrText>
      </w:r>
      <w:r w:rsidRPr="00D531B6">
        <w:rPr>
          <w:rFonts w:ascii="Times New Roman" w:eastAsia="Times New Roman" w:hAnsi="Times New Roman" w:cs="Times New Roman"/>
          <w:b/>
          <w:bCs/>
          <w:color w:val="666666"/>
          <w:kern w:val="0"/>
          <w:sz w:val="24"/>
          <w:szCs w:val="24"/>
          <w:lang w:eastAsia="es-DO"/>
          <w14:ligatures w14:val="none"/>
        </w:rPr>
      </w:r>
      <w:r w:rsidRPr="00D531B6">
        <w:rPr>
          <w:rFonts w:ascii="Times New Roman" w:eastAsia="Times New Roman" w:hAnsi="Times New Roman" w:cs="Times New Roman"/>
          <w:b/>
          <w:bCs/>
          <w:color w:val="666666"/>
          <w:kern w:val="0"/>
          <w:sz w:val="24"/>
          <w:szCs w:val="24"/>
          <w:lang w:eastAsia="es-DO"/>
          <w14:ligatures w14:val="none"/>
        </w:rPr>
        <w:fldChar w:fldCharType="separate"/>
      </w:r>
    </w:p>
    <w:p w14:paraId="2DC38734" w14:textId="26E94B40" w:rsidR="00D531B6" w:rsidRPr="00D531B6" w:rsidRDefault="00D531B6" w:rsidP="00D531B6">
      <w:pPr>
        <w:shd w:val="clear" w:color="auto" w:fill="FFFFFF"/>
        <w:spacing w:after="150" w:line="240" w:lineRule="auto"/>
        <w:jc w:val="both"/>
        <w:rPr>
          <w:rFonts w:ascii="Times New Roman" w:eastAsia="Times New Roman" w:hAnsi="Times New Roman" w:cs="Times New Roman"/>
          <w:color w:val="666666"/>
          <w:kern w:val="0"/>
          <w:sz w:val="24"/>
          <w:szCs w:val="24"/>
          <w:lang w:eastAsia="es-DO"/>
          <w14:ligatures w14:val="none"/>
        </w:rPr>
      </w:pPr>
      <w:r w:rsidRPr="00D531B6">
        <w:rPr>
          <w:rFonts w:ascii="Times New Roman" w:eastAsia="Times New Roman" w:hAnsi="Times New Roman" w:cs="Times New Roman"/>
          <w:b/>
          <w:bCs/>
          <w:color w:val="666666"/>
          <w:kern w:val="0"/>
          <w:sz w:val="24"/>
          <w:szCs w:val="24"/>
          <w:lang w:eastAsia="es-DO"/>
          <w14:ligatures w14:val="none"/>
        </w:rPr>
        <w:fldChar w:fldCharType="end"/>
      </w:r>
    </w:p>
    <w:p w14:paraId="425BDD56" w14:textId="4126B460" w:rsidR="005053F1" w:rsidRPr="00D531B6" w:rsidRDefault="00000000" w:rsidP="00D531B6">
      <w:pPr>
        <w:jc w:val="both"/>
        <w:rPr>
          <w:rFonts w:ascii="Times New Roman" w:hAnsi="Times New Roman" w:cs="Times New Roman"/>
          <w:sz w:val="24"/>
          <w:szCs w:val="24"/>
        </w:rPr>
      </w:pPr>
      <w:hyperlink r:id="rId8" w:history="1">
        <w:r w:rsidR="00D531B6" w:rsidRPr="00D531B6">
          <w:rPr>
            <w:rFonts w:ascii="Times New Roman" w:eastAsia="Times New Roman" w:hAnsi="Times New Roman" w:cs="Times New Roman"/>
            <w:color w:val="0000FF"/>
            <w:kern w:val="0"/>
            <w:sz w:val="24"/>
            <w:szCs w:val="24"/>
            <w:lang w:eastAsia="es-DO"/>
            <w14:ligatures w14:val="none"/>
          </w:rPr>
          <w:br/>
        </w:r>
      </w:hyperlink>
    </w:p>
    <w:sectPr w:rsidR="005053F1" w:rsidRPr="00D531B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B520E" w14:textId="77777777" w:rsidR="00655FD9" w:rsidRDefault="00655FD9" w:rsidP="00D531B6">
      <w:pPr>
        <w:spacing w:after="0" w:line="240" w:lineRule="auto"/>
      </w:pPr>
      <w:r>
        <w:separator/>
      </w:r>
    </w:p>
  </w:endnote>
  <w:endnote w:type="continuationSeparator" w:id="0">
    <w:p w14:paraId="51616BCD" w14:textId="77777777" w:rsidR="00655FD9" w:rsidRDefault="00655FD9" w:rsidP="00D5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404827"/>
      <w:docPartObj>
        <w:docPartGallery w:val="Page Numbers (Bottom of Page)"/>
        <w:docPartUnique/>
      </w:docPartObj>
    </w:sdtPr>
    <w:sdtContent>
      <w:p w14:paraId="497B9FD6" w14:textId="0896C94A" w:rsidR="00D531B6" w:rsidRDefault="00D531B6">
        <w:pPr>
          <w:pStyle w:val="Piedepgina"/>
          <w:jc w:val="center"/>
        </w:pPr>
        <w:r>
          <w:fldChar w:fldCharType="begin"/>
        </w:r>
        <w:r>
          <w:instrText>PAGE   \* MERGEFORMAT</w:instrText>
        </w:r>
        <w:r>
          <w:fldChar w:fldCharType="separate"/>
        </w:r>
        <w:r>
          <w:rPr>
            <w:lang w:val="es-ES"/>
          </w:rPr>
          <w:t>2</w:t>
        </w:r>
        <w:r>
          <w:fldChar w:fldCharType="end"/>
        </w:r>
      </w:p>
    </w:sdtContent>
  </w:sdt>
  <w:p w14:paraId="33F4E78E" w14:textId="77777777" w:rsidR="00D531B6" w:rsidRDefault="00D53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54572" w14:textId="77777777" w:rsidR="00655FD9" w:rsidRDefault="00655FD9" w:rsidP="00D531B6">
      <w:pPr>
        <w:spacing w:after="0" w:line="240" w:lineRule="auto"/>
      </w:pPr>
      <w:r>
        <w:separator/>
      </w:r>
    </w:p>
  </w:footnote>
  <w:footnote w:type="continuationSeparator" w:id="0">
    <w:p w14:paraId="7FF5C85B" w14:textId="77777777" w:rsidR="00655FD9" w:rsidRDefault="00655FD9" w:rsidP="00D53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A676A"/>
    <w:multiLevelType w:val="multilevel"/>
    <w:tmpl w:val="31AC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95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B6"/>
    <w:rsid w:val="00307149"/>
    <w:rsid w:val="004E260E"/>
    <w:rsid w:val="005053F1"/>
    <w:rsid w:val="00655FD9"/>
    <w:rsid w:val="00D07301"/>
    <w:rsid w:val="00D531B6"/>
    <w:rsid w:val="00FB4EA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8E9A"/>
  <w15:chartTrackingRefBased/>
  <w15:docId w15:val="{CE0A3808-C93D-4612-B7A0-5C87D19E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1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31B6"/>
  </w:style>
  <w:style w:type="paragraph" w:styleId="Piedepgina">
    <w:name w:val="footer"/>
    <w:basedOn w:val="Normal"/>
    <w:link w:val="PiedepginaCar"/>
    <w:uiPriority w:val="99"/>
    <w:unhideWhenUsed/>
    <w:rsid w:val="00D531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427075">
      <w:bodyDiv w:val="1"/>
      <w:marLeft w:val="0"/>
      <w:marRight w:val="0"/>
      <w:marTop w:val="0"/>
      <w:marBottom w:val="0"/>
      <w:divBdr>
        <w:top w:val="none" w:sz="0" w:space="0" w:color="auto"/>
        <w:left w:val="none" w:sz="0" w:space="0" w:color="auto"/>
        <w:bottom w:val="none" w:sz="0" w:space="0" w:color="auto"/>
        <w:right w:val="none" w:sz="0" w:space="0" w:color="auto"/>
      </w:divBdr>
      <w:divsChild>
        <w:div w:id="484202292">
          <w:marLeft w:val="0"/>
          <w:marRight w:val="0"/>
          <w:marTop w:val="0"/>
          <w:marBottom w:val="0"/>
          <w:divBdr>
            <w:top w:val="none" w:sz="0" w:space="0" w:color="auto"/>
            <w:left w:val="none" w:sz="0" w:space="0" w:color="auto"/>
            <w:bottom w:val="none" w:sz="0" w:space="0" w:color="auto"/>
            <w:right w:val="none" w:sz="0" w:space="0" w:color="auto"/>
          </w:divBdr>
          <w:divsChild>
            <w:div w:id="1378241745">
              <w:marLeft w:val="0"/>
              <w:marRight w:val="0"/>
              <w:marTop w:val="0"/>
              <w:marBottom w:val="600"/>
              <w:divBdr>
                <w:top w:val="none" w:sz="0" w:space="0" w:color="auto"/>
                <w:left w:val="none" w:sz="0" w:space="0" w:color="auto"/>
                <w:bottom w:val="none" w:sz="0" w:space="0" w:color="auto"/>
                <w:right w:val="none" w:sz="0" w:space="0" w:color="auto"/>
              </w:divBdr>
              <w:divsChild>
                <w:div w:id="6100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5563">
          <w:marLeft w:val="0"/>
          <w:marRight w:val="0"/>
          <w:marTop w:val="0"/>
          <w:marBottom w:val="0"/>
          <w:divBdr>
            <w:top w:val="none" w:sz="0" w:space="0" w:color="auto"/>
            <w:left w:val="none" w:sz="0" w:space="0" w:color="auto"/>
            <w:bottom w:val="none" w:sz="0" w:space="0" w:color="auto"/>
            <w:right w:val="none" w:sz="0" w:space="0" w:color="auto"/>
          </w:divBdr>
          <w:divsChild>
            <w:div w:id="187841238">
              <w:marLeft w:val="0"/>
              <w:marRight w:val="0"/>
              <w:marTop w:val="0"/>
              <w:marBottom w:val="0"/>
              <w:divBdr>
                <w:top w:val="none" w:sz="0" w:space="0" w:color="auto"/>
                <w:left w:val="none" w:sz="0" w:space="0" w:color="auto"/>
                <w:bottom w:val="none" w:sz="0" w:space="0" w:color="auto"/>
                <w:right w:val="none" w:sz="0" w:space="0" w:color="auto"/>
              </w:divBdr>
              <w:divsChild>
                <w:div w:id="508953736">
                  <w:marLeft w:val="-1275"/>
                  <w:marRight w:val="0"/>
                  <w:marTop w:val="0"/>
                  <w:marBottom w:val="0"/>
                  <w:divBdr>
                    <w:top w:val="none" w:sz="0" w:space="0" w:color="auto"/>
                    <w:left w:val="none" w:sz="0" w:space="0" w:color="auto"/>
                    <w:bottom w:val="none" w:sz="0" w:space="0" w:color="auto"/>
                    <w:right w:val="none" w:sz="0" w:space="0" w:color="auto"/>
                  </w:divBdr>
                </w:div>
                <w:div w:id="1312128563">
                  <w:marLeft w:val="0"/>
                  <w:marRight w:val="0"/>
                  <w:marTop w:val="0"/>
                  <w:marBottom w:val="0"/>
                  <w:divBdr>
                    <w:top w:val="none" w:sz="0" w:space="0" w:color="auto"/>
                    <w:left w:val="none" w:sz="0" w:space="0" w:color="auto"/>
                    <w:bottom w:val="none" w:sz="0" w:space="0" w:color="auto"/>
                    <w:right w:val="none" w:sz="0" w:space="0" w:color="auto"/>
                  </w:divBdr>
                  <w:divsChild>
                    <w:div w:id="1904173598">
                      <w:marLeft w:val="0"/>
                      <w:marRight w:val="0"/>
                      <w:marTop w:val="0"/>
                      <w:marBottom w:val="0"/>
                      <w:divBdr>
                        <w:top w:val="none" w:sz="0" w:space="0" w:color="auto"/>
                        <w:left w:val="none" w:sz="0" w:space="0" w:color="auto"/>
                        <w:bottom w:val="none" w:sz="0" w:space="0" w:color="auto"/>
                        <w:right w:val="none" w:sz="0" w:space="0" w:color="auto"/>
                      </w:divBdr>
                    </w:div>
                    <w:div w:id="1878467397">
                      <w:marLeft w:val="0"/>
                      <w:marRight w:val="0"/>
                      <w:marTop w:val="0"/>
                      <w:marBottom w:val="0"/>
                      <w:divBdr>
                        <w:top w:val="none" w:sz="0" w:space="0" w:color="auto"/>
                        <w:left w:val="none" w:sz="0" w:space="0" w:color="auto"/>
                        <w:bottom w:val="none" w:sz="0" w:space="0" w:color="auto"/>
                        <w:right w:val="none" w:sz="0" w:space="0" w:color="auto"/>
                      </w:divBdr>
                      <w:divsChild>
                        <w:div w:id="1355301174">
                          <w:marLeft w:val="0"/>
                          <w:marRight w:val="0"/>
                          <w:marTop w:val="0"/>
                          <w:marBottom w:val="0"/>
                          <w:divBdr>
                            <w:top w:val="single" w:sz="36" w:space="4" w:color="64869A"/>
                            <w:left w:val="single" w:sz="36" w:space="0" w:color="64869A"/>
                            <w:bottom w:val="single" w:sz="36" w:space="4" w:color="64869A"/>
                            <w:right w:val="single" w:sz="36" w:space="0" w:color="64869A"/>
                          </w:divBdr>
                        </w:div>
                        <w:div w:id="1152527656">
                          <w:marLeft w:val="0"/>
                          <w:marRight w:val="0"/>
                          <w:marTop w:val="0"/>
                          <w:marBottom w:val="0"/>
                          <w:divBdr>
                            <w:top w:val="single" w:sz="36" w:space="4" w:color="64869A"/>
                            <w:left w:val="single" w:sz="36" w:space="0" w:color="64869A"/>
                            <w:bottom w:val="single" w:sz="36" w:space="4" w:color="64869A"/>
                            <w:right w:val="single" w:sz="36" w:space="0" w:color="64869A"/>
                          </w:divBdr>
                        </w:div>
                        <w:div w:id="1629624712">
                          <w:marLeft w:val="0"/>
                          <w:marRight w:val="0"/>
                          <w:marTop w:val="0"/>
                          <w:marBottom w:val="450"/>
                          <w:divBdr>
                            <w:top w:val="none" w:sz="0" w:space="0" w:color="auto"/>
                            <w:left w:val="none" w:sz="0" w:space="0" w:color="auto"/>
                            <w:bottom w:val="none" w:sz="0" w:space="0" w:color="auto"/>
                            <w:right w:val="none" w:sz="0" w:space="0" w:color="auto"/>
                          </w:divBdr>
                          <w:divsChild>
                            <w:div w:id="1574388339">
                              <w:marLeft w:val="0"/>
                              <w:marRight w:val="0"/>
                              <w:marTop w:val="0"/>
                              <w:marBottom w:val="0"/>
                              <w:divBdr>
                                <w:top w:val="none" w:sz="0" w:space="0" w:color="auto"/>
                                <w:left w:val="none" w:sz="0" w:space="0" w:color="auto"/>
                                <w:bottom w:val="none" w:sz="0" w:space="0" w:color="auto"/>
                                <w:right w:val="none" w:sz="0" w:space="0" w:color="auto"/>
                              </w:divBdr>
                            </w:div>
                          </w:divsChild>
                        </w:div>
                        <w:div w:id="2061899674">
                          <w:marLeft w:val="0"/>
                          <w:marRight w:val="0"/>
                          <w:marTop w:val="0"/>
                          <w:marBottom w:val="450"/>
                          <w:divBdr>
                            <w:top w:val="none" w:sz="0" w:space="0" w:color="auto"/>
                            <w:left w:val="none" w:sz="0" w:space="0" w:color="auto"/>
                            <w:bottom w:val="none" w:sz="0" w:space="0" w:color="auto"/>
                            <w:right w:val="none" w:sz="0" w:space="0" w:color="auto"/>
                          </w:divBdr>
                          <w:divsChild>
                            <w:div w:id="1049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041">
                      <w:marLeft w:val="0"/>
                      <w:marRight w:val="0"/>
                      <w:marTop w:val="0"/>
                      <w:marBottom w:val="0"/>
                      <w:divBdr>
                        <w:top w:val="none" w:sz="0" w:space="0" w:color="auto"/>
                        <w:left w:val="none" w:sz="0" w:space="0" w:color="auto"/>
                        <w:bottom w:val="none" w:sz="0" w:space="0" w:color="auto"/>
                        <w:right w:val="none" w:sz="0" w:space="0" w:color="auto"/>
                      </w:divBdr>
                      <w:divsChild>
                        <w:div w:id="1805267656">
                          <w:marLeft w:val="0"/>
                          <w:marRight w:val="0"/>
                          <w:marTop w:val="0"/>
                          <w:marBottom w:val="150"/>
                          <w:divBdr>
                            <w:top w:val="none" w:sz="0" w:space="0" w:color="auto"/>
                            <w:left w:val="none" w:sz="0" w:space="0" w:color="auto"/>
                            <w:bottom w:val="none" w:sz="0" w:space="0" w:color="auto"/>
                            <w:right w:val="none" w:sz="0" w:space="0" w:color="auto"/>
                          </w:divBdr>
                          <w:divsChild>
                            <w:div w:id="11422313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opinion/Serena-Noceti-participacion-liderazgo-Iglesia_0_2694330550.html" TargetMode="External"/><Relationship Id="rId3" Type="http://schemas.openxmlformats.org/officeDocument/2006/relationships/settings" Target="settings.xml"/><Relationship Id="rId7" Type="http://schemas.openxmlformats.org/officeDocument/2006/relationships/hyperlink" Target="https://www.religiondigital.org/jose_loren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3428</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Acevedo</dc:creator>
  <cp:keywords/>
  <dc:description/>
  <cp:lastModifiedBy>Rosario Hermano</cp:lastModifiedBy>
  <cp:revision>2</cp:revision>
  <dcterms:created xsi:type="dcterms:W3CDTF">2024-08-06T00:06:00Z</dcterms:created>
  <dcterms:modified xsi:type="dcterms:W3CDTF">2024-08-06T00:06:00Z</dcterms:modified>
</cp:coreProperties>
</file>