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80A45" w14:textId="0201F212" w:rsidR="00CF1E03" w:rsidRPr="00CF1E03" w:rsidRDefault="00CF1E03" w:rsidP="00CF1E03">
      <w:pPr>
        <w:spacing w:after="0" w:line="240" w:lineRule="auto"/>
        <w:jc w:val="center"/>
        <w:outlineLvl w:val="0"/>
        <w:rPr>
          <w:rFonts w:ascii="Times New Roman" w:eastAsia="Times New Roman" w:hAnsi="Times New Roman" w:cs="Times New Roman"/>
          <w:color w:val="000000"/>
          <w:kern w:val="0"/>
          <w:sz w:val="27"/>
          <w:szCs w:val="27"/>
          <w:lang w:eastAsia="es-UY"/>
          <w14:ligatures w14:val="none"/>
        </w:rPr>
      </w:pPr>
      <w:r w:rsidRPr="00CF1E03">
        <w:rPr>
          <w:rFonts w:ascii="Arial" w:eastAsia="Times New Roman" w:hAnsi="Arial" w:cs="Arial"/>
          <w:b/>
          <w:bCs/>
          <w:color w:val="000000" w:themeColor="text1"/>
          <w:kern w:val="36"/>
          <w:sz w:val="40"/>
          <w:szCs w:val="40"/>
          <w:lang w:eastAsia="es-UY"/>
          <w14:ligatures w14:val="none"/>
        </w:rPr>
        <w:t>El narcotraficante fundamentalista que utiliza la Biblia para justificar la violencia contra los sacerdotes en el Complejo de Israel</w:t>
      </w:r>
      <w:r w:rsidRPr="00CF1E03">
        <w:rPr>
          <w:rFonts w:ascii="Times New Roman" w:eastAsia="Times New Roman" w:hAnsi="Times New Roman" w:cs="Times New Roman"/>
          <w:color w:val="000000"/>
          <w:kern w:val="0"/>
          <w:sz w:val="27"/>
          <w:szCs w:val="27"/>
          <w:lang w:eastAsia="es-UY"/>
          <w14:ligatures w14:val="none"/>
        </w:rPr>
        <w:t xml:space="preserve"> </w:t>
      </w:r>
    </w:p>
    <w:p w14:paraId="611AE0BF" w14:textId="77777777" w:rsidR="00CF1E03" w:rsidRPr="00CF1E03" w:rsidRDefault="00CF1E03" w:rsidP="00CF1E03">
      <w:pPr>
        <w:spacing w:after="150" w:line="240" w:lineRule="auto"/>
        <w:textAlignment w:val="top"/>
        <w:rPr>
          <w:rFonts w:ascii="Arial" w:eastAsia="Times New Roman" w:hAnsi="Arial" w:cs="Arial"/>
          <w:color w:val="333333"/>
          <w:kern w:val="0"/>
          <w:sz w:val="21"/>
          <w:szCs w:val="21"/>
          <w:lang w:eastAsia="es-UY"/>
          <w14:ligatures w14:val="none"/>
        </w:rPr>
      </w:pPr>
      <w:r w:rsidRPr="00CF1E03">
        <w:rPr>
          <w:rFonts w:ascii="Arial" w:eastAsia="Times New Roman" w:hAnsi="Arial" w:cs="Arial"/>
          <w:color w:val="333333"/>
          <w:kern w:val="0"/>
          <w:sz w:val="21"/>
          <w:szCs w:val="21"/>
          <w:lang w:eastAsia="es-UY"/>
          <w14:ligatures w14:val="none"/>
        </w:rPr>
        <w:t>12 de julio de 2024</w:t>
      </w:r>
    </w:p>
    <w:p w14:paraId="5F2CDB3F" w14:textId="77777777" w:rsidR="00CF1E03" w:rsidRPr="00CF1E03" w:rsidRDefault="00CF1E03" w:rsidP="00CF1E03">
      <w:pPr>
        <w:spacing w:after="0" w:line="240" w:lineRule="auto"/>
        <w:textAlignment w:val="top"/>
        <w:rPr>
          <w:rFonts w:ascii="Arial" w:eastAsia="Times New Roman" w:hAnsi="Arial" w:cs="Arial"/>
          <w:color w:val="333333"/>
          <w:kern w:val="0"/>
          <w:sz w:val="26"/>
          <w:szCs w:val="26"/>
          <w:lang w:eastAsia="es-UY"/>
          <w14:ligatures w14:val="none"/>
        </w:rPr>
      </w:pPr>
      <w:r w:rsidRPr="00CF1E03">
        <w:rPr>
          <w:rFonts w:ascii="Arial" w:eastAsia="Times New Roman" w:hAnsi="Arial" w:cs="Arial"/>
          <w:color w:val="333333"/>
          <w:kern w:val="0"/>
          <w:sz w:val="26"/>
          <w:szCs w:val="26"/>
          <w:lang w:eastAsia="es-UY"/>
          <w14:ligatures w14:val="none"/>
        </w:rPr>
        <w:t> </w:t>
      </w:r>
    </w:p>
    <w:p w14:paraId="56E3F440" w14:textId="77777777" w:rsidR="00CF1E03" w:rsidRDefault="00CF1E03" w:rsidP="00CF1E03">
      <w:pPr>
        <w:spacing w:after="0" w:line="240" w:lineRule="auto"/>
        <w:textAlignment w:val="top"/>
        <w:rPr>
          <w:rFonts w:ascii="Arial" w:eastAsia="Times New Roman" w:hAnsi="Arial" w:cs="Arial"/>
          <w:color w:val="333333"/>
          <w:kern w:val="0"/>
          <w:sz w:val="26"/>
          <w:szCs w:val="26"/>
          <w:lang w:eastAsia="es-UY"/>
          <w14:ligatures w14:val="none"/>
        </w:rPr>
      </w:pPr>
      <w:r w:rsidRPr="00CF1E03">
        <w:rPr>
          <w:rFonts w:ascii="Arial" w:eastAsia="Times New Roman" w:hAnsi="Arial" w:cs="Arial"/>
          <w:color w:val="333333"/>
          <w:kern w:val="0"/>
          <w:sz w:val="26"/>
          <w:szCs w:val="26"/>
          <w:lang w:eastAsia="es-UY"/>
          <w14:ligatures w14:val="none"/>
        </w:rPr>
        <w:t>“ </w:t>
      </w:r>
      <w:proofErr w:type="spellStart"/>
      <w:r w:rsidRPr="00CF1E03">
        <w:rPr>
          <w:rFonts w:ascii="Arial" w:eastAsia="Times New Roman" w:hAnsi="Arial" w:cs="Arial"/>
          <w:b/>
          <w:bCs/>
          <w:color w:val="333333"/>
          <w:kern w:val="0"/>
          <w:sz w:val="26"/>
          <w:szCs w:val="26"/>
          <w:lang w:eastAsia="es-UY"/>
          <w14:ligatures w14:val="none"/>
        </w:rPr>
        <w:t>Peixão</w:t>
      </w:r>
      <w:proofErr w:type="spellEnd"/>
      <w:r w:rsidRPr="00CF1E03">
        <w:rPr>
          <w:rFonts w:ascii="Arial" w:eastAsia="Times New Roman" w:hAnsi="Arial" w:cs="Arial"/>
          <w:color w:val="333333"/>
          <w:kern w:val="0"/>
          <w:sz w:val="26"/>
          <w:szCs w:val="26"/>
          <w:lang w:eastAsia="es-UY"/>
          <w14:ligatures w14:val="none"/>
        </w:rPr>
        <w:t> ya reveló que se considera un narcotraficante elegido por Dios para representar sus intereses en la tierra. Lo supo durante un sueño, cuando recibió la misión divina de restaurar el reino de Israel en </w:t>
      </w:r>
      <w:r w:rsidRPr="00CF1E03">
        <w:rPr>
          <w:rFonts w:ascii="Arial" w:eastAsia="Times New Roman" w:hAnsi="Arial" w:cs="Arial"/>
          <w:b/>
          <w:bCs/>
          <w:color w:val="333333"/>
          <w:kern w:val="0"/>
          <w:sz w:val="26"/>
          <w:szCs w:val="26"/>
          <w:lang w:eastAsia="es-UY"/>
          <w14:ligatures w14:val="none"/>
        </w:rPr>
        <w:t>Río de Janeiro</w:t>
      </w:r>
      <w:r w:rsidRPr="00CF1E03">
        <w:rPr>
          <w:rFonts w:ascii="Arial" w:eastAsia="Times New Roman" w:hAnsi="Arial" w:cs="Arial"/>
          <w:color w:val="333333"/>
          <w:kern w:val="0"/>
          <w:sz w:val="26"/>
          <w:szCs w:val="26"/>
          <w:lang w:eastAsia="es-UY"/>
          <w14:ligatures w14:val="none"/>
        </w:rPr>
        <w:t> ”, escribe  </w:t>
      </w:r>
      <w:hyperlink r:id="rId5" w:tgtFrame="_blank" w:history="1">
        <w:r w:rsidRPr="00CF1E03">
          <w:rPr>
            <w:rFonts w:ascii="Arial" w:eastAsia="Times New Roman" w:hAnsi="Arial" w:cs="Arial"/>
            <w:color w:val="FC6B01"/>
            <w:kern w:val="0"/>
            <w:sz w:val="26"/>
            <w:szCs w:val="26"/>
            <w:u w:val="single"/>
            <w:lang w:eastAsia="es-UY"/>
            <w14:ligatures w14:val="none"/>
          </w:rPr>
          <w:t xml:space="preserve">Bruno </w:t>
        </w:r>
        <w:proofErr w:type="spellStart"/>
        <w:r w:rsidRPr="00CF1E03">
          <w:rPr>
            <w:rFonts w:ascii="Arial" w:eastAsia="Times New Roman" w:hAnsi="Arial" w:cs="Arial"/>
            <w:color w:val="FC6B01"/>
            <w:kern w:val="0"/>
            <w:sz w:val="26"/>
            <w:szCs w:val="26"/>
            <w:u w:val="single"/>
            <w:lang w:eastAsia="es-UY"/>
            <w14:ligatures w14:val="none"/>
          </w:rPr>
          <w:t>Paes</w:t>
        </w:r>
        <w:proofErr w:type="spellEnd"/>
        <w:r w:rsidRPr="00CF1E03">
          <w:rPr>
            <w:rFonts w:ascii="Arial" w:eastAsia="Times New Roman" w:hAnsi="Arial" w:cs="Arial"/>
            <w:color w:val="FC6B01"/>
            <w:kern w:val="0"/>
            <w:sz w:val="26"/>
            <w:szCs w:val="26"/>
            <w:u w:val="single"/>
            <w:lang w:eastAsia="es-UY"/>
            <w14:ligatures w14:val="none"/>
          </w:rPr>
          <w:t xml:space="preserve"> Manso</w:t>
        </w:r>
      </w:hyperlink>
      <w:r w:rsidRPr="00CF1E03">
        <w:rPr>
          <w:rFonts w:ascii="Arial" w:eastAsia="Times New Roman" w:hAnsi="Arial" w:cs="Arial"/>
          <w:color w:val="333333"/>
          <w:kern w:val="0"/>
          <w:sz w:val="26"/>
          <w:szCs w:val="26"/>
          <w:lang w:eastAsia="es-UY"/>
          <w14:ligatures w14:val="none"/>
        </w:rPr>
        <w:t> , investigador del </w:t>
      </w:r>
      <w:r w:rsidRPr="00CF1E03">
        <w:rPr>
          <w:rFonts w:ascii="Arial" w:eastAsia="Times New Roman" w:hAnsi="Arial" w:cs="Arial"/>
          <w:b/>
          <w:bCs/>
          <w:color w:val="333333"/>
          <w:kern w:val="0"/>
          <w:sz w:val="26"/>
          <w:szCs w:val="26"/>
          <w:lang w:eastAsia="es-UY"/>
          <w14:ligatures w14:val="none"/>
        </w:rPr>
        <w:t>Centro de Estudios sobre la Violencia</w:t>
      </w:r>
      <w:r w:rsidRPr="00CF1E03">
        <w:rPr>
          <w:rFonts w:ascii="Arial" w:eastAsia="Times New Roman" w:hAnsi="Arial" w:cs="Arial"/>
          <w:color w:val="333333"/>
          <w:kern w:val="0"/>
          <w:sz w:val="26"/>
          <w:szCs w:val="26"/>
          <w:lang w:eastAsia="es-UY"/>
          <w14:ligatures w14:val="none"/>
        </w:rPr>
        <w:t> de la </w:t>
      </w:r>
      <w:r w:rsidRPr="00CF1E03">
        <w:rPr>
          <w:rFonts w:ascii="Arial" w:eastAsia="Times New Roman" w:hAnsi="Arial" w:cs="Arial"/>
          <w:b/>
          <w:bCs/>
          <w:color w:val="333333"/>
          <w:kern w:val="0"/>
          <w:sz w:val="26"/>
          <w:szCs w:val="26"/>
          <w:lang w:eastAsia="es-UY"/>
          <w14:ligatures w14:val="none"/>
        </w:rPr>
        <w:t>USP</w:t>
      </w:r>
      <w:r w:rsidRPr="00CF1E03">
        <w:rPr>
          <w:rFonts w:ascii="Arial" w:eastAsia="Times New Roman" w:hAnsi="Arial" w:cs="Arial"/>
          <w:color w:val="333333"/>
          <w:kern w:val="0"/>
          <w:sz w:val="26"/>
          <w:szCs w:val="26"/>
          <w:lang w:eastAsia="es-UY"/>
          <w14:ligatures w14:val="none"/>
        </w:rPr>
        <w:t> , en un artículo publicado en el </w:t>
      </w:r>
      <w:hyperlink r:id="rId6" w:tgtFrame="_blank" w:history="1">
        <w:r w:rsidRPr="00CF1E03">
          <w:rPr>
            <w:rFonts w:ascii="Arial" w:eastAsia="Times New Roman" w:hAnsi="Arial" w:cs="Arial"/>
            <w:color w:val="FC6B01"/>
            <w:kern w:val="0"/>
            <w:sz w:val="26"/>
            <w:szCs w:val="26"/>
            <w:u w:val="single"/>
            <w:lang w:eastAsia="es-UY"/>
            <w14:ligatures w14:val="none"/>
          </w:rPr>
          <w:t>Jornal da USP</w:t>
        </w:r>
      </w:hyperlink>
      <w:r w:rsidRPr="00CF1E03">
        <w:rPr>
          <w:rFonts w:ascii="Arial" w:eastAsia="Times New Roman" w:hAnsi="Arial" w:cs="Arial"/>
          <w:color w:val="333333"/>
          <w:kern w:val="0"/>
          <w:sz w:val="26"/>
          <w:szCs w:val="26"/>
          <w:lang w:eastAsia="es-UY"/>
          <w14:ligatures w14:val="none"/>
        </w:rPr>
        <w:t> . 07-10-2024.</w:t>
      </w:r>
    </w:p>
    <w:p w14:paraId="0166A91B" w14:textId="77777777" w:rsidR="00CF1E03" w:rsidRPr="00CF1E03" w:rsidRDefault="00CF1E03" w:rsidP="00CF1E03">
      <w:pPr>
        <w:spacing w:after="0" w:line="240" w:lineRule="auto"/>
        <w:textAlignment w:val="top"/>
        <w:rPr>
          <w:rFonts w:ascii="Arial" w:eastAsia="Times New Roman" w:hAnsi="Arial" w:cs="Arial"/>
          <w:color w:val="333333"/>
          <w:kern w:val="0"/>
          <w:sz w:val="26"/>
          <w:szCs w:val="26"/>
          <w:lang w:eastAsia="es-UY"/>
          <w14:ligatures w14:val="none"/>
        </w:rPr>
      </w:pPr>
    </w:p>
    <w:p w14:paraId="021E1877" w14:textId="77777777" w:rsidR="00CF1E03" w:rsidRPr="00CF1E03" w:rsidRDefault="00CF1E03" w:rsidP="00CF1E03">
      <w:pPr>
        <w:spacing w:after="0" w:line="240" w:lineRule="auto"/>
        <w:textAlignment w:val="top"/>
        <w:outlineLvl w:val="1"/>
        <w:rPr>
          <w:rFonts w:ascii="Arial" w:eastAsia="Times New Roman" w:hAnsi="Arial" w:cs="Arial"/>
          <w:b/>
          <w:bCs/>
          <w:color w:val="333333"/>
          <w:kern w:val="0"/>
          <w:sz w:val="36"/>
          <w:szCs w:val="36"/>
          <w:lang w:eastAsia="es-UY"/>
          <w14:ligatures w14:val="none"/>
        </w:rPr>
      </w:pPr>
      <w:r w:rsidRPr="00CF1E03">
        <w:rPr>
          <w:rFonts w:ascii="Arial" w:eastAsia="Times New Roman" w:hAnsi="Arial" w:cs="Arial"/>
          <w:b/>
          <w:bCs/>
          <w:color w:val="333333"/>
          <w:kern w:val="0"/>
          <w:sz w:val="36"/>
          <w:szCs w:val="36"/>
          <w:lang w:eastAsia="es-UY"/>
          <w14:ligatures w14:val="none"/>
        </w:rPr>
        <w:t>Aquí está el artículo.</w:t>
      </w:r>
    </w:p>
    <w:p w14:paraId="579D3F35" w14:textId="77777777" w:rsidR="00CF1E03" w:rsidRPr="00CF1E03" w:rsidRDefault="00CF1E03" w:rsidP="00CF1E03">
      <w:pPr>
        <w:spacing w:after="0" w:line="240" w:lineRule="auto"/>
        <w:jc w:val="both"/>
        <w:textAlignment w:val="top"/>
        <w:rPr>
          <w:rFonts w:ascii="Arial" w:eastAsia="Times New Roman" w:hAnsi="Arial" w:cs="Arial"/>
          <w:color w:val="333333"/>
          <w:kern w:val="0"/>
          <w:sz w:val="26"/>
          <w:szCs w:val="26"/>
          <w:lang w:eastAsia="es-UY"/>
          <w14:ligatures w14:val="none"/>
        </w:rPr>
      </w:pPr>
      <w:r w:rsidRPr="00CF1E03">
        <w:rPr>
          <w:rFonts w:ascii="Arial" w:eastAsia="Times New Roman" w:hAnsi="Arial" w:cs="Arial"/>
          <w:color w:val="333333"/>
          <w:kern w:val="0"/>
          <w:sz w:val="26"/>
          <w:szCs w:val="26"/>
          <w:lang w:eastAsia="es-UY"/>
          <w14:ligatures w14:val="none"/>
        </w:rPr>
        <w:t>12 de octubre de 1995, festividad </w:t>
      </w:r>
      <w:r w:rsidRPr="00CF1E03">
        <w:rPr>
          <w:rFonts w:ascii="Arial" w:eastAsia="Times New Roman" w:hAnsi="Arial" w:cs="Arial"/>
          <w:b/>
          <w:bCs/>
          <w:color w:val="333333"/>
          <w:kern w:val="0"/>
          <w:sz w:val="26"/>
          <w:szCs w:val="26"/>
          <w:lang w:eastAsia="es-UY"/>
          <w14:ligatures w14:val="none"/>
        </w:rPr>
        <w:t>de Nuestra Señora de Aparecida</w:t>
      </w:r>
      <w:r w:rsidRPr="00CF1E03">
        <w:rPr>
          <w:rFonts w:ascii="Arial" w:eastAsia="Times New Roman" w:hAnsi="Arial" w:cs="Arial"/>
          <w:color w:val="333333"/>
          <w:kern w:val="0"/>
          <w:sz w:val="26"/>
          <w:szCs w:val="26"/>
          <w:lang w:eastAsia="es-UY"/>
          <w14:ligatures w14:val="none"/>
        </w:rPr>
        <w:t> : se suponía que sería un día festivo, pero el país se incendió debido a un ataque inesperado a uno de los símbolos de la fe nacional. Durante las primeras horas de la mañana, en un programa de televisión en vivo, </w:t>
      </w:r>
      <w:proofErr w:type="spellStart"/>
      <w:r w:rsidRPr="00CF1E03">
        <w:rPr>
          <w:rFonts w:ascii="Arial" w:eastAsia="Times New Roman" w:hAnsi="Arial" w:cs="Arial"/>
          <w:b/>
          <w:bCs/>
          <w:color w:val="333333"/>
          <w:kern w:val="0"/>
          <w:sz w:val="26"/>
          <w:szCs w:val="26"/>
          <w:lang w:eastAsia="es-UY"/>
          <w14:ligatures w14:val="none"/>
        </w:rPr>
        <w:t>Sérgio</w:t>
      </w:r>
      <w:proofErr w:type="spellEnd"/>
      <w:r w:rsidRPr="00CF1E03">
        <w:rPr>
          <w:rFonts w:ascii="Arial" w:eastAsia="Times New Roman" w:hAnsi="Arial" w:cs="Arial"/>
          <w:b/>
          <w:bCs/>
          <w:color w:val="333333"/>
          <w:kern w:val="0"/>
          <w:sz w:val="26"/>
          <w:szCs w:val="26"/>
          <w:lang w:eastAsia="es-UY"/>
          <w14:ligatures w14:val="none"/>
        </w:rPr>
        <w:t xml:space="preserve"> </w:t>
      </w:r>
      <w:proofErr w:type="spellStart"/>
      <w:r w:rsidRPr="00CF1E03">
        <w:rPr>
          <w:rFonts w:ascii="Arial" w:eastAsia="Times New Roman" w:hAnsi="Arial" w:cs="Arial"/>
          <w:b/>
          <w:bCs/>
          <w:color w:val="333333"/>
          <w:kern w:val="0"/>
          <w:sz w:val="26"/>
          <w:szCs w:val="26"/>
          <w:lang w:eastAsia="es-UY"/>
          <w14:ligatures w14:val="none"/>
        </w:rPr>
        <w:t>Von</w:t>
      </w:r>
      <w:proofErr w:type="spellEnd"/>
      <w:r w:rsidRPr="00CF1E03">
        <w:rPr>
          <w:rFonts w:ascii="Arial" w:eastAsia="Times New Roman" w:hAnsi="Arial" w:cs="Arial"/>
          <w:b/>
          <w:bCs/>
          <w:color w:val="333333"/>
          <w:kern w:val="0"/>
          <w:sz w:val="26"/>
          <w:szCs w:val="26"/>
          <w:lang w:eastAsia="es-UY"/>
          <w14:ligatures w14:val="none"/>
        </w:rPr>
        <w:t xml:space="preserve"> Helder</w:t>
      </w:r>
      <w:r w:rsidRPr="00CF1E03">
        <w:rPr>
          <w:rFonts w:ascii="Arial" w:eastAsia="Times New Roman" w:hAnsi="Arial" w:cs="Arial"/>
          <w:color w:val="333333"/>
          <w:kern w:val="0"/>
          <w:sz w:val="26"/>
          <w:szCs w:val="26"/>
          <w:lang w:eastAsia="es-UY"/>
          <w14:ligatures w14:val="none"/>
        </w:rPr>
        <w:t> , quien era obispo de la </w:t>
      </w:r>
      <w:hyperlink r:id="rId7" w:tgtFrame="_blank" w:history="1">
        <w:r w:rsidRPr="00CF1E03">
          <w:rPr>
            <w:rFonts w:ascii="Arial" w:eastAsia="Times New Roman" w:hAnsi="Arial" w:cs="Arial"/>
            <w:color w:val="FC6B01"/>
            <w:kern w:val="0"/>
            <w:sz w:val="26"/>
            <w:szCs w:val="26"/>
            <w:u w:val="single"/>
            <w:lang w:eastAsia="es-UY"/>
            <w14:ligatures w14:val="none"/>
          </w:rPr>
          <w:t>Iglesia Universal del Reino de Dios</w:t>
        </w:r>
      </w:hyperlink>
      <w:r w:rsidRPr="00CF1E03">
        <w:rPr>
          <w:rFonts w:ascii="Arial" w:eastAsia="Times New Roman" w:hAnsi="Arial" w:cs="Arial"/>
          <w:color w:val="333333"/>
          <w:kern w:val="0"/>
          <w:sz w:val="26"/>
          <w:szCs w:val="26"/>
          <w:lang w:eastAsia="es-UY"/>
          <w14:ligatures w14:val="none"/>
        </w:rPr>
        <w:t>  ( </w:t>
      </w:r>
      <w:proofErr w:type="spellStart"/>
      <w:r w:rsidRPr="00CF1E03">
        <w:rPr>
          <w:rFonts w:ascii="Arial" w:eastAsia="Times New Roman" w:hAnsi="Arial" w:cs="Arial"/>
          <w:b/>
          <w:bCs/>
          <w:color w:val="333333"/>
          <w:kern w:val="0"/>
          <w:sz w:val="26"/>
          <w:szCs w:val="26"/>
          <w:lang w:eastAsia="es-UY"/>
          <w14:ligatures w14:val="none"/>
        </w:rPr>
        <w:t>Iurd</w:t>
      </w:r>
      <w:proofErr w:type="spellEnd"/>
      <w:r w:rsidRPr="00CF1E03">
        <w:rPr>
          <w:rFonts w:ascii="Arial" w:eastAsia="Times New Roman" w:hAnsi="Arial" w:cs="Arial"/>
          <w:color w:val="333333"/>
          <w:kern w:val="0"/>
          <w:sz w:val="26"/>
          <w:szCs w:val="26"/>
          <w:lang w:eastAsia="es-UY"/>
          <w14:ligatures w14:val="none"/>
        </w:rPr>
        <w:t> ), pateó la imagen del santo patrón y desdeñó la creencia de miles de brasileños.</w:t>
      </w:r>
    </w:p>
    <w:p w14:paraId="468EB404" w14:textId="77777777" w:rsidR="00CF1E03" w:rsidRPr="00CF1E03" w:rsidRDefault="00CF1E03" w:rsidP="00CF1E03">
      <w:pPr>
        <w:spacing w:after="0" w:line="240" w:lineRule="auto"/>
        <w:jc w:val="both"/>
        <w:textAlignment w:val="top"/>
        <w:rPr>
          <w:rFonts w:ascii="Arial" w:eastAsia="Times New Roman" w:hAnsi="Arial" w:cs="Arial"/>
          <w:color w:val="333333"/>
          <w:kern w:val="0"/>
          <w:sz w:val="26"/>
          <w:szCs w:val="26"/>
          <w:lang w:eastAsia="es-UY"/>
          <w14:ligatures w14:val="none"/>
        </w:rPr>
      </w:pPr>
      <w:r w:rsidRPr="00CF1E03">
        <w:rPr>
          <w:rFonts w:ascii="Arial" w:eastAsia="Times New Roman" w:hAnsi="Arial" w:cs="Arial"/>
          <w:color w:val="333333"/>
          <w:kern w:val="0"/>
          <w:sz w:val="26"/>
          <w:szCs w:val="26"/>
          <w:lang w:eastAsia="es-UY"/>
          <w14:ligatures w14:val="none"/>
        </w:rPr>
        <w:t>El ataque tuvo repercusión, con amplia cobertura en </w:t>
      </w:r>
      <w:r w:rsidRPr="00CF1E03">
        <w:rPr>
          <w:rFonts w:ascii="Arial" w:eastAsia="Times New Roman" w:hAnsi="Arial" w:cs="Arial"/>
          <w:b/>
          <w:bCs/>
          <w:color w:val="333333"/>
          <w:kern w:val="0"/>
          <w:sz w:val="26"/>
          <w:szCs w:val="26"/>
          <w:lang w:eastAsia="es-UY"/>
          <w14:ligatures w14:val="none"/>
        </w:rPr>
        <w:t>el Jornal Nacional</w:t>
      </w:r>
      <w:r w:rsidRPr="00CF1E03">
        <w:rPr>
          <w:rFonts w:ascii="Arial" w:eastAsia="Times New Roman" w:hAnsi="Arial" w:cs="Arial"/>
          <w:color w:val="333333"/>
          <w:kern w:val="0"/>
          <w:sz w:val="26"/>
          <w:szCs w:val="26"/>
          <w:lang w:eastAsia="es-UY"/>
          <w14:ligatures w14:val="none"/>
        </w:rPr>
        <w:t> y la prensa en general. Hubo manifestaciones de repudio por parte del presidente </w:t>
      </w:r>
      <w:r w:rsidRPr="00CF1E03">
        <w:rPr>
          <w:rFonts w:ascii="Arial" w:eastAsia="Times New Roman" w:hAnsi="Arial" w:cs="Arial"/>
          <w:b/>
          <w:bCs/>
          <w:color w:val="333333"/>
          <w:kern w:val="0"/>
          <w:sz w:val="26"/>
          <w:szCs w:val="26"/>
          <w:lang w:eastAsia="es-UY"/>
          <w14:ligatures w14:val="none"/>
        </w:rPr>
        <w:t>Fernando Henrique Cardoso</w:t>
      </w:r>
      <w:r w:rsidRPr="00CF1E03">
        <w:rPr>
          <w:rFonts w:ascii="Arial" w:eastAsia="Times New Roman" w:hAnsi="Arial" w:cs="Arial"/>
          <w:color w:val="333333"/>
          <w:kern w:val="0"/>
          <w:sz w:val="26"/>
          <w:szCs w:val="26"/>
          <w:lang w:eastAsia="es-UY"/>
          <w14:ligatures w14:val="none"/>
        </w:rPr>
        <w:t> , del obispo de Río de Janeiro, </w:t>
      </w:r>
      <w:r w:rsidRPr="00CF1E03">
        <w:rPr>
          <w:rFonts w:ascii="Arial" w:eastAsia="Times New Roman" w:hAnsi="Arial" w:cs="Arial"/>
          <w:b/>
          <w:bCs/>
          <w:color w:val="333333"/>
          <w:kern w:val="0"/>
          <w:sz w:val="26"/>
          <w:szCs w:val="26"/>
          <w:lang w:eastAsia="es-UY"/>
          <w14:ligatures w14:val="none"/>
        </w:rPr>
        <w:t xml:space="preserve">Dom </w:t>
      </w:r>
      <w:proofErr w:type="spellStart"/>
      <w:r w:rsidRPr="00CF1E03">
        <w:rPr>
          <w:rFonts w:ascii="Arial" w:eastAsia="Times New Roman" w:hAnsi="Arial" w:cs="Arial"/>
          <w:b/>
          <w:bCs/>
          <w:color w:val="333333"/>
          <w:kern w:val="0"/>
          <w:sz w:val="26"/>
          <w:szCs w:val="26"/>
          <w:lang w:eastAsia="es-UY"/>
          <w14:ligatures w14:val="none"/>
        </w:rPr>
        <w:t>Eugênio</w:t>
      </w:r>
      <w:proofErr w:type="spellEnd"/>
      <w:r w:rsidRPr="00CF1E03">
        <w:rPr>
          <w:rFonts w:ascii="Arial" w:eastAsia="Times New Roman" w:hAnsi="Arial" w:cs="Arial"/>
          <w:b/>
          <w:bCs/>
          <w:color w:val="333333"/>
          <w:kern w:val="0"/>
          <w:sz w:val="26"/>
          <w:szCs w:val="26"/>
          <w:lang w:eastAsia="es-UY"/>
          <w14:ligatures w14:val="none"/>
        </w:rPr>
        <w:t xml:space="preserve"> Salles</w:t>
      </w:r>
      <w:r w:rsidRPr="00CF1E03">
        <w:rPr>
          <w:rFonts w:ascii="Arial" w:eastAsia="Times New Roman" w:hAnsi="Arial" w:cs="Arial"/>
          <w:color w:val="333333"/>
          <w:kern w:val="0"/>
          <w:sz w:val="26"/>
          <w:szCs w:val="26"/>
          <w:lang w:eastAsia="es-UY"/>
          <w14:ligatures w14:val="none"/>
        </w:rPr>
        <w:t> , e incluso del Papa </w:t>
      </w:r>
      <w:r w:rsidRPr="00CF1E03">
        <w:rPr>
          <w:rFonts w:ascii="Arial" w:eastAsia="Times New Roman" w:hAnsi="Arial" w:cs="Arial"/>
          <w:b/>
          <w:bCs/>
          <w:color w:val="333333"/>
          <w:kern w:val="0"/>
          <w:sz w:val="26"/>
          <w:szCs w:val="26"/>
          <w:lang w:eastAsia="es-UY"/>
          <w14:ligatures w14:val="none"/>
        </w:rPr>
        <w:t>Juan Pablo II</w:t>
      </w:r>
      <w:r w:rsidRPr="00CF1E03">
        <w:rPr>
          <w:rFonts w:ascii="Arial" w:eastAsia="Times New Roman" w:hAnsi="Arial" w:cs="Arial"/>
          <w:color w:val="333333"/>
          <w:kern w:val="0"/>
          <w:sz w:val="26"/>
          <w:szCs w:val="26"/>
          <w:lang w:eastAsia="es-UY"/>
          <w14:ligatures w14:val="none"/>
        </w:rPr>
        <w:t> . </w:t>
      </w:r>
      <w:proofErr w:type="spellStart"/>
      <w:r w:rsidRPr="00CF1E03">
        <w:rPr>
          <w:rFonts w:ascii="Arial" w:eastAsia="Times New Roman" w:hAnsi="Arial" w:cs="Arial"/>
          <w:b/>
          <w:bCs/>
          <w:color w:val="333333"/>
          <w:kern w:val="0"/>
          <w:sz w:val="26"/>
          <w:szCs w:val="26"/>
          <w:lang w:eastAsia="es-UY"/>
          <w14:ligatures w14:val="none"/>
        </w:rPr>
        <w:t>Von</w:t>
      </w:r>
      <w:proofErr w:type="spellEnd"/>
      <w:r w:rsidRPr="00CF1E03">
        <w:rPr>
          <w:rFonts w:ascii="Arial" w:eastAsia="Times New Roman" w:hAnsi="Arial" w:cs="Arial"/>
          <w:b/>
          <w:bCs/>
          <w:color w:val="333333"/>
          <w:kern w:val="0"/>
          <w:sz w:val="26"/>
          <w:szCs w:val="26"/>
          <w:lang w:eastAsia="es-UY"/>
          <w14:ligatures w14:val="none"/>
        </w:rPr>
        <w:t xml:space="preserve"> Helder</w:t>
      </w:r>
      <w:r w:rsidRPr="00CF1E03">
        <w:rPr>
          <w:rFonts w:ascii="Arial" w:eastAsia="Times New Roman" w:hAnsi="Arial" w:cs="Arial"/>
          <w:color w:val="333333"/>
          <w:kern w:val="0"/>
          <w:sz w:val="26"/>
          <w:szCs w:val="26"/>
          <w:lang w:eastAsia="es-UY"/>
          <w14:ligatures w14:val="none"/>
        </w:rPr>
        <w:t> fue procesado, condenado y tuvo que trasladarse a </w:t>
      </w:r>
      <w:r w:rsidRPr="00CF1E03">
        <w:rPr>
          <w:rFonts w:ascii="Arial" w:eastAsia="Times New Roman" w:hAnsi="Arial" w:cs="Arial"/>
          <w:b/>
          <w:bCs/>
          <w:color w:val="333333"/>
          <w:kern w:val="0"/>
          <w:sz w:val="26"/>
          <w:szCs w:val="26"/>
          <w:lang w:eastAsia="es-UY"/>
          <w14:ligatures w14:val="none"/>
        </w:rPr>
        <w:t>Estados Unidos</w:t>
      </w:r>
      <w:r w:rsidRPr="00CF1E03">
        <w:rPr>
          <w:rFonts w:ascii="Arial" w:eastAsia="Times New Roman" w:hAnsi="Arial" w:cs="Arial"/>
          <w:color w:val="333333"/>
          <w:kern w:val="0"/>
          <w:sz w:val="26"/>
          <w:szCs w:val="26"/>
          <w:lang w:eastAsia="es-UY"/>
          <w14:ligatures w14:val="none"/>
        </w:rPr>
        <w:t> para evitar la ira de los fieles brasileños.</w:t>
      </w:r>
    </w:p>
    <w:p w14:paraId="6B9CCD2D" w14:textId="77777777" w:rsidR="00CF1E03" w:rsidRPr="00CF1E03" w:rsidRDefault="00CF1E03" w:rsidP="00CF1E03">
      <w:pPr>
        <w:spacing w:after="0" w:line="240" w:lineRule="auto"/>
        <w:jc w:val="both"/>
        <w:textAlignment w:val="top"/>
        <w:rPr>
          <w:rFonts w:ascii="Arial" w:eastAsia="Times New Roman" w:hAnsi="Arial" w:cs="Arial"/>
          <w:color w:val="333333"/>
          <w:kern w:val="0"/>
          <w:sz w:val="26"/>
          <w:szCs w:val="26"/>
          <w:lang w:eastAsia="es-UY"/>
          <w14:ligatures w14:val="none"/>
        </w:rPr>
      </w:pPr>
      <w:r w:rsidRPr="00CF1E03">
        <w:rPr>
          <w:rFonts w:ascii="Arial" w:eastAsia="Times New Roman" w:hAnsi="Arial" w:cs="Arial"/>
          <w:color w:val="333333"/>
          <w:kern w:val="0"/>
          <w:sz w:val="26"/>
          <w:szCs w:val="26"/>
          <w:lang w:eastAsia="es-UY"/>
          <w14:ligatures w14:val="none"/>
        </w:rPr>
        <w:t>Corta la escena hasta la actualidad. Brasil </w:t>
      </w:r>
      <w:r w:rsidRPr="00CF1E03">
        <w:rPr>
          <w:rFonts w:ascii="Arial" w:eastAsia="Times New Roman" w:hAnsi="Arial" w:cs="Arial"/>
          <w:b/>
          <w:bCs/>
          <w:color w:val="333333"/>
          <w:kern w:val="0"/>
          <w:sz w:val="26"/>
          <w:szCs w:val="26"/>
          <w:lang w:eastAsia="es-UY"/>
          <w14:ligatures w14:val="none"/>
        </w:rPr>
        <w:t>es</w:t>
      </w:r>
      <w:r w:rsidRPr="00CF1E03">
        <w:rPr>
          <w:rFonts w:ascii="Arial" w:eastAsia="Times New Roman" w:hAnsi="Arial" w:cs="Arial"/>
          <w:color w:val="333333"/>
          <w:kern w:val="0"/>
          <w:sz w:val="26"/>
          <w:szCs w:val="26"/>
          <w:lang w:eastAsia="es-UY"/>
          <w14:ligatures w14:val="none"/>
        </w:rPr>
        <w:t> muy diferente. La influencia de </w:t>
      </w:r>
      <w:r w:rsidRPr="00CF1E03">
        <w:rPr>
          <w:rFonts w:ascii="Arial" w:eastAsia="Times New Roman" w:hAnsi="Arial" w:cs="Arial"/>
          <w:b/>
          <w:bCs/>
          <w:color w:val="333333"/>
          <w:kern w:val="0"/>
          <w:sz w:val="26"/>
          <w:szCs w:val="26"/>
          <w:lang w:eastAsia="es-UY"/>
          <w14:ligatures w14:val="none"/>
        </w:rPr>
        <w:t>los católicos</w:t>
      </w:r>
      <w:r w:rsidRPr="00CF1E03">
        <w:rPr>
          <w:rFonts w:ascii="Arial" w:eastAsia="Times New Roman" w:hAnsi="Arial" w:cs="Arial"/>
          <w:color w:val="333333"/>
          <w:kern w:val="0"/>
          <w:sz w:val="26"/>
          <w:szCs w:val="26"/>
          <w:lang w:eastAsia="es-UY"/>
          <w14:ligatures w14:val="none"/>
        </w:rPr>
        <w:t> ya no es la misma. Los evangélicos representan casi un tercio de </w:t>
      </w:r>
      <w:r w:rsidRPr="00CF1E03">
        <w:rPr>
          <w:rFonts w:ascii="Arial" w:eastAsia="Times New Roman" w:hAnsi="Arial" w:cs="Arial"/>
          <w:b/>
          <w:bCs/>
          <w:color w:val="333333"/>
          <w:kern w:val="0"/>
          <w:sz w:val="26"/>
          <w:szCs w:val="26"/>
          <w:lang w:eastAsia="es-UY"/>
          <w14:ligatures w14:val="none"/>
        </w:rPr>
        <w:t>los brasileños</w:t>
      </w:r>
      <w:r w:rsidRPr="00CF1E03">
        <w:rPr>
          <w:rFonts w:ascii="Arial" w:eastAsia="Times New Roman" w:hAnsi="Arial" w:cs="Arial"/>
          <w:color w:val="333333"/>
          <w:kern w:val="0"/>
          <w:sz w:val="26"/>
          <w:szCs w:val="26"/>
          <w:lang w:eastAsia="es-UY"/>
          <w14:ligatures w14:val="none"/>
        </w:rPr>
        <w:t> y se encaminan hacia la hegemonía. La prensa quedó pulverizada y entró en crisis, reduciendo su capacidad de movilizar a la opinión pública. Las </w:t>
      </w:r>
      <w:r w:rsidRPr="00CF1E03">
        <w:rPr>
          <w:rFonts w:ascii="Arial" w:eastAsia="Times New Roman" w:hAnsi="Arial" w:cs="Arial"/>
          <w:b/>
          <w:bCs/>
          <w:color w:val="333333"/>
          <w:kern w:val="0"/>
          <w:sz w:val="26"/>
          <w:szCs w:val="26"/>
          <w:lang w:eastAsia="es-UY"/>
          <w14:ligatures w14:val="none"/>
        </w:rPr>
        <w:t>instituciones democráticas de Río de Janeiro</w:t>
      </w:r>
      <w:r w:rsidRPr="00CF1E03">
        <w:rPr>
          <w:rFonts w:ascii="Arial" w:eastAsia="Times New Roman" w:hAnsi="Arial" w:cs="Arial"/>
          <w:color w:val="333333"/>
          <w:kern w:val="0"/>
          <w:sz w:val="26"/>
          <w:szCs w:val="26"/>
          <w:lang w:eastAsia="es-UY"/>
          <w14:ligatures w14:val="none"/>
        </w:rPr>
        <w:t> , uno de los estados más evangélicos de </w:t>
      </w:r>
      <w:r w:rsidRPr="00CF1E03">
        <w:rPr>
          <w:rFonts w:ascii="Arial" w:eastAsia="Times New Roman" w:hAnsi="Arial" w:cs="Arial"/>
          <w:b/>
          <w:bCs/>
          <w:color w:val="333333"/>
          <w:kern w:val="0"/>
          <w:sz w:val="26"/>
          <w:szCs w:val="26"/>
          <w:lang w:eastAsia="es-UY"/>
          <w14:ligatures w14:val="none"/>
        </w:rPr>
        <w:t>Brasil</w:t>
      </w:r>
      <w:r w:rsidRPr="00CF1E03">
        <w:rPr>
          <w:rFonts w:ascii="Arial" w:eastAsia="Times New Roman" w:hAnsi="Arial" w:cs="Arial"/>
          <w:color w:val="333333"/>
          <w:kern w:val="0"/>
          <w:sz w:val="26"/>
          <w:szCs w:val="26"/>
          <w:lang w:eastAsia="es-UY"/>
          <w14:ligatures w14:val="none"/>
        </w:rPr>
        <w:t> , también han perdido fuerza. Las tiranías armadas ejercen un poder cada vez mayor en los territorios.</w:t>
      </w:r>
    </w:p>
    <w:p w14:paraId="79781B60" w14:textId="77777777" w:rsidR="00CF1E03" w:rsidRPr="00CF1E03" w:rsidRDefault="00CF1E03" w:rsidP="00CF1E03">
      <w:pPr>
        <w:spacing w:after="0" w:line="240" w:lineRule="auto"/>
        <w:jc w:val="both"/>
        <w:textAlignment w:val="top"/>
        <w:rPr>
          <w:rFonts w:ascii="Arial" w:eastAsia="Times New Roman" w:hAnsi="Arial" w:cs="Arial"/>
          <w:color w:val="333333"/>
          <w:kern w:val="0"/>
          <w:sz w:val="26"/>
          <w:szCs w:val="26"/>
          <w:lang w:eastAsia="es-UY"/>
          <w14:ligatures w14:val="none"/>
        </w:rPr>
      </w:pPr>
      <w:r w:rsidRPr="00CF1E03">
        <w:rPr>
          <w:rFonts w:ascii="Arial" w:eastAsia="Times New Roman" w:hAnsi="Arial" w:cs="Arial"/>
          <w:color w:val="333333"/>
          <w:kern w:val="0"/>
          <w:sz w:val="26"/>
          <w:szCs w:val="26"/>
          <w:lang w:eastAsia="es-UY"/>
          <w14:ligatures w14:val="none"/>
        </w:rPr>
        <w:t>Fue en este contexto que, el pasado domingo 7 de julio, integrantes de la banda narco </w:t>
      </w:r>
      <w:r w:rsidRPr="00CF1E03">
        <w:rPr>
          <w:rFonts w:ascii="Arial" w:eastAsia="Times New Roman" w:hAnsi="Arial" w:cs="Arial"/>
          <w:b/>
          <w:bCs/>
          <w:color w:val="333333"/>
          <w:kern w:val="0"/>
          <w:sz w:val="26"/>
          <w:szCs w:val="26"/>
          <w:lang w:eastAsia="es-UY"/>
          <w14:ligatures w14:val="none"/>
        </w:rPr>
        <w:t xml:space="preserve">Álvaro </w:t>
      </w:r>
      <w:proofErr w:type="spellStart"/>
      <w:r w:rsidRPr="00CF1E03">
        <w:rPr>
          <w:rFonts w:ascii="Arial" w:eastAsia="Times New Roman" w:hAnsi="Arial" w:cs="Arial"/>
          <w:b/>
          <w:bCs/>
          <w:color w:val="333333"/>
          <w:kern w:val="0"/>
          <w:sz w:val="26"/>
          <w:szCs w:val="26"/>
          <w:lang w:eastAsia="es-UY"/>
          <w14:ligatures w14:val="none"/>
        </w:rPr>
        <w:t>Malaquias</w:t>
      </w:r>
      <w:proofErr w:type="spellEnd"/>
      <w:r w:rsidRPr="00CF1E03">
        <w:rPr>
          <w:rFonts w:ascii="Arial" w:eastAsia="Times New Roman" w:hAnsi="Arial" w:cs="Arial"/>
          <w:b/>
          <w:bCs/>
          <w:color w:val="333333"/>
          <w:kern w:val="0"/>
          <w:sz w:val="26"/>
          <w:szCs w:val="26"/>
          <w:lang w:eastAsia="es-UY"/>
          <w14:ligatures w14:val="none"/>
        </w:rPr>
        <w:t xml:space="preserve"> Santa Rosa</w:t>
      </w:r>
      <w:r w:rsidRPr="00CF1E03">
        <w:rPr>
          <w:rFonts w:ascii="Arial" w:eastAsia="Times New Roman" w:hAnsi="Arial" w:cs="Arial"/>
          <w:color w:val="333333"/>
          <w:kern w:val="0"/>
          <w:sz w:val="26"/>
          <w:szCs w:val="26"/>
          <w:lang w:eastAsia="es-UY"/>
          <w14:ligatures w14:val="none"/>
        </w:rPr>
        <w:t> , conocido como </w:t>
      </w:r>
      <w:proofErr w:type="spellStart"/>
      <w:r w:rsidRPr="00CF1E03">
        <w:rPr>
          <w:rFonts w:ascii="Arial" w:eastAsia="Times New Roman" w:hAnsi="Arial" w:cs="Arial"/>
          <w:b/>
          <w:bCs/>
          <w:color w:val="333333"/>
          <w:kern w:val="0"/>
          <w:sz w:val="26"/>
          <w:szCs w:val="26"/>
          <w:lang w:eastAsia="es-UY"/>
          <w14:ligatures w14:val="none"/>
        </w:rPr>
        <w:t>Peixão</w:t>
      </w:r>
      <w:proofErr w:type="spellEnd"/>
      <w:r w:rsidRPr="00CF1E03">
        <w:rPr>
          <w:rFonts w:ascii="Arial" w:eastAsia="Times New Roman" w:hAnsi="Arial" w:cs="Arial"/>
          <w:color w:val="333333"/>
          <w:kern w:val="0"/>
          <w:sz w:val="26"/>
          <w:szCs w:val="26"/>
          <w:lang w:eastAsia="es-UY"/>
          <w14:ligatures w14:val="none"/>
        </w:rPr>
        <w:t> , jefe del </w:t>
      </w:r>
      <w:hyperlink r:id="rId8" w:tgtFrame="_blank" w:history="1">
        <w:r w:rsidRPr="00CF1E03">
          <w:rPr>
            <w:rFonts w:ascii="Arial" w:eastAsia="Times New Roman" w:hAnsi="Arial" w:cs="Arial"/>
            <w:color w:val="FC6B01"/>
            <w:kern w:val="0"/>
            <w:sz w:val="26"/>
            <w:szCs w:val="26"/>
            <w:u w:val="single"/>
            <w:lang w:eastAsia="es-UY"/>
            <w14:ligatures w14:val="none"/>
          </w:rPr>
          <w:t>Complexo de Israel</w:t>
        </w:r>
      </w:hyperlink>
      <w:r w:rsidRPr="00CF1E03">
        <w:rPr>
          <w:rFonts w:ascii="Arial" w:eastAsia="Times New Roman" w:hAnsi="Arial" w:cs="Arial"/>
          <w:color w:val="333333"/>
          <w:kern w:val="0"/>
          <w:sz w:val="26"/>
          <w:szCs w:val="26"/>
          <w:lang w:eastAsia="es-UY"/>
          <w14:ligatures w14:val="none"/>
        </w:rPr>
        <w:t> , se acercaron a representantes de las vocaciones de la </w:t>
      </w:r>
      <w:r w:rsidRPr="00CF1E03">
        <w:rPr>
          <w:rFonts w:ascii="Arial" w:eastAsia="Times New Roman" w:hAnsi="Arial" w:cs="Arial"/>
          <w:b/>
          <w:bCs/>
          <w:color w:val="333333"/>
          <w:kern w:val="0"/>
          <w:sz w:val="26"/>
          <w:szCs w:val="26"/>
          <w:lang w:eastAsia="es-UY"/>
          <w14:ligatures w14:val="none"/>
        </w:rPr>
        <w:t>Sociedad de las Divinas Vocaciones</w:t>
      </w:r>
      <w:r w:rsidRPr="00CF1E03">
        <w:rPr>
          <w:rFonts w:ascii="Arial" w:eastAsia="Times New Roman" w:hAnsi="Arial" w:cs="Arial"/>
          <w:color w:val="333333"/>
          <w:kern w:val="0"/>
          <w:sz w:val="26"/>
          <w:szCs w:val="26"/>
          <w:lang w:eastAsia="es-UY"/>
          <w14:ligatures w14:val="none"/>
        </w:rPr>
        <w:t> , de la </w:t>
      </w:r>
      <w:r w:rsidRPr="00CF1E03">
        <w:rPr>
          <w:rFonts w:ascii="Arial" w:eastAsia="Times New Roman" w:hAnsi="Arial" w:cs="Arial"/>
          <w:b/>
          <w:bCs/>
          <w:color w:val="333333"/>
          <w:kern w:val="0"/>
          <w:sz w:val="26"/>
          <w:szCs w:val="26"/>
          <w:lang w:eastAsia="es-UY"/>
          <w14:ligatures w14:val="none"/>
        </w:rPr>
        <w:t>Iglesia Católica.</w:t>
      </w:r>
      <w:r w:rsidRPr="00CF1E03">
        <w:rPr>
          <w:rFonts w:ascii="Arial" w:eastAsia="Times New Roman" w:hAnsi="Arial" w:cs="Arial"/>
          <w:color w:val="333333"/>
          <w:kern w:val="0"/>
          <w:sz w:val="26"/>
          <w:szCs w:val="26"/>
          <w:lang w:eastAsia="es-UY"/>
          <w14:ligatures w14:val="none"/>
        </w:rPr>
        <w:t> , responsable de tres parroquias en </w:t>
      </w:r>
      <w:proofErr w:type="spellStart"/>
      <w:r w:rsidRPr="00CF1E03">
        <w:rPr>
          <w:rFonts w:ascii="Arial" w:eastAsia="Times New Roman" w:hAnsi="Arial" w:cs="Arial"/>
          <w:b/>
          <w:bCs/>
          <w:color w:val="333333"/>
          <w:kern w:val="0"/>
          <w:sz w:val="26"/>
          <w:szCs w:val="26"/>
          <w:lang w:eastAsia="es-UY"/>
          <w14:ligatures w14:val="none"/>
        </w:rPr>
        <w:t>Vigário</w:t>
      </w:r>
      <w:proofErr w:type="spellEnd"/>
      <w:r w:rsidRPr="00CF1E03">
        <w:rPr>
          <w:rFonts w:ascii="Arial" w:eastAsia="Times New Roman" w:hAnsi="Arial" w:cs="Arial"/>
          <w:b/>
          <w:bCs/>
          <w:color w:val="333333"/>
          <w:kern w:val="0"/>
          <w:sz w:val="26"/>
          <w:szCs w:val="26"/>
          <w:lang w:eastAsia="es-UY"/>
          <w14:ligatures w14:val="none"/>
        </w:rPr>
        <w:t xml:space="preserve"> </w:t>
      </w:r>
      <w:proofErr w:type="spellStart"/>
      <w:r w:rsidRPr="00CF1E03">
        <w:rPr>
          <w:rFonts w:ascii="Arial" w:eastAsia="Times New Roman" w:hAnsi="Arial" w:cs="Arial"/>
          <w:b/>
          <w:bCs/>
          <w:color w:val="333333"/>
          <w:kern w:val="0"/>
          <w:sz w:val="26"/>
          <w:szCs w:val="26"/>
          <w:lang w:eastAsia="es-UY"/>
          <w14:ligatures w14:val="none"/>
        </w:rPr>
        <w:t>Geral</w:t>
      </w:r>
      <w:proofErr w:type="spellEnd"/>
      <w:r w:rsidRPr="00CF1E03">
        <w:rPr>
          <w:rFonts w:ascii="Arial" w:eastAsia="Times New Roman" w:hAnsi="Arial" w:cs="Arial"/>
          <w:color w:val="333333"/>
          <w:kern w:val="0"/>
          <w:sz w:val="26"/>
          <w:szCs w:val="26"/>
          <w:lang w:eastAsia="es-UY"/>
          <w14:ligatures w14:val="none"/>
        </w:rPr>
        <w:t> , </w:t>
      </w:r>
      <w:r w:rsidRPr="00CF1E03">
        <w:rPr>
          <w:rFonts w:ascii="Arial" w:eastAsia="Times New Roman" w:hAnsi="Arial" w:cs="Arial"/>
          <w:b/>
          <w:bCs/>
          <w:color w:val="333333"/>
          <w:kern w:val="0"/>
          <w:sz w:val="26"/>
          <w:szCs w:val="26"/>
          <w:lang w:eastAsia="es-UY"/>
          <w14:ligatures w14:val="none"/>
        </w:rPr>
        <w:t>Parada de Lucas</w:t>
      </w:r>
      <w:r w:rsidRPr="00CF1E03">
        <w:rPr>
          <w:rFonts w:ascii="Arial" w:eastAsia="Times New Roman" w:hAnsi="Arial" w:cs="Arial"/>
          <w:color w:val="333333"/>
          <w:kern w:val="0"/>
          <w:sz w:val="26"/>
          <w:szCs w:val="26"/>
          <w:lang w:eastAsia="es-UY"/>
          <w14:ligatures w14:val="none"/>
        </w:rPr>
        <w:t> , </w:t>
      </w:r>
      <w:proofErr w:type="spellStart"/>
      <w:r w:rsidRPr="00CF1E03">
        <w:rPr>
          <w:rFonts w:ascii="Arial" w:eastAsia="Times New Roman" w:hAnsi="Arial" w:cs="Arial"/>
          <w:b/>
          <w:bCs/>
          <w:color w:val="333333"/>
          <w:kern w:val="0"/>
          <w:sz w:val="26"/>
          <w:szCs w:val="26"/>
          <w:lang w:eastAsia="es-UY"/>
          <w14:ligatures w14:val="none"/>
        </w:rPr>
        <w:t>Cordovil</w:t>
      </w:r>
      <w:proofErr w:type="spellEnd"/>
      <w:r w:rsidRPr="00CF1E03">
        <w:rPr>
          <w:rFonts w:ascii="Arial" w:eastAsia="Times New Roman" w:hAnsi="Arial" w:cs="Arial"/>
          <w:color w:val="333333"/>
          <w:kern w:val="0"/>
          <w:sz w:val="26"/>
          <w:szCs w:val="26"/>
          <w:lang w:eastAsia="es-UY"/>
          <w14:ligatures w14:val="none"/>
        </w:rPr>
        <w:t xml:space="preserve"> y dos capillas de la comunidad. Los delincuentes dieron un ultimátum: sacerdotes y seminaristas ya no podían decir misas ni realizar su labor social en la región. Asustados, primero tuvieron que ser </w:t>
      </w:r>
      <w:r w:rsidRPr="00CF1E03">
        <w:rPr>
          <w:rFonts w:ascii="Arial" w:eastAsia="Times New Roman" w:hAnsi="Arial" w:cs="Arial"/>
          <w:color w:val="333333"/>
          <w:kern w:val="0"/>
          <w:sz w:val="26"/>
          <w:szCs w:val="26"/>
          <w:lang w:eastAsia="es-UY"/>
          <w14:ligatures w14:val="none"/>
        </w:rPr>
        <w:lastRenderedPageBreak/>
        <w:t>rescatados por católicos de las parroquias vecinas. Algunos resistieron y se quedaron en las iglesias para que los edificios no fueran invadidos.</w:t>
      </w:r>
    </w:p>
    <w:p w14:paraId="0FBF1E99" w14:textId="77777777" w:rsidR="00CF1E03" w:rsidRPr="00CF1E03" w:rsidRDefault="00CF1E03" w:rsidP="00CF1E03">
      <w:pPr>
        <w:spacing w:after="0" w:line="240" w:lineRule="auto"/>
        <w:jc w:val="both"/>
        <w:textAlignment w:val="top"/>
        <w:rPr>
          <w:rFonts w:ascii="Arial" w:eastAsia="Times New Roman" w:hAnsi="Arial" w:cs="Arial"/>
          <w:color w:val="333333"/>
          <w:kern w:val="0"/>
          <w:sz w:val="26"/>
          <w:szCs w:val="26"/>
          <w:lang w:eastAsia="es-UY"/>
          <w14:ligatures w14:val="none"/>
        </w:rPr>
      </w:pPr>
      <w:r w:rsidRPr="00CF1E03">
        <w:rPr>
          <w:rFonts w:ascii="Arial" w:eastAsia="Times New Roman" w:hAnsi="Arial" w:cs="Arial"/>
          <w:color w:val="333333"/>
          <w:kern w:val="0"/>
          <w:sz w:val="26"/>
          <w:szCs w:val="26"/>
          <w:lang w:eastAsia="es-UY"/>
          <w14:ligatures w14:val="none"/>
        </w:rPr>
        <w:t>La </w:t>
      </w:r>
      <w:r w:rsidRPr="00CF1E03">
        <w:rPr>
          <w:rFonts w:ascii="Arial" w:eastAsia="Times New Roman" w:hAnsi="Arial" w:cs="Arial"/>
          <w:b/>
          <w:bCs/>
          <w:color w:val="333333"/>
          <w:kern w:val="0"/>
          <w:sz w:val="26"/>
          <w:szCs w:val="26"/>
          <w:lang w:eastAsia="es-UY"/>
          <w14:ligatures w14:val="none"/>
        </w:rPr>
        <w:t>Sociedad de las Divinas Vocaciones</w:t>
      </w:r>
      <w:r w:rsidRPr="00CF1E03">
        <w:rPr>
          <w:rFonts w:ascii="Arial" w:eastAsia="Times New Roman" w:hAnsi="Arial" w:cs="Arial"/>
          <w:color w:val="333333"/>
          <w:kern w:val="0"/>
          <w:sz w:val="26"/>
          <w:szCs w:val="26"/>
          <w:lang w:eastAsia="es-UY"/>
          <w14:ligatures w14:val="none"/>
        </w:rPr>
        <w:t> fue creada por el sacerdote italiano </w:t>
      </w:r>
      <w:r w:rsidRPr="00CF1E03">
        <w:rPr>
          <w:rFonts w:ascii="Arial" w:eastAsia="Times New Roman" w:hAnsi="Arial" w:cs="Arial"/>
          <w:b/>
          <w:bCs/>
          <w:color w:val="333333"/>
          <w:kern w:val="0"/>
          <w:sz w:val="26"/>
          <w:szCs w:val="26"/>
          <w:lang w:eastAsia="es-UY"/>
          <w14:ligatures w14:val="none"/>
        </w:rPr>
        <w:t xml:space="preserve">Justino </w:t>
      </w:r>
      <w:proofErr w:type="spellStart"/>
      <w:r w:rsidRPr="00CF1E03">
        <w:rPr>
          <w:rFonts w:ascii="Arial" w:eastAsia="Times New Roman" w:hAnsi="Arial" w:cs="Arial"/>
          <w:b/>
          <w:bCs/>
          <w:color w:val="333333"/>
          <w:kern w:val="0"/>
          <w:sz w:val="26"/>
          <w:szCs w:val="26"/>
          <w:lang w:eastAsia="es-UY"/>
          <w14:ligatures w14:val="none"/>
        </w:rPr>
        <w:t>Russolilo</w:t>
      </w:r>
      <w:proofErr w:type="spellEnd"/>
      <w:r w:rsidRPr="00CF1E03">
        <w:rPr>
          <w:rFonts w:ascii="Arial" w:eastAsia="Times New Roman" w:hAnsi="Arial" w:cs="Arial"/>
          <w:color w:val="333333"/>
          <w:kern w:val="0"/>
          <w:sz w:val="26"/>
          <w:szCs w:val="26"/>
          <w:lang w:eastAsia="es-UY"/>
          <w14:ligatures w14:val="none"/>
        </w:rPr>
        <w:t> a principios del siglo pasado, enfocada al trabajo social y la educación de los pobres. Hace tres años el padre </w:t>
      </w:r>
      <w:r w:rsidRPr="00CF1E03">
        <w:rPr>
          <w:rFonts w:ascii="Arial" w:eastAsia="Times New Roman" w:hAnsi="Arial" w:cs="Arial"/>
          <w:b/>
          <w:bCs/>
          <w:color w:val="333333"/>
          <w:kern w:val="0"/>
          <w:sz w:val="26"/>
          <w:szCs w:val="26"/>
          <w:lang w:eastAsia="es-UY"/>
          <w14:ligatures w14:val="none"/>
        </w:rPr>
        <w:t>Justino</w:t>
      </w:r>
      <w:r w:rsidRPr="00CF1E03">
        <w:rPr>
          <w:rFonts w:ascii="Arial" w:eastAsia="Times New Roman" w:hAnsi="Arial" w:cs="Arial"/>
          <w:color w:val="333333"/>
          <w:kern w:val="0"/>
          <w:sz w:val="26"/>
          <w:szCs w:val="26"/>
          <w:lang w:eastAsia="es-UY"/>
          <w14:ligatures w14:val="none"/>
        </w:rPr>
        <w:t> fue canonizado por </w:t>
      </w:r>
      <w:r w:rsidRPr="00CF1E03">
        <w:rPr>
          <w:rFonts w:ascii="Arial" w:eastAsia="Times New Roman" w:hAnsi="Arial" w:cs="Arial"/>
          <w:b/>
          <w:bCs/>
          <w:color w:val="333333"/>
          <w:kern w:val="0"/>
          <w:sz w:val="26"/>
          <w:szCs w:val="26"/>
          <w:lang w:eastAsia="es-UY"/>
          <w14:ligatures w14:val="none"/>
        </w:rPr>
        <w:t>el Papa Francisco</w:t>
      </w:r>
      <w:r w:rsidRPr="00CF1E03">
        <w:rPr>
          <w:rFonts w:ascii="Arial" w:eastAsia="Times New Roman" w:hAnsi="Arial" w:cs="Arial"/>
          <w:color w:val="333333"/>
          <w:kern w:val="0"/>
          <w:sz w:val="26"/>
          <w:szCs w:val="26"/>
          <w:lang w:eastAsia="es-UY"/>
          <w14:ligatures w14:val="none"/>
        </w:rPr>
        <w:t> . Las parroquias católicas existen en la región desde hace al menos 90 años. Durante la </w:t>
      </w:r>
      <w:r w:rsidRPr="00CF1E03">
        <w:rPr>
          <w:rFonts w:ascii="Arial" w:eastAsia="Times New Roman" w:hAnsi="Arial" w:cs="Arial"/>
          <w:b/>
          <w:bCs/>
          <w:color w:val="333333"/>
          <w:kern w:val="0"/>
          <w:sz w:val="26"/>
          <w:szCs w:val="26"/>
          <w:lang w:eastAsia="es-UY"/>
          <w14:ligatures w14:val="none"/>
        </w:rPr>
        <w:t>dictadura militar</w:t>
      </w:r>
      <w:r w:rsidRPr="00CF1E03">
        <w:rPr>
          <w:rFonts w:ascii="Arial" w:eastAsia="Times New Roman" w:hAnsi="Arial" w:cs="Arial"/>
          <w:color w:val="333333"/>
          <w:kern w:val="0"/>
          <w:sz w:val="26"/>
          <w:szCs w:val="26"/>
          <w:lang w:eastAsia="es-UY"/>
          <w14:ligatures w14:val="none"/>
        </w:rPr>
        <w:t> , los líderes católicos de </w:t>
      </w:r>
      <w:proofErr w:type="spellStart"/>
      <w:r w:rsidRPr="00CF1E03">
        <w:rPr>
          <w:rFonts w:ascii="Arial" w:eastAsia="Times New Roman" w:hAnsi="Arial" w:cs="Arial"/>
          <w:b/>
          <w:bCs/>
          <w:color w:val="333333"/>
          <w:kern w:val="0"/>
          <w:sz w:val="26"/>
          <w:szCs w:val="26"/>
          <w:lang w:eastAsia="es-UY"/>
          <w14:ligatures w14:val="none"/>
        </w:rPr>
        <w:t>Vigário</w:t>
      </w:r>
      <w:proofErr w:type="spellEnd"/>
      <w:r w:rsidRPr="00CF1E03">
        <w:rPr>
          <w:rFonts w:ascii="Arial" w:eastAsia="Times New Roman" w:hAnsi="Arial" w:cs="Arial"/>
          <w:b/>
          <w:bCs/>
          <w:color w:val="333333"/>
          <w:kern w:val="0"/>
          <w:sz w:val="26"/>
          <w:szCs w:val="26"/>
          <w:lang w:eastAsia="es-UY"/>
          <w14:ligatures w14:val="none"/>
        </w:rPr>
        <w:t xml:space="preserve"> </w:t>
      </w:r>
      <w:proofErr w:type="spellStart"/>
      <w:r w:rsidRPr="00CF1E03">
        <w:rPr>
          <w:rFonts w:ascii="Arial" w:eastAsia="Times New Roman" w:hAnsi="Arial" w:cs="Arial"/>
          <w:b/>
          <w:bCs/>
          <w:color w:val="333333"/>
          <w:kern w:val="0"/>
          <w:sz w:val="26"/>
          <w:szCs w:val="26"/>
          <w:lang w:eastAsia="es-UY"/>
          <w14:ligatures w14:val="none"/>
        </w:rPr>
        <w:t>Geral</w:t>
      </w:r>
      <w:proofErr w:type="spellEnd"/>
      <w:r w:rsidRPr="00CF1E03">
        <w:rPr>
          <w:rFonts w:ascii="Arial" w:eastAsia="Times New Roman" w:hAnsi="Arial" w:cs="Arial"/>
          <w:color w:val="333333"/>
          <w:kern w:val="0"/>
          <w:sz w:val="26"/>
          <w:szCs w:val="26"/>
          <w:lang w:eastAsia="es-UY"/>
          <w14:ligatures w14:val="none"/>
        </w:rPr>
        <w:t> fueron importantes en la articulación de </w:t>
      </w:r>
      <w:r w:rsidRPr="00CF1E03">
        <w:rPr>
          <w:rFonts w:ascii="Arial" w:eastAsia="Times New Roman" w:hAnsi="Arial" w:cs="Arial"/>
          <w:b/>
          <w:bCs/>
          <w:color w:val="333333"/>
          <w:kern w:val="0"/>
          <w:sz w:val="26"/>
          <w:szCs w:val="26"/>
          <w:lang w:eastAsia="es-UY"/>
          <w14:ligatures w14:val="none"/>
        </w:rPr>
        <w:t>las luchas políticas por los derechos sociales</w:t>
      </w:r>
      <w:r w:rsidRPr="00CF1E03">
        <w:rPr>
          <w:rFonts w:ascii="Arial" w:eastAsia="Times New Roman" w:hAnsi="Arial" w:cs="Arial"/>
          <w:color w:val="333333"/>
          <w:kern w:val="0"/>
          <w:sz w:val="26"/>
          <w:szCs w:val="26"/>
          <w:lang w:eastAsia="es-UY"/>
          <w14:ligatures w14:val="none"/>
        </w:rPr>
        <w:t> , sirviendo de base para las </w:t>
      </w:r>
      <w:r w:rsidRPr="00CF1E03">
        <w:rPr>
          <w:rFonts w:ascii="Arial" w:eastAsia="Times New Roman" w:hAnsi="Arial" w:cs="Arial"/>
          <w:b/>
          <w:bCs/>
          <w:color w:val="333333"/>
          <w:kern w:val="0"/>
          <w:sz w:val="26"/>
          <w:szCs w:val="26"/>
          <w:lang w:eastAsia="es-UY"/>
          <w14:ligatures w14:val="none"/>
        </w:rPr>
        <w:t>Comunidades Eclesiásticas de Base</w:t>
      </w:r>
      <w:r w:rsidRPr="00CF1E03">
        <w:rPr>
          <w:rFonts w:ascii="Arial" w:eastAsia="Times New Roman" w:hAnsi="Arial" w:cs="Arial"/>
          <w:color w:val="333333"/>
          <w:kern w:val="0"/>
          <w:sz w:val="26"/>
          <w:szCs w:val="26"/>
          <w:lang w:eastAsia="es-UY"/>
          <w14:ligatures w14:val="none"/>
        </w:rPr>
        <w:t> ( </w:t>
      </w:r>
      <w:r w:rsidRPr="00CF1E03">
        <w:rPr>
          <w:rFonts w:ascii="Arial" w:eastAsia="Times New Roman" w:hAnsi="Arial" w:cs="Arial"/>
          <w:b/>
          <w:bCs/>
          <w:color w:val="333333"/>
          <w:kern w:val="0"/>
          <w:sz w:val="26"/>
          <w:szCs w:val="26"/>
          <w:lang w:eastAsia="es-UY"/>
          <w14:ligatures w14:val="none"/>
        </w:rPr>
        <w:t>CEB</w:t>
      </w:r>
      <w:r w:rsidRPr="00CF1E03">
        <w:rPr>
          <w:rFonts w:ascii="Arial" w:eastAsia="Times New Roman" w:hAnsi="Arial" w:cs="Arial"/>
          <w:color w:val="333333"/>
          <w:kern w:val="0"/>
          <w:sz w:val="26"/>
          <w:szCs w:val="26"/>
          <w:lang w:eastAsia="es-UY"/>
          <w14:ligatures w14:val="none"/>
        </w:rPr>
        <w:t> ).</w:t>
      </w:r>
    </w:p>
    <w:p w14:paraId="32059CA3" w14:textId="77777777" w:rsidR="00CF1E03" w:rsidRPr="00CF1E03" w:rsidRDefault="00CF1E03" w:rsidP="00CF1E03">
      <w:pPr>
        <w:spacing w:after="0" w:line="240" w:lineRule="auto"/>
        <w:jc w:val="both"/>
        <w:textAlignment w:val="top"/>
        <w:rPr>
          <w:rFonts w:ascii="Arial" w:eastAsia="Times New Roman" w:hAnsi="Arial" w:cs="Arial"/>
          <w:color w:val="333333"/>
          <w:kern w:val="0"/>
          <w:sz w:val="26"/>
          <w:szCs w:val="26"/>
          <w:lang w:eastAsia="es-UY"/>
          <w14:ligatures w14:val="none"/>
        </w:rPr>
      </w:pPr>
      <w:r w:rsidRPr="00CF1E03">
        <w:rPr>
          <w:rFonts w:ascii="Arial" w:eastAsia="Times New Roman" w:hAnsi="Arial" w:cs="Arial"/>
          <w:color w:val="333333"/>
          <w:kern w:val="0"/>
          <w:sz w:val="26"/>
          <w:szCs w:val="26"/>
          <w:lang w:eastAsia="es-UY"/>
          <w14:ligatures w14:val="none"/>
        </w:rPr>
        <w:t>Uno de los líderes formados en este núcleo político fue </w:t>
      </w:r>
      <w:proofErr w:type="spellStart"/>
      <w:r w:rsidRPr="00CF1E03">
        <w:rPr>
          <w:rFonts w:ascii="Arial" w:eastAsia="Times New Roman" w:hAnsi="Arial" w:cs="Arial"/>
          <w:b/>
          <w:bCs/>
          <w:color w:val="333333"/>
          <w:kern w:val="0"/>
          <w:sz w:val="26"/>
          <w:szCs w:val="26"/>
          <w:lang w:eastAsia="es-UY"/>
          <w14:ligatures w14:val="none"/>
        </w:rPr>
        <w:t>Nahildo</w:t>
      </w:r>
      <w:proofErr w:type="spellEnd"/>
      <w:r w:rsidRPr="00CF1E03">
        <w:rPr>
          <w:rFonts w:ascii="Arial" w:eastAsia="Times New Roman" w:hAnsi="Arial" w:cs="Arial"/>
          <w:b/>
          <w:bCs/>
          <w:color w:val="333333"/>
          <w:kern w:val="0"/>
          <w:sz w:val="26"/>
          <w:szCs w:val="26"/>
          <w:lang w:eastAsia="es-UY"/>
          <w14:ligatures w14:val="none"/>
        </w:rPr>
        <w:t xml:space="preserve"> Ferreira</w:t>
      </w:r>
      <w:r w:rsidRPr="00CF1E03">
        <w:rPr>
          <w:rFonts w:ascii="Arial" w:eastAsia="Times New Roman" w:hAnsi="Arial" w:cs="Arial"/>
          <w:color w:val="333333"/>
          <w:kern w:val="0"/>
          <w:sz w:val="26"/>
          <w:szCs w:val="26"/>
          <w:lang w:eastAsia="es-UY"/>
          <w14:ligatures w14:val="none"/>
        </w:rPr>
        <w:t> , un trabajador ferroviario brasileño que, en los años 1990, ayudó a crear </w:t>
      </w:r>
      <w:r w:rsidRPr="00CF1E03">
        <w:rPr>
          <w:rFonts w:ascii="Arial" w:eastAsia="Times New Roman" w:hAnsi="Arial" w:cs="Arial"/>
          <w:b/>
          <w:bCs/>
          <w:color w:val="333333"/>
          <w:kern w:val="0"/>
          <w:sz w:val="26"/>
          <w:szCs w:val="26"/>
          <w:lang w:eastAsia="es-UY"/>
          <w14:ligatures w14:val="none"/>
        </w:rPr>
        <w:t>la Casa da Paz</w:t>
      </w:r>
      <w:r w:rsidRPr="00CF1E03">
        <w:rPr>
          <w:rFonts w:ascii="Arial" w:eastAsia="Times New Roman" w:hAnsi="Arial" w:cs="Arial"/>
          <w:color w:val="333333"/>
          <w:kern w:val="0"/>
          <w:sz w:val="26"/>
          <w:szCs w:val="26"/>
          <w:lang w:eastAsia="es-UY"/>
          <w14:ligatures w14:val="none"/>
        </w:rPr>
        <w:t> , enfocada en la educación de los jóvenes, luego de que su hijo fuera asesinado por policías en la masacre de </w:t>
      </w:r>
      <w:proofErr w:type="spellStart"/>
      <w:r w:rsidRPr="00CF1E03">
        <w:rPr>
          <w:rFonts w:ascii="Arial" w:eastAsia="Times New Roman" w:hAnsi="Arial" w:cs="Arial"/>
          <w:b/>
          <w:bCs/>
          <w:color w:val="333333"/>
          <w:kern w:val="0"/>
          <w:sz w:val="26"/>
          <w:szCs w:val="26"/>
          <w:lang w:eastAsia="es-UY"/>
          <w14:ligatures w14:val="none"/>
        </w:rPr>
        <w:t>Vigário</w:t>
      </w:r>
      <w:proofErr w:type="spellEnd"/>
      <w:r w:rsidRPr="00CF1E03">
        <w:rPr>
          <w:rFonts w:ascii="Arial" w:eastAsia="Times New Roman" w:hAnsi="Arial" w:cs="Arial"/>
          <w:b/>
          <w:bCs/>
          <w:color w:val="333333"/>
          <w:kern w:val="0"/>
          <w:sz w:val="26"/>
          <w:szCs w:val="26"/>
          <w:lang w:eastAsia="es-UY"/>
          <w14:ligatures w14:val="none"/>
        </w:rPr>
        <w:t xml:space="preserve"> </w:t>
      </w:r>
      <w:proofErr w:type="spellStart"/>
      <w:r w:rsidRPr="00CF1E03">
        <w:rPr>
          <w:rFonts w:ascii="Arial" w:eastAsia="Times New Roman" w:hAnsi="Arial" w:cs="Arial"/>
          <w:b/>
          <w:bCs/>
          <w:color w:val="333333"/>
          <w:kern w:val="0"/>
          <w:sz w:val="26"/>
          <w:szCs w:val="26"/>
          <w:lang w:eastAsia="es-UY"/>
          <w14:ligatures w14:val="none"/>
        </w:rPr>
        <w:t>Geral</w:t>
      </w:r>
      <w:proofErr w:type="spellEnd"/>
      <w:r w:rsidRPr="00CF1E03">
        <w:rPr>
          <w:rFonts w:ascii="Arial" w:eastAsia="Times New Roman" w:hAnsi="Arial" w:cs="Arial"/>
          <w:color w:val="333333"/>
          <w:kern w:val="0"/>
          <w:sz w:val="26"/>
          <w:szCs w:val="26"/>
          <w:lang w:eastAsia="es-UY"/>
          <w14:ligatures w14:val="none"/>
        </w:rPr>
        <w:t> . Murieron veintiuna personas y las </w:t>
      </w:r>
      <w:r w:rsidRPr="00CF1E03">
        <w:rPr>
          <w:rFonts w:ascii="Arial" w:eastAsia="Times New Roman" w:hAnsi="Arial" w:cs="Arial"/>
          <w:b/>
          <w:bCs/>
          <w:color w:val="333333"/>
          <w:kern w:val="0"/>
          <w:sz w:val="26"/>
          <w:szCs w:val="26"/>
          <w:lang w:eastAsia="es-UY"/>
          <w14:ligatures w14:val="none"/>
        </w:rPr>
        <w:t>milicias</w:t>
      </w:r>
      <w:r w:rsidRPr="00CF1E03">
        <w:rPr>
          <w:rFonts w:ascii="Arial" w:eastAsia="Times New Roman" w:hAnsi="Arial" w:cs="Arial"/>
          <w:color w:val="333333"/>
          <w:kern w:val="0"/>
          <w:sz w:val="26"/>
          <w:szCs w:val="26"/>
          <w:lang w:eastAsia="es-UY"/>
          <w14:ligatures w14:val="none"/>
        </w:rPr>
        <w:t> empezaban a adquirir su aspecto moderno. El liderazgo de </w:t>
      </w:r>
      <w:proofErr w:type="spellStart"/>
      <w:r w:rsidRPr="00CF1E03">
        <w:rPr>
          <w:rFonts w:ascii="Arial" w:eastAsia="Times New Roman" w:hAnsi="Arial" w:cs="Arial"/>
          <w:b/>
          <w:bCs/>
          <w:color w:val="333333"/>
          <w:kern w:val="0"/>
          <w:sz w:val="26"/>
          <w:szCs w:val="26"/>
          <w:lang w:eastAsia="es-UY"/>
          <w14:ligatures w14:val="none"/>
        </w:rPr>
        <w:t>Nahildo</w:t>
      </w:r>
      <w:proofErr w:type="spellEnd"/>
      <w:r w:rsidRPr="00CF1E03">
        <w:rPr>
          <w:rFonts w:ascii="Arial" w:eastAsia="Times New Roman" w:hAnsi="Arial" w:cs="Arial"/>
          <w:color w:val="333333"/>
          <w:kern w:val="0"/>
          <w:sz w:val="26"/>
          <w:szCs w:val="26"/>
          <w:lang w:eastAsia="es-UY"/>
          <w14:ligatures w14:val="none"/>
        </w:rPr>
        <w:t> inspiró el personaje </w:t>
      </w:r>
      <w:r w:rsidRPr="00CF1E03">
        <w:rPr>
          <w:rFonts w:ascii="Arial" w:eastAsia="Times New Roman" w:hAnsi="Arial" w:cs="Arial"/>
          <w:b/>
          <w:bCs/>
          <w:color w:val="333333"/>
          <w:kern w:val="0"/>
          <w:sz w:val="26"/>
          <w:szCs w:val="26"/>
          <w:lang w:eastAsia="es-UY"/>
          <w14:ligatures w14:val="none"/>
        </w:rPr>
        <w:t xml:space="preserve">de </w:t>
      </w:r>
      <w:proofErr w:type="spellStart"/>
      <w:r w:rsidRPr="00CF1E03">
        <w:rPr>
          <w:rFonts w:ascii="Arial" w:eastAsia="Times New Roman" w:hAnsi="Arial" w:cs="Arial"/>
          <w:b/>
          <w:bCs/>
          <w:color w:val="333333"/>
          <w:kern w:val="0"/>
          <w:sz w:val="26"/>
          <w:szCs w:val="26"/>
          <w:lang w:eastAsia="es-UY"/>
          <w14:ligatures w14:val="none"/>
        </w:rPr>
        <w:t>Amarildo</w:t>
      </w:r>
      <w:proofErr w:type="spellEnd"/>
      <w:r w:rsidRPr="00CF1E03">
        <w:rPr>
          <w:rFonts w:ascii="Arial" w:eastAsia="Times New Roman" w:hAnsi="Arial" w:cs="Arial"/>
          <w:color w:val="333333"/>
          <w:kern w:val="0"/>
          <w:sz w:val="26"/>
          <w:szCs w:val="26"/>
          <w:lang w:eastAsia="es-UY"/>
          <w14:ligatures w14:val="none"/>
        </w:rPr>
        <w:t> , líder comunitario interpretado por </w:t>
      </w:r>
      <w:r w:rsidRPr="00CF1E03">
        <w:rPr>
          <w:rFonts w:ascii="Arial" w:eastAsia="Times New Roman" w:hAnsi="Arial" w:cs="Arial"/>
          <w:b/>
          <w:bCs/>
          <w:color w:val="333333"/>
          <w:kern w:val="0"/>
          <w:sz w:val="26"/>
          <w:szCs w:val="26"/>
          <w:lang w:eastAsia="es-UY"/>
          <w14:ligatures w14:val="none"/>
        </w:rPr>
        <w:t>Pedro Wagner</w:t>
      </w:r>
      <w:r w:rsidRPr="00CF1E03">
        <w:rPr>
          <w:rFonts w:ascii="Arial" w:eastAsia="Times New Roman" w:hAnsi="Arial" w:cs="Arial"/>
          <w:color w:val="333333"/>
          <w:kern w:val="0"/>
          <w:sz w:val="26"/>
          <w:szCs w:val="26"/>
          <w:lang w:eastAsia="es-UY"/>
          <w14:ligatures w14:val="none"/>
        </w:rPr>
        <w:t> en la serie </w:t>
      </w:r>
      <w:r w:rsidRPr="00CF1E03">
        <w:rPr>
          <w:rFonts w:ascii="Arial" w:eastAsia="Times New Roman" w:hAnsi="Arial" w:cs="Arial"/>
          <w:b/>
          <w:bCs/>
          <w:i/>
          <w:iCs/>
          <w:color w:val="333333"/>
          <w:kern w:val="0"/>
          <w:sz w:val="26"/>
          <w:szCs w:val="26"/>
          <w:lang w:eastAsia="es-UY"/>
          <w14:ligatures w14:val="none"/>
        </w:rPr>
        <w:t xml:space="preserve">O </w:t>
      </w:r>
      <w:proofErr w:type="spellStart"/>
      <w:r w:rsidRPr="00CF1E03">
        <w:rPr>
          <w:rFonts w:ascii="Arial" w:eastAsia="Times New Roman" w:hAnsi="Arial" w:cs="Arial"/>
          <w:b/>
          <w:bCs/>
          <w:i/>
          <w:iCs/>
          <w:color w:val="333333"/>
          <w:kern w:val="0"/>
          <w:sz w:val="26"/>
          <w:szCs w:val="26"/>
          <w:lang w:eastAsia="es-UY"/>
          <w14:ligatures w14:val="none"/>
        </w:rPr>
        <w:t>Jogo</w:t>
      </w:r>
      <w:proofErr w:type="spellEnd"/>
      <w:r w:rsidRPr="00CF1E03">
        <w:rPr>
          <w:rFonts w:ascii="Arial" w:eastAsia="Times New Roman" w:hAnsi="Arial" w:cs="Arial"/>
          <w:b/>
          <w:bCs/>
          <w:i/>
          <w:iCs/>
          <w:color w:val="333333"/>
          <w:kern w:val="0"/>
          <w:sz w:val="26"/>
          <w:szCs w:val="26"/>
          <w:lang w:eastAsia="es-UY"/>
          <w14:ligatures w14:val="none"/>
        </w:rPr>
        <w:t xml:space="preserve"> que </w:t>
      </w:r>
      <w:proofErr w:type="spellStart"/>
      <w:r w:rsidRPr="00CF1E03">
        <w:rPr>
          <w:rFonts w:ascii="Arial" w:eastAsia="Times New Roman" w:hAnsi="Arial" w:cs="Arial"/>
          <w:b/>
          <w:bCs/>
          <w:i/>
          <w:iCs/>
          <w:color w:val="333333"/>
          <w:kern w:val="0"/>
          <w:sz w:val="26"/>
          <w:szCs w:val="26"/>
          <w:lang w:eastAsia="es-UY"/>
          <w14:ligatures w14:val="none"/>
        </w:rPr>
        <w:t>Mudou</w:t>
      </w:r>
      <w:proofErr w:type="spellEnd"/>
      <w:r w:rsidRPr="00CF1E03">
        <w:rPr>
          <w:rFonts w:ascii="Arial" w:eastAsia="Times New Roman" w:hAnsi="Arial" w:cs="Arial"/>
          <w:b/>
          <w:bCs/>
          <w:i/>
          <w:iCs/>
          <w:color w:val="333333"/>
          <w:kern w:val="0"/>
          <w:sz w:val="26"/>
          <w:szCs w:val="26"/>
          <w:lang w:eastAsia="es-UY"/>
          <w14:ligatures w14:val="none"/>
        </w:rPr>
        <w:t xml:space="preserve"> a </w:t>
      </w:r>
      <w:proofErr w:type="spellStart"/>
      <w:r w:rsidRPr="00CF1E03">
        <w:rPr>
          <w:rFonts w:ascii="Arial" w:eastAsia="Times New Roman" w:hAnsi="Arial" w:cs="Arial"/>
          <w:b/>
          <w:bCs/>
          <w:i/>
          <w:iCs/>
          <w:color w:val="333333"/>
          <w:kern w:val="0"/>
          <w:sz w:val="26"/>
          <w:szCs w:val="26"/>
          <w:lang w:eastAsia="es-UY"/>
          <w14:ligatures w14:val="none"/>
        </w:rPr>
        <w:t>História</w:t>
      </w:r>
      <w:proofErr w:type="spellEnd"/>
      <w:r w:rsidRPr="00CF1E03">
        <w:rPr>
          <w:rFonts w:ascii="Arial" w:eastAsia="Times New Roman" w:hAnsi="Arial" w:cs="Arial"/>
          <w:color w:val="333333"/>
          <w:kern w:val="0"/>
          <w:sz w:val="26"/>
          <w:szCs w:val="26"/>
          <w:lang w:eastAsia="es-UY"/>
          <w14:ligatures w14:val="none"/>
        </w:rPr>
        <w:t> , de </w:t>
      </w:r>
      <w:proofErr w:type="spellStart"/>
      <w:r w:rsidRPr="00CF1E03">
        <w:rPr>
          <w:rFonts w:ascii="Arial" w:eastAsia="Times New Roman" w:hAnsi="Arial" w:cs="Arial"/>
          <w:b/>
          <w:bCs/>
          <w:color w:val="333333"/>
          <w:kern w:val="0"/>
          <w:sz w:val="26"/>
          <w:szCs w:val="26"/>
          <w:lang w:eastAsia="es-UY"/>
          <w14:ligatures w14:val="none"/>
        </w:rPr>
        <w:t>Globoplay</w:t>
      </w:r>
      <w:proofErr w:type="spellEnd"/>
      <w:r w:rsidRPr="00CF1E03">
        <w:rPr>
          <w:rFonts w:ascii="Arial" w:eastAsia="Times New Roman" w:hAnsi="Arial" w:cs="Arial"/>
          <w:color w:val="333333"/>
          <w:kern w:val="0"/>
          <w:sz w:val="26"/>
          <w:szCs w:val="26"/>
          <w:lang w:eastAsia="es-UY"/>
          <w14:ligatures w14:val="none"/>
        </w:rPr>
        <w:t> , que cuenta la historia del crimen en </w:t>
      </w:r>
      <w:r w:rsidRPr="00CF1E03">
        <w:rPr>
          <w:rFonts w:ascii="Arial" w:eastAsia="Times New Roman" w:hAnsi="Arial" w:cs="Arial"/>
          <w:b/>
          <w:bCs/>
          <w:color w:val="333333"/>
          <w:kern w:val="0"/>
          <w:sz w:val="26"/>
          <w:szCs w:val="26"/>
          <w:lang w:eastAsia="es-UY"/>
          <w14:ligatures w14:val="none"/>
        </w:rPr>
        <w:t>Río</w:t>
      </w:r>
      <w:r w:rsidRPr="00CF1E03">
        <w:rPr>
          <w:rFonts w:ascii="Arial" w:eastAsia="Times New Roman" w:hAnsi="Arial" w:cs="Arial"/>
          <w:color w:val="333333"/>
          <w:kern w:val="0"/>
          <w:sz w:val="26"/>
          <w:szCs w:val="26"/>
          <w:lang w:eastAsia="es-UY"/>
          <w14:ligatures w14:val="none"/>
        </w:rPr>
        <w:t> basada en </w:t>
      </w:r>
      <w:proofErr w:type="spellStart"/>
      <w:r w:rsidRPr="00CF1E03">
        <w:rPr>
          <w:rFonts w:ascii="Arial" w:eastAsia="Times New Roman" w:hAnsi="Arial" w:cs="Arial"/>
          <w:b/>
          <w:bCs/>
          <w:color w:val="333333"/>
          <w:kern w:val="0"/>
          <w:sz w:val="26"/>
          <w:szCs w:val="26"/>
          <w:lang w:eastAsia="es-UY"/>
          <w14:ligatures w14:val="none"/>
        </w:rPr>
        <w:t>Vigário</w:t>
      </w:r>
      <w:proofErr w:type="spellEnd"/>
      <w:r w:rsidRPr="00CF1E03">
        <w:rPr>
          <w:rFonts w:ascii="Arial" w:eastAsia="Times New Roman" w:hAnsi="Arial" w:cs="Arial"/>
          <w:b/>
          <w:bCs/>
          <w:color w:val="333333"/>
          <w:kern w:val="0"/>
          <w:sz w:val="26"/>
          <w:szCs w:val="26"/>
          <w:lang w:eastAsia="es-UY"/>
          <w14:ligatures w14:val="none"/>
        </w:rPr>
        <w:t xml:space="preserve"> </w:t>
      </w:r>
      <w:proofErr w:type="spellStart"/>
      <w:r w:rsidRPr="00CF1E03">
        <w:rPr>
          <w:rFonts w:ascii="Arial" w:eastAsia="Times New Roman" w:hAnsi="Arial" w:cs="Arial"/>
          <w:b/>
          <w:bCs/>
          <w:color w:val="333333"/>
          <w:kern w:val="0"/>
          <w:sz w:val="26"/>
          <w:szCs w:val="26"/>
          <w:lang w:eastAsia="es-UY"/>
          <w14:ligatures w14:val="none"/>
        </w:rPr>
        <w:t>Geral</w:t>
      </w:r>
      <w:proofErr w:type="spellEnd"/>
      <w:r w:rsidRPr="00CF1E03">
        <w:rPr>
          <w:rFonts w:ascii="Arial" w:eastAsia="Times New Roman" w:hAnsi="Arial" w:cs="Arial"/>
          <w:color w:val="333333"/>
          <w:kern w:val="0"/>
          <w:sz w:val="26"/>
          <w:szCs w:val="26"/>
          <w:lang w:eastAsia="es-UY"/>
          <w14:ligatures w14:val="none"/>
        </w:rPr>
        <w:t> y </w:t>
      </w:r>
      <w:r w:rsidRPr="00CF1E03">
        <w:rPr>
          <w:rFonts w:ascii="Arial" w:eastAsia="Times New Roman" w:hAnsi="Arial" w:cs="Arial"/>
          <w:b/>
          <w:bCs/>
          <w:color w:val="333333"/>
          <w:kern w:val="0"/>
          <w:sz w:val="26"/>
          <w:szCs w:val="26"/>
          <w:lang w:eastAsia="es-UY"/>
          <w14:ligatures w14:val="none"/>
        </w:rPr>
        <w:t>Parada de Lucas</w:t>
      </w:r>
      <w:r w:rsidRPr="00CF1E03">
        <w:rPr>
          <w:rFonts w:ascii="Arial" w:eastAsia="Times New Roman" w:hAnsi="Arial" w:cs="Arial"/>
          <w:color w:val="333333"/>
          <w:kern w:val="0"/>
          <w:sz w:val="26"/>
          <w:szCs w:val="26"/>
          <w:lang w:eastAsia="es-UY"/>
          <w14:ligatures w14:val="none"/>
        </w:rPr>
        <w:t> .</w:t>
      </w:r>
    </w:p>
    <w:p w14:paraId="1C56F6E1" w14:textId="77777777" w:rsidR="00CF1E03" w:rsidRPr="00CF1E03" w:rsidRDefault="00CF1E03" w:rsidP="00CF1E03">
      <w:pPr>
        <w:spacing w:after="0" w:line="240" w:lineRule="auto"/>
        <w:jc w:val="both"/>
        <w:textAlignment w:val="top"/>
        <w:rPr>
          <w:rFonts w:ascii="Arial" w:eastAsia="Times New Roman" w:hAnsi="Arial" w:cs="Arial"/>
          <w:color w:val="333333"/>
          <w:kern w:val="0"/>
          <w:sz w:val="26"/>
          <w:szCs w:val="26"/>
          <w:lang w:eastAsia="es-UY"/>
          <w14:ligatures w14:val="none"/>
        </w:rPr>
      </w:pPr>
      <w:r w:rsidRPr="00CF1E03">
        <w:rPr>
          <w:rFonts w:ascii="Arial" w:eastAsia="Times New Roman" w:hAnsi="Arial" w:cs="Arial"/>
          <w:color w:val="333333"/>
          <w:kern w:val="0"/>
          <w:sz w:val="26"/>
          <w:szCs w:val="26"/>
          <w:lang w:eastAsia="es-UY"/>
          <w14:ligatures w14:val="none"/>
        </w:rPr>
        <w:t>Mientras vivió, </w:t>
      </w:r>
      <w:proofErr w:type="spellStart"/>
      <w:r w:rsidRPr="00CF1E03">
        <w:rPr>
          <w:rFonts w:ascii="Arial" w:eastAsia="Times New Roman" w:hAnsi="Arial" w:cs="Arial"/>
          <w:b/>
          <w:bCs/>
          <w:color w:val="333333"/>
          <w:kern w:val="0"/>
          <w:sz w:val="26"/>
          <w:szCs w:val="26"/>
          <w:lang w:eastAsia="es-UY"/>
          <w14:ligatures w14:val="none"/>
        </w:rPr>
        <w:t>Nahildo</w:t>
      </w:r>
      <w:proofErr w:type="spellEnd"/>
      <w:r w:rsidRPr="00CF1E03">
        <w:rPr>
          <w:rFonts w:ascii="Arial" w:eastAsia="Times New Roman" w:hAnsi="Arial" w:cs="Arial"/>
          <w:color w:val="333333"/>
          <w:kern w:val="0"/>
          <w:sz w:val="26"/>
          <w:szCs w:val="26"/>
          <w:lang w:eastAsia="es-UY"/>
          <w14:ligatures w14:val="none"/>
        </w:rPr>
        <w:t> intentó en vano reducir la influencia de los narcotraficantes en </w:t>
      </w:r>
      <w:proofErr w:type="spellStart"/>
      <w:r w:rsidRPr="00CF1E03">
        <w:rPr>
          <w:rFonts w:ascii="Arial" w:eastAsia="Times New Roman" w:hAnsi="Arial" w:cs="Arial"/>
          <w:b/>
          <w:bCs/>
          <w:color w:val="333333"/>
          <w:kern w:val="0"/>
          <w:sz w:val="26"/>
          <w:szCs w:val="26"/>
          <w:lang w:eastAsia="es-UY"/>
          <w14:ligatures w14:val="none"/>
        </w:rPr>
        <w:t>Vigário</w:t>
      </w:r>
      <w:proofErr w:type="spellEnd"/>
      <w:r w:rsidRPr="00CF1E03">
        <w:rPr>
          <w:rFonts w:ascii="Arial" w:eastAsia="Times New Roman" w:hAnsi="Arial" w:cs="Arial"/>
          <w:color w:val="333333"/>
          <w:kern w:val="0"/>
          <w:sz w:val="26"/>
          <w:szCs w:val="26"/>
          <w:lang w:eastAsia="es-UY"/>
          <w14:ligatures w14:val="none"/>
        </w:rPr>
        <w:t> , que acabó siendo tomada por </w:t>
      </w:r>
      <w:r w:rsidRPr="00CF1E03">
        <w:rPr>
          <w:rFonts w:ascii="Arial" w:eastAsia="Times New Roman" w:hAnsi="Arial" w:cs="Arial"/>
          <w:b/>
          <w:bCs/>
          <w:color w:val="333333"/>
          <w:kern w:val="0"/>
          <w:sz w:val="26"/>
          <w:szCs w:val="26"/>
          <w:lang w:eastAsia="es-UY"/>
          <w14:ligatures w14:val="none"/>
        </w:rPr>
        <w:t xml:space="preserve">el Comando </w:t>
      </w:r>
      <w:proofErr w:type="spellStart"/>
      <w:r w:rsidRPr="00CF1E03">
        <w:rPr>
          <w:rFonts w:ascii="Arial" w:eastAsia="Times New Roman" w:hAnsi="Arial" w:cs="Arial"/>
          <w:b/>
          <w:bCs/>
          <w:color w:val="333333"/>
          <w:kern w:val="0"/>
          <w:sz w:val="26"/>
          <w:szCs w:val="26"/>
          <w:lang w:eastAsia="es-UY"/>
          <w14:ligatures w14:val="none"/>
        </w:rPr>
        <w:t>Vermelho</w:t>
      </w:r>
      <w:proofErr w:type="spellEnd"/>
      <w:r w:rsidRPr="00CF1E03">
        <w:rPr>
          <w:rFonts w:ascii="Arial" w:eastAsia="Times New Roman" w:hAnsi="Arial" w:cs="Arial"/>
          <w:color w:val="333333"/>
          <w:kern w:val="0"/>
          <w:sz w:val="26"/>
          <w:szCs w:val="26"/>
          <w:lang w:eastAsia="es-UY"/>
          <w14:ligatures w14:val="none"/>
        </w:rPr>
        <w:t> . </w:t>
      </w:r>
      <w:r w:rsidRPr="00CF1E03">
        <w:rPr>
          <w:rFonts w:ascii="Arial" w:eastAsia="Times New Roman" w:hAnsi="Arial" w:cs="Arial"/>
          <w:b/>
          <w:bCs/>
          <w:color w:val="333333"/>
          <w:kern w:val="0"/>
          <w:sz w:val="26"/>
          <w:szCs w:val="26"/>
          <w:lang w:eastAsia="es-UY"/>
          <w14:ligatures w14:val="none"/>
        </w:rPr>
        <w:t>Lucas</w:t>
      </w:r>
      <w:r w:rsidRPr="00CF1E03">
        <w:rPr>
          <w:rFonts w:ascii="Arial" w:eastAsia="Times New Roman" w:hAnsi="Arial" w:cs="Arial"/>
          <w:color w:val="333333"/>
          <w:kern w:val="0"/>
          <w:sz w:val="26"/>
          <w:szCs w:val="26"/>
          <w:lang w:eastAsia="es-UY"/>
          <w14:ligatures w14:val="none"/>
        </w:rPr>
        <w:t> , la comunidad vecina, sucumbió al control de la facción rival, </w:t>
      </w:r>
      <w:r w:rsidRPr="00CF1E03">
        <w:rPr>
          <w:rFonts w:ascii="Arial" w:eastAsia="Times New Roman" w:hAnsi="Arial" w:cs="Arial"/>
          <w:b/>
          <w:bCs/>
          <w:color w:val="333333"/>
          <w:kern w:val="0"/>
          <w:sz w:val="26"/>
          <w:szCs w:val="26"/>
          <w:lang w:eastAsia="es-UY"/>
          <w14:ligatures w14:val="none"/>
        </w:rPr>
        <w:t>el Tercer Comando</w:t>
      </w:r>
      <w:r w:rsidRPr="00CF1E03">
        <w:rPr>
          <w:rFonts w:ascii="Arial" w:eastAsia="Times New Roman" w:hAnsi="Arial" w:cs="Arial"/>
          <w:color w:val="333333"/>
          <w:kern w:val="0"/>
          <w:sz w:val="26"/>
          <w:szCs w:val="26"/>
          <w:lang w:eastAsia="es-UY"/>
          <w14:ligatures w14:val="none"/>
        </w:rPr>
        <w:t> . Esta rivalidad impuso a la población de estos barrios una rutina de disputas violentas entre grupos armados. La situación sólo cambió a principios de este siglo, cuando </w:t>
      </w:r>
      <w:proofErr w:type="spellStart"/>
      <w:r w:rsidRPr="00CF1E03">
        <w:rPr>
          <w:rFonts w:ascii="Arial" w:eastAsia="Times New Roman" w:hAnsi="Arial" w:cs="Arial"/>
          <w:b/>
          <w:bCs/>
          <w:color w:val="333333"/>
          <w:kern w:val="0"/>
          <w:sz w:val="26"/>
          <w:szCs w:val="26"/>
          <w:lang w:eastAsia="es-UY"/>
          <w14:ligatures w14:val="none"/>
        </w:rPr>
        <w:t>Vigário</w:t>
      </w:r>
      <w:proofErr w:type="spellEnd"/>
      <w:r w:rsidRPr="00CF1E03">
        <w:rPr>
          <w:rFonts w:ascii="Arial" w:eastAsia="Times New Roman" w:hAnsi="Arial" w:cs="Arial"/>
          <w:color w:val="333333"/>
          <w:kern w:val="0"/>
          <w:sz w:val="26"/>
          <w:szCs w:val="26"/>
          <w:lang w:eastAsia="es-UY"/>
          <w14:ligatures w14:val="none"/>
        </w:rPr>
        <w:t> y </w:t>
      </w:r>
      <w:r w:rsidRPr="00CF1E03">
        <w:rPr>
          <w:rFonts w:ascii="Arial" w:eastAsia="Times New Roman" w:hAnsi="Arial" w:cs="Arial"/>
          <w:b/>
          <w:bCs/>
          <w:color w:val="333333"/>
          <w:kern w:val="0"/>
          <w:sz w:val="26"/>
          <w:szCs w:val="26"/>
          <w:lang w:eastAsia="es-UY"/>
          <w14:ligatures w14:val="none"/>
        </w:rPr>
        <w:t>Lucas</w:t>
      </w:r>
      <w:r w:rsidRPr="00CF1E03">
        <w:rPr>
          <w:rFonts w:ascii="Arial" w:eastAsia="Times New Roman" w:hAnsi="Arial" w:cs="Arial"/>
          <w:color w:val="333333"/>
          <w:kern w:val="0"/>
          <w:sz w:val="26"/>
          <w:szCs w:val="26"/>
          <w:lang w:eastAsia="es-UY"/>
          <w14:ligatures w14:val="none"/>
        </w:rPr>
        <w:t> pasaron a estar controlados por el mismo grupo, el </w:t>
      </w:r>
      <w:r w:rsidRPr="00CF1E03">
        <w:rPr>
          <w:rFonts w:ascii="Arial" w:eastAsia="Times New Roman" w:hAnsi="Arial" w:cs="Arial"/>
          <w:b/>
          <w:bCs/>
          <w:color w:val="333333"/>
          <w:kern w:val="0"/>
          <w:sz w:val="26"/>
          <w:szCs w:val="26"/>
          <w:lang w:eastAsia="es-UY"/>
          <w14:ligatures w14:val="none"/>
        </w:rPr>
        <w:t>Tercer Mando Puro</w:t>
      </w:r>
      <w:r w:rsidRPr="00CF1E03">
        <w:rPr>
          <w:rFonts w:ascii="Arial" w:eastAsia="Times New Roman" w:hAnsi="Arial" w:cs="Arial"/>
          <w:color w:val="333333"/>
          <w:kern w:val="0"/>
          <w:sz w:val="26"/>
          <w:szCs w:val="26"/>
          <w:lang w:eastAsia="es-UY"/>
          <w14:ligatures w14:val="none"/>
        </w:rPr>
        <w:t> ( </w:t>
      </w:r>
      <w:r w:rsidRPr="00CF1E03">
        <w:rPr>
          <w:rFonts w:ascii="Arial" w:eastAsia="Times New Roman" w:hAnsi="Arial" w:cs="Arial"/>
          <w:b/>
          <w:bCs/>
          <w:color w:val="333333"/>
          <w:kern w:val="0"/>
          <w:sz w:val="26"/>
          <w:szCs w:val="26"/>
          <w:lang w:eastAsia="es-UY"/>
          <w14:ligatures w14:val="none"/>
        </w:rPr>
        <w:t>TCP</w:t>
      </w:r>
      <w:r w:rsidRPr="00CF1E03">
        <w:rPr>
          <w:rFonts w:ascii="Arial" w:eastAsia="Times New Roman" w:hAnsi="Arial" w:cs="Arial"/>
          <w:color w:val="333333"/>
          <w:kern w:val="0"/>
          <w:sz w:val="26"/>
          <w:szCs w:val="26"/>
          <w:lang w:eastAsia="es-UY"/>
          <w14:ligatures w14:val="none"/>
        </w:rPr>
        <w:t> ).</w:t>
      </w:r>
    </w:p>
    <w:p w14:paraId="4F49CB29" w14:textId="77777777" w:rsidR="00CF1E03" w:rsidRPr="00CF1E03" w:rsidRDefault="00CF1E03" w:rsidP="00CF1E03">
      <w:pPr>
        <w:spacing w:after="0" w:line="240" w:lineRule="auto"/>
        <w:jc w:val="both"/>
        <w:textAlignment w:val="top"/>
        <w:rPr>
          <w:rFonts w:ascii="Arial" w:eastAsia="Times New Roman" w:hAnsi="Arial" w:cs="Arial"/>
          <w:color w:val="333333"/>
          <w:kern w:val="0"/>
          <w:sz w:val="26"/>
          <w:szCs w:val="26"/>
          <w:lang w:eastAsia="es-UY"/>
          <w14:ligatures w14:val="none"/>
        </w:rPr>
      </w:pPr>
      <w:proofErr w:type="spellStart"/>
      <w:r w:rsidRPr="00CF1E03">
        <w:rPr>
          <w:rFonts w:ascii="Arial" w:eastAsia="Times New Roman" w:hAnsi="Arial" w:cs="Arial"/>
          <w:b/>
          <w:bCs/>
          <w:color w:val="333333"/>
          <w:kern w:val="0"/>
          <w:sz w:val="26"/>
          <w:szCs w:val="26"/>
          <w:lang w:eastAsia="es-UY"/>
          <w14:ligatures w14:val="none"/>
        </w:rPr>
        <w:t>Peixão</w:t>
      </w:r>
      <w:proofErr w:type="spellEnd"/>
      <w:r w:rsidRPr="00CF1E03">
        <w:rPr>
          <w:rFonts w:ascii="Arial" w:eastAsia="Times New Roman" w:hAnsi="Arial" w:cs="Arial"/>
          <w:color w:val="333333"/>
          <w:kern w:val="0"/>
          <w:sz w:val="26"/>
          <w:szCs w:val="26"/>
          <w:lang w:eastAsia="es-UY"/>
          <w14:ligatures w14:val="none"/>
        </w:rPr>
        <w:t> asumió el liderazgo del territorio unificado. Fue uno de los líderes del </w:t>
      </w:r>
      <w:r w:rsidRPr="00CF1E03">
        <w:rPr>
          <w:rFonts w:ascii="Arial" w:eastAsia="Times New Roman" w:hAnsi="Arial" w:cs="Arial"/>
          <w:b/>
          <w:bCs/>
          <w:color w:val="333333"/>
          <w:kern w:val="0"/>
          <w:sz w:val="26"/>
          <w:szCs w:val="26"/>
          <w:lang w:eastAsia="es-UY"/>
          <w14:ligatures w14:val="none"/>
        </w:rPr>
        <w:t>TCP</w:t>
      </w:r>
      <w:r w:rsidRPr="00CF1E03">
        <w:rPr>
          <w:rFonts w:ascii="Arial" w:eastAsia="Times New Roman" w:hAnsi="Arial" w:cs="Arial"/>
          <w:color w:val="333333"/>
          <w:kern w:val="0"/>
          <w:sz w:val="26"/>
          <w:szCs w:val="26"/>
          <w:lang w:eastAsia="es-UY"/>
          <w14:ligatures w14:val="none"/>
        </w:rPr>
        <w:t> y llegó a ser uno de los narcotraficantes más poderosos de </w:t>
      </w:r>
      <w:r w:rsidRPr="00CF1E03">
        <w:rPr>
          <w:rFonts w:ascii="Arial" w:eastAsia="Times New Roman" w:hAnsi="Arial" w:cs="Arial"/>
          <w:b/>
          <w:bCs/>
          <w:color w:val="333333"/>
          <w:kern w:val="0"/>
          <w:sz w:val="26"/>
          <w:szCs w:val="26"/>
          <w:lang w:eastAsia="es-UY"/>
          <w14:ligatures w14:val="none"/>
        </w:rPr>
        <w:t>Río</w:t>
      </w:r>
      <w:r w:rsidRPr="00CF1E03">
        <w:rPr>
          <w:rFonts w:ascii="Arial" w:eastAsia="Times New Roman" w:hAnsi="Arial" w:cs="Arial"/>
          <w:color w:val="333333"/>
          <w:kern w:val="0"/>
          <w:sz w:val="26"/>
          <w:szCs w:val="26"/>
          <w:lang w:eastAsia="es-UY"/>
          <w14:ligatures w14:val="none"/>
        </w:rPr>
        <w:t> . Fue ordenado pastor en una iglesia pentecostal de </w:t>
      </w:r>
      <w:r w:rsidRPr="00CF1E03">
        <w:rPr>
          <w:rFonts w:ascii="Arial" w:eastAsia="Times New Roman" w:hAnsi="Arial" w:cs="Arial"/>
          <w:b/>
          <w:bCs/>
          <w:color w:val="333333"/>
          <w:kern w:val="0"/>
          <w:sz w:val="26"/>
          <w:szCs w:val="26"/>
          <w:lang w:eastAsia="es-UY"/>
          <w14:ligatures w14:val="none"/>
        </w:rPr>
        <w:t xml:space="preserve">la </w:t>
      </w:r>
      <w:proofErr w:type="spellStart"/>
      <w:r w:rsidRPr="00CF1E03">
        <w:rPr>
          <w:rFonts w:ascii="Arial" w:eastAsia="Times New Roman" w:hAnsi="Arial" w:cs="Arial"/>
          <w:b/>
          <w:bCs/>
          <w:color w:val="333333"/>
          <w:kern w:val="0"/>
          <w:sz w:val="26"/>
          <w:szCs w:val="26"/>
          <w:lang w:eastAsia="es-UY"/>
          <w14:ligatures w14:val="none"/>
        </w:rPr>
        <w:t>Baixada</w:t>
      </w:r>
      <w:proofErr w:type="spellEnd"/>
      <w:r w:rsidRPr="00CF1E03">
        <w:rPr>
          <w:rFonts w:ascii="Arial" w:eastAsia="Times New Roman" w:hAnsi="Arial" w:cs="Arial"/>
          <w:b/>
          <w:bCs/>
          <w:color w:val="333333"/>
          <w:kern w:val="0"/>
          <w:sz w:val="26"/>
          <w:szCs w:val="26"/>
          <w:lang w:eastAsia="es-UY"/>
          <w14:ligatures w14:val="none"/>
        </w:rPr>
        <w:t xml:space="preserve"> Fluminense</w:t>
      </w:r>
      <w:r w:rsidRPr="00CF1E03">
        <w:rPr>
          <w:rFonts w:ascii="Arial" w:eastAsia="Times New Roman" w:hAnsi="Arial" w:cs="Arial"/>
          <w:color w:val="333333"/>
          <w:kern w:val="0"/>
          <w:sz w:val="26"/>
          <w:szCs w:val="26"/>
          <w:lang w:eastAsia="es-UY"/>
          <w14:ligatures w14:val="none"/>
        </w:rPr>
        <w:t> , pero no abandonó el crimen. Ejerce su autoridad carismática citando versículos bíblicos y escribiendo salmos en las paredes. El </w:t>
      </w:r>
      <w:r w:rsidRPr="00CF1E03">
        <w:rPr>
          <w:rFonts w:ascii="Arial" w:eastAsia="Times New Roman" w:hAnsi="Arial" w:cs="Arial"/>
          <w:b/>
          <w:bCs/>
          <w:color w:val="333333"/>
          <w:kern w:val="0"/>
          <w:sz w:val="26"/>
          <w:szCs w:val="26"/>
          <w:lang w:eastAsia="es-UY"/>
          <w14:ligatures w14:val="none"/>
        </w:rPr>
        <w:t>discurso fundamentalista</w:t>
      </w:r>
      <w:r w:rsidRPr="00CF1E03">
        <w:rPr>
          <w:rFonts w:ascii="Arial" w:eastAsia="Times New Roman" w:hAnsi="Arial" w:cs="Arial"/>
          <w:color w:val="333333"/>
          <w:kern w:val="0"/>
          <w:sz w:val="26"/>
          <w:szCs w:val="26"/>
          <w:lang w:eastAsia="es-UY"/>
          <w14:ligatures w14:val="none"/>
        </w:rPr>
        <w:t> facilita sus alianzas con </w:t>
      </w:r>
      <w:r w:rsidRPr="00CF1E03">
        <w:rPr>
          <w:rFonts w:ascii="Arial" w:eastAsia="Times New Roman" w:hAnsi="Arial" w:cs="Arial"/>
          <w:b/>
          <w:bCs/>
          <w:color w:val="333333"/>
          <w:kern w:val="0"/>
          <w:sz w:val="26"/>
          <w:szCs w:val="26"/>
          <w:lang w:eastAsia="es-UY"/>
          <w14:ligatures w14:val="none"/>
        </w:rPr>
        <w:t>los milicianos</w:t>
      </w:r>
      <w:r w:rsidRPr="00CF1E03">
        <w:rPr>
          <w:rFonts w:ascii="Arial" w:eastAsia="Times New Roman" w:hAnsi="Arial" w:cs="Arial"/>
          <w:color w:val="333333"/>
          <w:kern w:val="0"/>
          <w:sz w:val="26"/>
          <w:szCs w:val="26"/>
          <w:lang w:eastAsia="es-UY"/>
          <w14:ligatures w14:val="none"/>
        </w:rPr>
        <w:t> y aumenta su influencia política, lo que ayuda a preservar su libertad. Nunca fue arrestado.</w:t>
      </w:r>
    </w:p>
    <w:p w14:paraId="5D03D14A" w14:textId="77777777" w:rsidR="00CF1E03" w:rsidRPr="00CF1E03" w:rsidRDefault="00CF1E03" w:rsidP="00CF1E03">
      <w:pPr>
        <w:spacing w:after="0" w:line="240" w:lineRule="auto"/>
        <w:jc w:val="both"/>
        <w:textAlignment w:val="top"/>
        <w:rPr>
          <w:rFonts w:ascii="Arial" w:eastAsia="Times New Roman" w:hAnsi="Arial" w:cs="Arial"/>
          <w:color w:val="333333"/>
          <w:kern w:val="0"/>
          <w:sz w:val="26"/>
          <w:szCs w:val="26"/>
          <w:lang w:eastAsia="es-UY"/>
          <w14:ligatures w14:val="none"/>
        </w:rPr>
      </w:pPr>
      <w:proofErr w:type="spellStart"/>
      <w:r w:rsidRPr="00CF1E03">
        <w:rPr>
          <w:rFonts w:ascii="Arial" w:eastAsia="Times New Roman" w:hAnsi="Arial" w:cs="Arial"/>
          <w:b/>
          <w:bCs/>
          <w:color w:val="333333"/>
          <w:kern w:val="0"/>
          <w:sz w:val="26"/>
          <w:szCs w:val="26"/>
          <w:lang w:eastAsia="es-UY"/>
          <w14:ligatures w14:val="none"/>
        </w:rPr>
        <w:t>Peixão</w:t>
      </w:r>
      <w:proofErr w:type="spellEnd"/>
      <w:r w:rsidRPr="00CF1E03">
        <w:rPr>
          <w:rFonts w:ascii="Arial" w:eastAsia="Times New Roman" w:hAnsi="Arial" w:cs="Arial"/>
          <w:color w:val="333333"/>
          <w:kern w:val="0"/>
          <w:sz w:val="26"/>
          <w:szCs w:val="26"/>
          <w:lang w:eastAsia="es-UY"/>
          <w14:ligatures w14:val="none"/>
        </w:rPr>
        <w:t> ya reveló que se ve a sí mismo como un narcotraficante elegido por Dios para representar sus intereses en la tierra. Esto lo aprendió durante un sueño cuando recibió la misión divina de restaurar el reino de Israel en </w:t>
      </w:r>
      <w:r w:rsidRPr="00CF1E03">
        <w:rPr>
          <w:rFonts w:ascii="Arial" w:eastAsia="Times New Roman" w:hAnsi="Arial" w:cs="Arial"/>
          <w:b/>
          <w:bCs/>
          <w:color w:val="333333"/>
          <w:kern w:val="0"/>
          <w:sz w:val="26"/>
          <w:szCs w:val="26"/>
          <w:lang w:eastAsia="es-UY"/>
          <w14:ligatures w14:val="none"/>
        </w:rPr>
        <w:t>Río de Janeiro</w:t>
      </w:r>
      <w:r w:rsidRPr="00CF1E03">
        <w:rPr>
          <w:rFonts w:ascii="Arial" w:eastAsia="Times New Roman" w:hAnsi="Arial" w:cs="Arial"/>
          <w:color w:val="333333"/>
          <w:kern w:val="0"/>
          <w:sz w:val="26"/>
          <w:szCs w:val="26"/>
          <w:lang w:eastAsia="es-UY"/>
          <w14:ligatures w14:val="none"/>
        </w:rPr>
        <w:t> . Él mismo contó sus ensoñaciones en audios </w:t>
      </w:r>
      <w:r w:rsidRPr="00CF1E03">
        <w:rPr>
          <w:rFonts w:ascii="Arial" w:eastAsia="Times New Roman" w:hAnsi="Arial" w:cs="Arial"/>
          <w:b/>
          <w:bCs/>
          <w:color w:val="333333"/>
          <w:kern w:val="0"/>
          <w:sz w:val="26"/>
          <w:szCs w:val="26"/>
          <w:lang w:eastAsia="es-UY"/>
          <w14:ligatures w14:val="none"/>
        </w:rPr>
        <w:t>de WhatsApp</w:t>
      </w:r>
      <w:r w:rsidRPr="00CF1E03">
        <w:rPr>
          <w:rFonts w:ascii="Arial" w:eastAsia="Times New Roman" w:hAnsi="Arial" w:cs="Arial"/>
          <w:color w:val="333333"/>
          <w:kern w:val="0"/>
          <w:sz w:val="26"/>
          <w:szCs w:val="26"/>
          <w:lang w:eastAsia="es-UY"/>
          <w14:ligatures w14:val="none"/>
        </w:rPr>
        <w:t> .</w:t>
      </w:r>
    </w:p>
    <w:p w14:paraId="7680E536" w14:textId="77777777" w:rsidR="00CF1E03" w:rsidRPr="00CF1E03" w:rsidRDefault="00CF1E03" w:rsidP="00CF1E03">
      <w:pPr>
        <w:spacing w:after="0" w:line="240" w:lineRule="auto"/>
        <w:jc w:val="both"/>
        <w:textAlignment w:val="top"/>
        <w:rPr>
          <w:rFonts w:ascii="Arial" w:eastAsia="Times New Roman" w:hAnsi="Arial" w:cs="Arial"/>
          <w:color w:val="333333"/>
          <w:kern w:val="0"/>
          <w:sz w:val="26"/>
          <w:szCs w:val="26"/>
          <w:lang w:eastAsia="es-UY"/>
          <w14:ligatures w14:val="none"/>
        </w:rPr>
      </w:pPr>
      <w:r w:rsidRPr="00CF1E03">
        <w:rPr>
          <w:rFonts w:ascii="Arial" w:eastAsia="Times New Roman" w:hAnsi="Arial" w:cs="Arial"/>
          <w:color w:val="333333"/>
          <w:kern w:val="0"/>
          <w:sz w:val="26"/>
          <w:szCs w:val="26"/>
          <w:lang w:eastAsia="es-UY"/>
          <w14:ligatures w14:val="none"/>
        </w:rPr>
        <w:t>Logró expandir su imperio hasta las comunidades de </w:t>
      </w:r>
      <w:proofErr w:type="spellStart"/>
      <w:r w:rsidRPr="00CF1E03">
        <w:rPr>
          <w:rFonts w:ascii="Arial" w:eastAsia="Times New Roman" w:hAnsi="Arial" w:cs="Arial"/>
          <w:b/>
          <w:bCs/>
          <w:color w:val="333333"/>
          <w:kern w:val="0"/>
          <w:sz w:val="26"/>
          <w:szCs w:val="26"/>
          <w:lang w:eastAsia="es-UY"/>
          <w14:ligatures w14:val="none"/>
        </w:rPr>
        <w:t>Cidade</w:t>
      </w:r>
      <w:proofErr w:type="spellEnd"/>
      <w:r w:rsidRPr="00CF1E03">
        <w:rPr>
          <w:rFonts w:ascii="Arial" w:eastAsia="Times New Roman" w:hAnsi="Arial" w:cs="Arial"/>
          <w:b/>
          <w:bCs/>
          <w:color w:val="333333"/>
          <w:kern w:val="0"/>
          <w:sz w:val="26"/>
          <w:szCs w:val="26"/>
          <w:lang w:eastAsia="es-UY"/>
          <w14:ligatures w14:val="none"/>
        </w:rPr>
        <w:t xml:space="preserve"> Alta</w:t>
      </w:r>
      <w:r w:rsidRPr="00CF1E03">
        <w:rPr>
          <w:rFonts w:ascii="Arial" w:eastAsia="Times New Roman" w:hAnsi="Arial" w:cs="Arial"/>
          <w:color w:val="333333"/>
          <w:kern w:val="0"/>
          <w:sz w:val="26"/>
          <w:szCs w:val="26"/>
          <w:lang w:eastAsia="es-UY"/>
          <w14:ligatures w14:val="none"/>
        </w:rPr>
        <w:t> , </w:t>
      </w:r>
      <w:r w:rsidRPr="00CF1E03">
        <w:rPr>
          <w:rFonts w:ascii="Arial" w:eastAsia="Times New Roman" w:hAnsi="Arial" w:cs="Arial"/>
          <w:b/>
          <w:bCs/>
          <w:color w:val="333333"/>
          <w:kern w:val="0"/>
          <w:sz w:val="26"/>
          <w:szCs w:val="26"/>
          <w:lang w:eastAsia="es-UY"/>
          <w14:ligatures w14:val="none"/>
        </w:rPr>
        <w:t>Cinco Bocas</w:t>
      </w:r>
      <w:r w:rsidRPr="00CF1E03">
        <w:rPr>
          <w:rFonts w:ascii="Arial" w:eastAsia="Times New Roman" w:hAnsi="Arial" w:cs="Arial"/>
          <w:color w:val="333333"/>
          <w:kern w:val="0"/>
          <w:sz w:val="26"/>
          <w:szCs w:val="26"/>
          <w:lang w:eastAsia="es-UY"/>
          <w14:ligatures w14:val="none"/>
        </w:rPr>
        <w:t> y </w:t>
      </w:r>
      <w:r w:rsidRPr="00CF1E03">
        <w:rPr>
          <w:rFonts w:ascii="Arial" w:eastAsia="Times New Roman" w:hAnsi="Arial" w:cs="Arial"/>
          <w:b/>
          <w:bCs/>
          <w:color w:val="333333"/>
          <w:kern w:val="0"/>
          <w:sz w:val="26"/>
          <w:szCs w:val="26"/>
          <w:lang w:eastAsia="es-UY"/>
          <w14:ligatures w14:val="none"/>
        </w:rPr>
        <w:t>Pica-Pau</w:t>
      </w:r>
      <w:r w:rsidRPr="00CF1E03">
        <w:rPr>
          <w:rFonts w:ascii="Arial" w:eastAsia="Times New Roman" w:hAnsi="Arial" w:cs="Arial"/>
          <w:color w:val="333333"/>
          <w:kern w:val="0"/>
          <w:sz w:val="26"/>
          <w:szCs w:val="26"/>
          <w:lang w:eastAsia="es-UY"/>
          <w14:ligatures w14:val="none"/>
        </w:rPr>
        <w:t> . Llamó a las cinco favelas que controla </w:t>
      </w:r>
      <w:r w:rsidRPr="00CF1E03">
        <w:rPr>
          <w:rFonts w:ascii="Arial" w:eastAsia="Times New Roman" w:hAnsi="Arial" w:cs="Arial"/>
          <w:b/>
          <w:bCs/>
          <w:color w:val="333333"/>
          <w:kern w:val="0"/>
          <w:sz w:val="26"/>
          <w:szCs w:val="26"/>
          <w:lang w:eastAsia="es-UY"/>
          <w14:ligatures w14:val="none"/>
        </w:rPr>
        <w:t>Complejo de Israel</w:t>
      </w:r>
      <w:r w:rsidRPr="00CF1E03">
        <w:rPr>
          <w:rFonts w:ascii="Arial" w:eastAsia="Times New Roman" w:hAnsi="Arial" w:cs="Arial"/>
          <w:color w:val="333333"/>
          <w:kern w:val="0"/>
          <w:sz w:val="26"/>
          <w:szCs w:val="26"/>
          <w:lang w:eastAsia="es-UY"/>
          <w14:ligatures w14:val="none"/>
        </w:rPr>
        <w:t> . Algunas de sus acciones se volvieron legendarias, como enviar camiones cisterna con agua y aceites ungidos para purificar la región dominada y expulsar demonios. El exorcismo es una de sus obsesiones. Justifica así la persecución de los representantes de </w:t>
      </w:r>
      <w:r w:rsidRPr="00CF1E03">
        <w:rPr>
          <w:rFonts w:ascii="Arial" w:eastAsia="Times New Roman" w:hAnsi="Arial" w:cs="Arial"/>
          <w:b/>
          <w:bCs/>
          <w:color w:val="333333"/>
          <w:kern w:val="0"/>
          <w:sz w:val="26"/>
          <w:szCs w:val="26"/>
          <w:lang w:eastAsia="es-UY"/>
          <w14:ligatures w14:val="none"/>
        </w:rPr>
        <w:t xml:space="preserve">las religiones de </w:t>
      </w:r>
      <w:r w:rsidRPr="00CF1E03">
        <w:rPr>
          <w:rFonts w:ascii="Arial" w:eastAsia="Times New Roman" w:hAnsi="Arial" w:cs="Arial"/>
          <w:b/>
          <w:bCs/>
          <w:color w:val="333333"/>
          <w:kern w:val="0"/>
          <w:sz w:val="26"/>
          <w:szCs w:val="26"/>
          <w:lang w:eastAsia="es-UY"/>
          <w14:ligatures w14:val="none"/>
        </w:rPr>
        <w:lastRenderedPageBreak/>
        <w:t>origen africano</w:t>
      </w:r>
      <w:r w:rsidRPr="00CF1E03">
        <w:rPr>
          <w:rFonts w:ascii="Arial" w:eastAsia="Times New Roman" w:hAnsi="Arial" w:cs="Arial"/>
          <w:color w:val="333333"/>
          <w:kern w:val="0"/>
          <w:sz w:val="26"/>
          <w:szCs w:val="26"/>
          <w:lang w:eastAsia="es-UY"/>
          <w14:ligatures w14:val="none"/>
        </w:rPr>
        <w:t> en el </w:t>
      </w:r>
      <w:r w:rsidRPr="00CF1E03">
        <w:rPr>
          <w:rFonts w:ascii="Arial" w:eastAsia="Times New Roman" w:hAnsi="Arial" w:cs="Arial"/>
          <w:b/>
          <w:bCs/>
          <w:color w:val="333333"/>
          <w:kern w:val="0"/>
          <w:sz w:val="26"/>
          <w:szCs w:val="26"/>
          <w:lang w:eastAsia="es-UY"/>
          <w14:ligatures w14:val="none"/>
        </w:rPr>
        <w:t>Complexo</w:t>
      </w:r>
      <w:r w:rsidRPr="00CF1E03">
        <w:rPr>
          <w:rFonts w:ascii="Arial" w:eastAsia="Times New Roman" w:hAnsi="Arial" w:cs="Arial"/>
          <w:color w:val="333333"/>
          <w:kern w:val="0"/>
          <w:sz w:val="26"/>
          <w:szCs w:val="26"/>
          <w:lang w:eastAsia="es-UY"/>
          <w14:ligatures w14:val="none"/>
        </w:rPr>
        <w:t> y </w:t>
      </w:r>
      <w:r w:rsidRPr="00CF1E03">
        <w:rPr>
          <w:rFonts w:ascii="Arial" w:eastAsia="Times New Roman" w:hAnsi="Arial" w:cs="Arial"/>
          <w:b/>
          <w:bCs/>
          <w:color w:val="333333"/>
          <w:kern w:val="0"/>
          <w:sz w:val="26"/>
          <w:szCs w:val="26"/>
          <w:lang w:eastAsia="es-UY"/>
          <w14:ligatures w14:val="none"/>
        </w:rPr>
        <w:t xml:space="preserve">la </w:t>
      </w:r>
      <w:proofErr w:type="spellStart"/>
      <w:r w:rsidRPr="00CF1E03">
        <w:rPr>
          <w:rFonts w:ascii="Arial" w:eastAsia="Times New Roman" w:hAnsi="Arial" w:cs="Arial"/>
          <w:b/>
          <w:bCs/>
          <w:color w:val="333333"/>
          <w:kern w:val="0"/>
          <w:sz w:val="26"/>
          <w:szCs w:val="26"/>
          <w:lang w:eastAsia="es-UY"/>
          <w14:ligatures w14:val="none"/>
        </w:rPr>
        <w:t>Baixada</w:t>
      </w:r>
      <w:proofErr w:type="spellEnd"/>
      <w:r w:rsidRPr="00CF1E03">
        <w:rPr>
          <w:rFonts w:ascii="Arial" w:eastAsia="Times New Roman" w:hAnsi="Arial" w:cs="Arial"/>
          <w:b/>
          <w:bCs/>
          <w:color w:val="333333"/>
          <w:kern w:val="0"/>
          <w:sz w:val="26"/>
          <w:szCs w:val="26"/>
          <w:lang w:eastAsia="es-UY"/>
          <w14:ligatures w14:val="none"/>
        </w:rPr>
        <w:t xml:space="preserve"> Fluminense</w:t>
      </w:r>
      <w:r w:rsidRPr="00CF1E03">
        <w:rPr>
          <w:rFonts w:ascii="Arial" w:eastAsia="Times New Roman" w:hAnsi="Arial" w:cs="Arial"/>
          <w:color w:val="333333"/>
          <w:kern w:val="0"/>
          <w:sz w:val="26"/>
          <w:szCs w:val="26"/>
          <w:lang w:eastAsia="es-UY"/>
          <w14:ligatures w14:val="none"/>
        </w:rPr>
        <w:t> , que él y otros </w:t>
      </w:r>
      <w:r w:rsidRPr="00CF1E03">
        <w:rPr>
          <w:rFonts w:ascii="Arial" w:eastAsia="Times New Roman" w:hAnsi="Arial" w:cs="Arial"/>
          <w:b/>
          <w:bCs/>
          <w:color w:val="333333"/>
          <w:kern w:val="0"/>
          <w:sz w:val="26"/>
          <w:szCs w:val="26"/>
          <w:lang w:eastAsia="es-UY"/>
          <w14:ligatures w14:val="none"/>
        </w:rPr>
        <w:t xml:space="preserve">fundamentalistas </w:t>
      </w:r>
      <w:proofErr w:type="spellStart"/>
      <w:r w:rsidRPr="00CF1E03">
        <w:rPr>
          <w:rFonts w:ascii="Arial" w:eastAsia="Times New Roman" w:hAnsi="Arial" w:cs="Arial"/>
          <w:b/>
          <w:bCs/>
          <w:color w:val="333333"/>
          <w:kern w:val="0"/>
          <w:sz w:val="26"/>
          <w:szCs w:val="26"/>
          <w:lang w:eastAsia="es-UY"/>
          <w14:ligatures w14:val="none"/>
        </w:rPr>
        <w:t>neopentecostales</w:t>
      </w:r>
      <w:proofErr w:type="spellEnd"/>
      <w:r w:rsidRPr="00CF1E03">
        <w:rPr>
          <w:rFonts w:ascii="Arial" w:eastAsia="Times New Roman" w:hAnsi="Arial" w:cs="Arial"/>
          <w:color w:val="333333"/>
          <w:kern w:val="0"/>
          <w:sz w:val="26"/>
          <w:szCs w:val="26"/>
          <w:lang w:eastAsia="es-UY"/>
          <w14:ligatures w14:val="none"/>
        </w:rPr>
        <w:t> asocian con el diablo.</w:t>
      </w:r>
    </w:p>
    <w:p w14:paraId="49E646F2" w14:textId="77777777" w:rsidR="00CF1E03" w:rsidRPr="00CF1E03" w:rsidRDefault="00CF1E03" w:rsidP="00CF1E03">
      <w:pPr>
        <w:spacing w:after="0" w:line="240" w:lineRule="auto"/>
        <w:jc w:val="both"/>
        <w:textAlignment w:val="top"/>
        <w:rPr>
          <w:rFonts w:ascii="Arial" w:eastAsia="Times New Roman" w:hAnsi="Arial" w:cs="Arial"/>
          <w:color w:val="333333"/>
          <w:kern w:val="0"/>
          <w:sz w:val="26"/>
          <w:szCs w:val="26"/>
          <w:lang w:eastAsia="es-UY"/>
          <w14:ligatures w14:val="none"/>
        </w:rPr>
      </w:pPr>
      <w:r w:rsidRPr="00CF1E03">
        <w:rPr>
          <w:rFonts w:ascii="Arial" w:eastAsia="Times New Roman" w:hAnsi="Arial" w:cs="Arial"/>
          <w:color w:val="333333"/>
          <w:kern w:val="0"/>
          <w:sz w:val="26"/>
          <w:szCs w:val="26"/>
          <w:lang w:eastAsia="es-UY"/>
          <w14:ligatures w14:val="none"/>
        </w:rPr>
        <w:t>El intento de expulsar a los sacerdotes fue otro capítulo de </w:t>
      </w:r>
      <w:r w:rsidRPr="00CF1E03">
        <w:rPr>
          <w:rFonts w:ascii="Arial" w:eastAsia="Times New Roman" w:hAnsi="Arial" w:cs="Arial"/>
          <w:b/>
          <w:bCs/>
          <w:color w:val="333333"/>
          <w:kern w:val="0"/>
          <w:sz w:val="26"/>
          <w:szCs w:val="26"/>
          <w:lang w:eastAsia="es-UY"/>
          <w14:ligatures w14:val="none"/>
        </w:rPr>
        <w:t>intolerancia religiosa</w:t>
      </w:r>
      <w:r w:rsidRPr="00CF1E03">
        <w:rPr>
          <w:rFonts w:ascii="Arial" w:eastAsia="Times New Roman" w:hAnsi="Arial" w:cs="Arial"/>
          <w:color w:val="333333"/>
          <w:kern w:val="0"/>
          <w:sz w:val="26"/>
          <w:szCs w:val="26"/>
          <w:lang w:eastAsia="es-UY"/>
          <w14:ligatures w14:val="none"/>
        </w:rPr>
        <w:t> perpetrada por sus hombres armados. </w:t>
      </w:r>
      <w:proofErr w:type="spellStart"/>
      <w:r w:rsidRPr="00CF1E03">
        <w:rPr>
          <w:rFonts w:ascii="Arial" w:eastAsia="Times New Roman" w:hAnsi="Arial" w:cs="Arial"/>
          <w:b/>
          <w:bCs/>
          <w:color w:val="333333"/>
          <w:kern w:val="0"/>
          <w:sz w:val="26"/>
          <w:szCs w:val="26"/>
          <w:lang w:eastAsia="es-UY"/>
          <w14:ligatures w14:val="none"/>
        </w:rPr>
        <w:t>Peixão</w:t>
      </w:r>
      <w:proofErr w:type="spellEnd"/>
      <w:r w:rsidRPr="00CF1E03">
        <w:rPr>
          <w:rFonts w:ascii="Arial" w:eastAsia="Times New Roman" w:hAnsi="Arial" w:cs="Arial"/>
          <w:color w:val="333333"/>
          <w:kern w:val="0"/>
          <w:sz w:val="26"/>
          <w:szCs w:val="26"/>
          <w:lang w:eastAsia="es-UY"/>
          <w14:ligatures w14:val="none"/>
        </w:rPr>
        <w:t> imparte tres servicios por semana para sus soldados, con lecciones sobre la batalla espiritual en las que enseña cómo la </w:t>
      </w:r>
      <w:r w:rsidRPr="00CF1E03">
        <w:rPr>
          <w:rFonts w:ascii="Arial" w:eastAsia="Times New Roman" w:hAnsi="Arial" w:cs="Arial"/>
          <w:b/>
          <w:bCs/>
          <w:color w:val="333333"/>
          <w:kern w:val="0"/>
          <w:sz w:val="26"/>
          <w:szCs w:val="26"/>
          <w:lang w:eastAsia="es-UY"/>
          <w14:ligatures w14:val="none"/>
        </w:rPr>
        <w:t>Biblia</w:t>
      </w:r>
      <w:r w:rsidRPr="00CF1E03">
        <w:rPr>
          <w:rFonts w:ascii="Arial" w:eastAsia="Times New Roman" w:hAnsi="Arial" w:cs="Arial"/>
          <w:color w:val="333333"/>
          <w:kern w:val="0"/>
          <w:sz w:val="26"/>
          <w:szCs w:val="26"/>
          <w:lang w:eastAsia="es-UY"/>
          <w14:ligatures w14:val="none"/>
        </w:rPr>
        <w:t> puede distorsionarse y usarse para justificar la violencia.</w:t>
      </w:r>
    </w:p>
    <w:p w14:paraId="223C9559" w14:textId="77777777" w:rsidR="00CF1E03" w:rsidRPr="00CF1E03" w:rsidRDefault="00CF1E03" w:rsidP="00CF1E03">
      <w:pPr>
        <w:spacing w:after="0" w:line="240" w:lineRule="auto"/>
        <w:jc w:val="both"/>
        <w:textAlignment w:val="top"/>
        <w:rPr>
          <w:rFonts w:ascii="Arial" w:eastAsia="Times New Roman" w:hAnsi="Arial" w:cs="Arial"/>
          <w:color w:val="333333"/>
          <w:kern w:val="0"/>
          <w:sz w:val="26"/>
          <w:szCs w:val="26"/>
          <w:lang w:eastAsia="es-UY"/>
          <w14:ligatures w14:val="none"/>
        </w:rPr>
      </w:pPr>
      <w:r w:rsidRPr="00CF1E03">
        <w:rPr>
          <w:rFonts w:ascii="Arial" w:eastAsia="Times New Roman" w:hAnsi="Arial" w:cs="Arial"/>
          <w:b/>
          <w:bCs/>
          <w:color w:val="333333"/>
          <w:kern w:val="0"/>
          <w:sz w:val="26"/>
          <w:szCs w:val="26"/>
          <w:lang w:eastAsia="es-UY"/>
          <w14:ligatures w14:val="none"/>
        </w:rPr>
        <w:t>La Secretaría de Seguridad Pública de Río</w:t>
      </w:r>
      <w:r w:rsidRPr="00CF1E03">
        <w:rPr>
          <w:rFonts w:ascii="Arial" w:eastAsia="Times New Roman" w:hAnsi="Arial" w:cs="Arial"/>
          <w:color w:val="333333"/>
          <w:kern w:val="0"/>
          <w:sz w:val="26"/>
          <w:szCs w:val="26"/>
          <w:lang w:eastAsia="es-UY"/>
          <w14:ligatures w14:val="none"/>
        </w:rPr>
        <w:t xml:space="preserve"> intentó restar importancia al caso. Pero la tensión seguía siendo alta dos días después. Las amenazas </w:t>
      </w:r>
      <w:proofErr w:type="gramStart"/>
      <w:r w:rsidRPr="00CF1E03">
        <w:rPr>
          <w:rFonts w:ascii="Arial" w:eastAsia="Times New Roman" w:hAnsi="Arial" w:cs="Arial"/>
          <w:color w:val="333333"/>
          <w:kern w:val="0"/>
          <w:sz w:val="26"/>
          <w:szCs w:val="26"/>
          <w:lang w:eastAsia="es-UY"/>
          <w14:ligatures w14:val="none"/>
        </w:rPr>
        <w:t>se centraron principalmente en</w:t>
      </w:r>
      <w:proofErr w:type="gramEnd"/>
      <w:r w:rsidRPr="00CF1E03">
        <w:rPr>
          <w:rFonts w:ascii="Arial" w:eastAsia="Times New Roman" w:hAnsi="Arial" w:cs="Arial"/>
          <w:color w:val="333333"/>
          <w:kern w:val="0"/>
          <w:sz w:val="26"/>
          <w:szCs w:val="26"/>
          <w:lang w:eastAsia="es-UY"/>
          <w14:ligatures w14:val="none"/>
        </w:rPr>
        <w:t xml:space="preserve"> sacerdotes y seminaristas que no abandonaron las parroquias durante los primeros días. Ayer se volvieron a celebrar las misas y recibieron el apoyo de fieles de los barrios vecinos. Muchos católicos continuaron sintiéndose amenazados. Según informes de religiosos, se les prohibió usar camisas de santos, rosarios y collares con crucifijos. El ruido de las masas no se escuchaba desde las calles.</w:t>
      </w:r>
    </w:p>
    <w:p w14:paraId="093A2C3C" w14:textId="77777777" w:rsidR="00CF1E03" w:rsidRPr="00CF1E03" w:rsidRDefault="00CF1E03" w:rsidP="00CF1E03">
      <w:pPr>
        <w:spacing w:after="0" w:line="240" w:lineRule="auto"/>
        <w:jc w:val="both"/>
        <w:textAlignment w:val="top"/>
        <w:rPr>
          <w:rFonts w:ascii="Arial" w:eastAsia="Times New Roman" w:hAnsi="Arial" w:cs="Arial"/>
          <w:color w:val="333333"/>
          <w:kern w:val="0"/>
          <w:sz w:val="26"/>
          <w:szCs w:val="26"/>
          <w:lang w:eastAsia="es-UY"/>
          <w14:ligatures w14:val="none"/>
        </w:rPr>
      </w:pPr>
      <w:r w:rsidRPr="00CF1E03">
        <w:rPr>
          <w:rFonts w:ascii="Arial" w:eastAsia="Times New Roman" w:hAnsi="Arial" w:cs="Arial"/>
          <w:color w:val="333333"/>
          <w:kern w:val="0"/>
          <w:sz w:val="26"/>
          <w:szCs w:val="26"/>
          <w:lang w:eastAsia="es-UY"/>
          <w14:ligatures w14:val="none"/>
        </w:rPr>
        <w:t xml:space="preserve">Todo sigue siendo impredecible. Después de todo, no es fácil comprender el alcance de la audacia y las </w:t>
      </w:r>
      <w:proofErr w:type="spellStart"/>
      <w:r w:rsidRPr="00CF1E03">
        <w:rPr>
          <w:rFonts w:ascii="Arial" w:eastAsia="Times New Roman" w:hAnsi="Arial" w:cs="Arial"/>
          <w:color w:val="333333"/>
          <w:kern w:val="0"/>
          <w:sz w:val="26"/>
          <w:szCs w:val="26"/>
          <w:lang w:eastAsia="es-UY"/>
          <w14:ligatures w14:val="none"/>
        </w:rPr>
        <w:t>elocubraciones</w:t>
      </w:r>
      <w:proofErr w:type="spellEnd"/>
      <w:r w:rsidRPr="00CF1E03">
        <w:rPr>
          <w:rFonts w:ascii="Arial" w:eastAsia="Times New Roman" w:hAnsi="Arial" w:cs="Arial"/>
          <w:color w:val="333333"/>
          <w:kern w:val="0"/>
          <w:sz w:val="26"/>
          <w:szCs w:val="26"/>
          <w:lang w:eastAsia="es-UY"/>
          <w14:ligatures w14:val="none"/>
        </w:rPr>
        <w:t xml:space="preserve"> místicas del narcotraficante evangélico. Por esta razón, los riesgos siempre están al acecho. Esta semana, la </w:t>
      </w:r>
      <w:r w:rsidRPr="00CF1E03">
        <w:rPr>
          <w:rFonts w:ascii="Arial" w:eastAsia="Times New Roman" w:hAnsi="Arial" w:cs="Arial"/>
          <w:b/>
          <w:bCs/>
          <w:color w:val="333333"/>
          <w:kern w:val="0"/>
          <w:sz w:val="26"/>
          <w:szCs w:val="26"/>
          <w:lang w:eastAsia="es-UY"/>
          <w14:ligatures w14:val="none"/>
        </w:rPr>
        <w:t>Policía Civil</w:t>
      </w:r>
      <w:r w:rsidRPr="00CF1E03">
        <w:rPr>
          <w:rFonts w:ascii="Arial" w:eastAsia="Times New Roman" w:hAnsi="Arial" w:cs="Arial"/>
          <w:color w:val="333333"/>
          <w:kern w:val="0"/>
          <w:sz w:val="26"/>
          <w:szCs w:val="26"/>
          <w:lang w:eastAsia="es-UY"/>
          <w14:ligatures w14:val="none"/>
        </w:rPr>
        <w:t> publicó imágenes en las que se utilizan drones para cartografiar y atacar territorio enemigo. Una de las imágenes, según información del diario </w:t>
      </w:r>
      <w:r w:rsidRPr="00CF1E03">
        <w:rPr>
          <w:rFonts w:ascii="Arial" w:eastAsia="Times New Roman" w:hAnsi="Arial" w:cs="Arial"/>
          <w:b/>
          <w:bCs/>
          <w:color w:val="333333"/>
          <w:kern w:val="0"/>
          <w:sz w:val="26"/>
          <w:szCs w:val="26"/>
          <w:lang w:eastAsia="es-UY"/>
          <w14:ligatures w14:val="none"/>
        </w:rPr>
        <w:t>O Dia</w:t>
      </w:r>
      <w:r w:rsidRPr="00CF1E03">
        <w:rPr>
          <w:rFonts w:ascii="Arial" w:eastAsia="Times New Roman" w:hAnsi="Arial" w:cs="Arial"/>
          <w:color w:val="333333"/>
          <w:kern w:val="0"/>
          <w:sz w:val="26"/>
          <w:szCs w:val="26"/>
          <w:lang w:eastAsia="es-UY"/>
          <w14:ligatures w14:val="none"/>
        </w:rPr>
        <w:t> , muestra el lanzamiento de una granada durante un vuelo sobre </w:t>
      </w:r>
      <w:r w:rsidRPr="00CF1E03">
        <w:rPr>
          <w:rFonts w:ascii="Arial" w:eastAsia="Times New Roman" w:hAnsi="Arial" w:cs="Arial"/>
          <w:b/>
          <w:bCs/>
          <w:color w:val="333333"/>
          <w:kern w:val="0"/>
          <w:sz w:val="26"/>
          <w:szCs w:val="26"/>
          <w:lang w:eastAsia="es-UY"/>
          <w14:ligatures w14:val="none"/>
        </w:rPr>
        <w:t xml:space="preserve">Morro do </w:t>
      </w:r>
      <w:proofErr w:type="spellStart"/>
      <w:r w:rsidRPr="00CF1E03">
        <w:rPr>
          <w:rFonts w:ascii="Arial" w:eastAsia="Times New Roman" w:hAnsi="Arial" w:cs="Arial"/>
          <w:b/>
          <w:bCs/>
          <w:color w:val="333333"/>
          <w:kern w:val="0"/>
          <w:sz w:val="26"/>
          <w:szCs w:val="26"/>
          <w:lang w:eastAsia="es-UY"/>
          <w14:ligatures w14:val="none"/>
        </w:rPr>
        <w:t>Quitundo</w:t>
      </w:r>
      <w:proofErr w:type="spellEnd"/>
      <w:r w:rsidRPr="00CF1E03">
        <w:rPr>
          <w:rFonts w:ascii="Arial" w:eastAsia="Times New Roman" w:hAnsi="Arial" w:cs="Arial"/>
          <w:color w:val="333333"/>
          <w:kern w:val="0"/>
          <w:sz w:val="26"/>
          <w:szCs w:val="26"/>
          <w:lang w:eastAsia="es-UY"/>
          <w14:ligatures w14:val="none"/>
        </w:rPr>
        <w:t> , en </w:t>
      </w:r>
      <w:r w:rsidRPr="00CF1E03">
        <w:rPr>
          <w:rFonts w:ascii="Arial" w:eastAsia="Times New Roman" w:hAnsi="Arial" w:cs="Arial"/>
          <w:b/>
          <w:bCs/>
          <w:color w:val="333333"/>
          <w:kern w:val="0"/>
          <w:sz w:val="26"/>
          <w:szCs w:val="26"/>
          <w:lang w:eastAsia="es-UY"/>
          <w14:ligatures w14:val="none"/>
        </w:rPr>
        <w:t>Brás de Pina</w:t>
      </w:r>
      <w:r w:rsidRPr="00CF1E03">
        <w:rPr>
          <w:rFonts w:ascii="Arial" w:eastAsia="Times New Roman" w:hAnsi="Arial" w:cs="Arial"/>
          <w:color w:val="333333"/>
          <w:kern w:val="0"/>
          <w:sz w:val="26"/>
          <w:szCs w:val="26"/>
          <w:lang w:eastAsia="es-UY"/>
          <w14:ligatures w14:val="none"/>
        </w:rPr>
        <w:t> . Según los informes, la explosión hirió a cinco hombres en una salida de humos. El ataque, según estas investigaciones, provino del </w:t>
      </w:r>
      <w:r w:rsidRPr="00CF1E03">
        <w:rPr>
          <w:rFonts w:ascii="Arial" w:eastAsia="Times New Roman" w:hAnsi="Arial" w:cs="Arial"/>
          <w:b/>
          <w:bCs/>
          <w:color w:val="333333"/>
          <w:kern w:val="0"/>
          <w:sz w:val="26"/>
          <w:szCs w:val="26"/>
          <w:lang w:eastAsia="es-UY"/>
          <w14:ligatures w14:val="none"/>
        </w:rPr>
        <w:t>Complejo Israel</w:t>
      </w:r>
      <w:r w:rsidRPr="00CF1E03">
        <w:rPr>
          <w:rFonts w:ascii="Arial" w:eastAsia="Times New Roman" w:hAnsi="Arial" w:cs="Arial"/>
          <w:color w:val="333333"/>
          <w:kern w:val="0"/>
          <w:sz w:val="26"/>
          <w:szCs w:val="26"/>
          <w:lang w:eastAsia="es-UY"/>
          <w14:ligatures w14:val="none"/>
        </w:rPr>
        <w:t> .</w:t>
      </w:r>
    </w:p>
    <w:p w14:paraId="2E0E7341" w14:textId="77777777" w:rsidR="00926044" w:rsidRDefault="00926044"/>
    <w:p w14:paraId="67BBB821" w14:textId="4711145F" w:rsidR="00CF1E03" w:rsidRDefault="00CF1E03">
      <w:hyperlink r:id="rId9" w:history="1">
        <w:r w:rsidRPr="00FE78E6">
          <w:rPr>
            <w:rStyle w:val="Hipervnculo"/>
          </w:rPr>
          <w:t>https://www.ihu.unisinos.br/641307-o-traficante-fundamentalista-que-usa-a-biblia-para-justificar-a-violencia-contra-padres-no-complexo-de-israel?utm_campaign=newsletter_ihu__12-07-2024&amp;utm_medium=email&amp;utm_source=RD+Station</w:t>
        </w:r>
      </w:hyperlink>
    </w:p>
    <w:p w14:paraId="0E8B3861" w14:textId="77777777" w:rsidR="00CF1E03" w:rsidRDefault="00CF1E03"/>
    <w:sectPr w:rsidR="00CF1E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A2630"/>
    <w:multiLevelType w:val="multilevel"/>
    <w:tmpl w:val="923E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155C6B"/>
    <w:multiLevelType w:val="multilevel"/>
    <w:tmpl w:val="77C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3C2A3D"/>
    <w:multiLevelType w:val="multilevel"/>
    <w:tmpl w:val="4AEA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4355291">
    <w:abstractNumId w:val="0"/>
  </w:num>
  <w:num w:numId="2" w16cid:durableId="2057510512">
    <w:abstractNumId w:val="2"/>
  </w:num>
  <w:num w:numId="3" w16cid:durableId="1994142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E03"/>
    <w:rsid w:val="00376BCC"/>
    <w:rsid w:val="00926044"/>
    <w:rsid w:val="00CF1E03"/>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97176"/>
  <w15:chartTrackingRefBased/>
  <w15:docId w15:val="{3A8E1A87-0248-497F-BD77-CA575D9E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F1E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F1E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F1E0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F1E0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F1E0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F1E0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F1E0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F1E0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F1E0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1E0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F1E0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F1E0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F1E0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F1E0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F1E0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F1E0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F1E0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F1E03"/>
    <w:rPr>
      <w:rFonts w:eastAsiaTheme="majorEastAsia" w:cstheme="majorBidi"/>
      <w:color w:val="272727" w:themeColor="text1" w:themeTint="D8"/>
    </w:rPr>
  </w:style>
  <w:style w:type="paragraph" w:styleId="Ttulo">
    <w:name w:val="Title"/>
    <w:basedOn w:val="Normal"/>
    <w:next w:val="Normal"/>
    <w:link w:val="TtuloCar"/>
    <w:uiPriority w:val="10"/>
    <w:qFormat/>
    <w:rsid w:val="00CF1E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F1E0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F1E0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F1E0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F1E03"/>
    <w:pPr>
      <w:spacing w:before="160"/>
      <w:jc w:val="center"/>
    </w:pPr>
    <w:rPr>
      <w:i/>
      <w:iCs/>
      <w:color w:val="404040" w:themeColor="text1" w:themeTint="BF"/>
    </w:rPr>
  </w:style>
  <w:style w:type="character" w:customStyle="1" w:styleId="CitaCar">
    <w:name w:val="Cita Car"/>
    <w:basedOn w:val="Fuentedeprrafopredeter"/>
    <w:link w:val="Cita"/>
    <w:uiPriority w:val="29"/>
    <w:rsid w:val="00CF1E03"/>
    <w:rPr>
      <w:i/>
      <w:iCs/>
      <w:color w:val="404040" w:themeColor="text1" w:themeTint="BF"/>
    </w:rPr>
  </w:style>
  <w:style w:type="paragraph" w:styleId="Prrafodelista">
    <w:name w:val="List Paragraph"/>
    <w:basedOn w:val="Normal"/>
    <w:uiPriority w:val="34"/>
    <w:qFormat/>
    <w:rsid w:val="00CF1E03"/>
    <w:pPr>
      <w:ind w:left="720"/>
      <w:contextualSpacing/>
    </w:pPr>
  </w:style>
  <w:style w:type="character" w:styleId="nfasisintenso">
    <w:name w:val="Intense Emphasis"/>
    <w:basedOn w:val="Fuentedeprrafopredeter"/>
    <w:uiPriority w:val="21"/>
    <w:qFormat/>
    <w:rsid w:val="00CF1E03"/>
    <w:rPr>
      <w:i/>
      <w:iCs/>
      <w:color w:val="0F4761" w:themeColor="accent1" w:themeShade="BF"/>
    </w:rPr>
  </w:style>
  <w:style w:type="paragraph" w:styleId="Citadestacada">
    <w:name w:val="Intense Quote"/>
    <w:basedOn w:val="Normal"/>
    <w:next w:val="Normal"/>
    <w:link w:val="CitadestacadaCar"/>
    <w:uiPriority w:val="30"/>
    <w:qFormat/>
    <w:rsid w:val="00CF1E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F1E03"/>
    <w:rPr>
      <w:i/>
      <w:iCs/>
      <w:color w:val="0F4761" w:themeColor="accent1" w:themeShade="BF"/>
    </w:rPr>
  </w:style>
  <w:style w:type="character" w:styleId="Referenciaintensa">
    <w:name w:val="Intense Reference"/>
    <w:basedOn w:val="Fuentedeprrafopredeter"/>
    <w:uiPriority w:val="32"/>
    <w:qFormat/>
    <w:rsid w:val="00CF1E03"/>
    <w:rPr>
      <w:b/>
      <w:bCs/>
      <w:smallCaps/>
      <w:color w:val="0F4761" w:themeColor="accent1" w:themeShade="BF"/>
      <w:spacing w:val="5"/>
    </w:rPr>
  </w:style>
  <w:style w:type="character" w:styleId="Hipervnculo">
    <w:name w:val="Hyperlink"/>
    <w:basedOn w:val="Fuentedeprrafopredeter"/>
    <w:uiPriority w:val="99"/>
    <w:unhideWhenUsed/>
    <w:rsid w:val="00CF1E03"/>
    <w:rPr>
      <w:color w:val="467886" w:themeColor="hyperlink"/>
      <w:u w:val="single"/>
    </w:rPr>
  </w:style>
  <w:style w:type="character" w:styleId="Mencinsinresolver">
    <w:name w:val="Unresolved Mention"/>
    <w:basedOn w:val="Fuentedeprrafopredeter"/>
    <w:uiPriority w:val="99"/>
    <w:semiHidden/>
    <w:unhideWhenUsed/>
    <w:rsid w:val="00CF1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424804">
      <w:bodyDiv w:val="1"/>
      <w:marLeft w:val="0"/>
      <w:marRight w:val="0"/>
      <w:marTop w:val="0"/>
      <w:marBottom w:val="0"/>
      <w:divBdr>
        <w:top w:val="none" w:sz="0" w:space="0" w:color="auto"/>
        <w:left w:val="none" w:sz="0" w:space="0" w:color="auto"/>
        <w:bottom w:val="none" w:sz="0" w:space="0" w:color="auto"/>
        <w:right w:val="none" w:sz="0" w:space="0" w:color="auto"/>
      </w:divBdr>
      <w:divsChild>
        <w:div w:id="1654217742">
          <w:marLeft w:val="0"/>
          <w:marRight w:val="0"/>
          <w:marTop w:val="0"/>
          <w:marBottom w:val="0"/>
          <w:divBdr>
            <w:top w:val="none" w:sz="0" w:space="0" w:color="auto"/>
            <w:left w:val="none" w:sz="0" w:space="0" w:color="auto"/>
            <w:bottom w:val="none" w:sz="0" w:space="0" w:color="auto"/>
            <w:right w:val="none" w:sz="0" w:space="0" w:color="auto"/>
          </w:divBdr>
          <w:divsChild>
            <w:div w:id="1950695624">
              <w:marLeft w:val="0"/>
              <w:marRight w:val="0"/>
              <w:marTop w:val="0"/>
              <w:marBottom w:val="0"/>
              <w:divBdr>
                <w:top w:val="none" w:sz="0" w:space="0" w:color="auto"/>
                <w:left w:val="none" w:sz="0" w:space="0" w:color="auto"/>
                <w:bottom w:val="none" w:sz="0" w:space="0" w:color="auto"/>
                <w:right w:val="none" w:sz="0" w:space="0" w:color="auto"/>
              </w:divBdr>
            </w:div>
          </w:divsChild>
        </w:div>
        <w:div w:id="321586308">
          <w:marLeft w:val="0"/>
          <w:marRight w:val="0"/>
          <w:marTop w:val="0"/>
          <w:marBottom w:val="0"/>
          <w:divBdr>
            <w:top w:val="none" w:sz="0" w:space="0" w:color="auto"/>
            <w:left w:val="none" w:sz="0" w:space="0" w:color="auto"/>
            <w:bottom w:val="none" w:sz="0" w:space="0" w:color="auto"/>
            <w:right w:val="none" w:sz="0" w:space="0" w:color="auto"/>
          </w:divBdr>
          <w:divsChild>
            <w:div w:id="579024030">
              <w:marLeft w:val="0"/>
              <w:marRight w:val="0"/>
              <w:marTop w:val="0"/>
              <w:marBottom w:val="0"/>
              <w:divBdr>
                <w:top w:val="none" w:sz="0" w:space="0" w:color="auto"/>
                <w:left w:val="none" w:sz="0" w:space="0" w:color="auto"/>
                <w:bottom w:val="none" w:sz="0" w:space="0" w:color="auto"/>
                <w:right w:val="none" w:sz="0" w:space="0" w:color="auto"/>
              </w:divBdr>
              <w:divsChild>
                <w:div w:id="9114520">
                  <w:marLeft w:val="0"/>
                  <w:marRight w:val="0"/>
                  <w:marTop w:val="0"/>
                  <w:marBottom w:val="0"/>
                  <w:divBdr>
                    <w:top w:val="none" w:sz="0" w:space="0" w:color="auto"/>
                    <w:left w:val="none" w:sz="0" w:space="0" w:color="auto"/>
                    <w:bottom w:val="none" w:sz="0" w:space="0" w:color="auto"/>
                    <w:right w:val="none" w:sz="0" w:space="0" w:color="auto"/>
                  </w:divBdr>
                  <w:divsChild>
                    <w:div w:id="1561012077">
                      <w:marLeft w:val="0"/>
                      <w:marRight w:val="0"/>
                      <w:marTop w:val="0"/>
                      <w:marBottom w:val="0"/>
                      <w:divBdr>
                        <w:top w:val="none" w:sz="0" w:space="0" w:color="auto"/>
                        <w:left w:val="none" w:sz="0" w:space="0" w:color="auto"/>
                        <w:bottom w:val="none" w:sz="0" w:space="0" w:color="auto"/>
                        <w:right w:val="none" w:sz="0" w:space="0" w:color="auto"/>
                      </w:divBdr>
                    </w:div>
                    <w:div w:id="539248989">
                      <w:marLeft w:val="0"/>
                      <w:marRight w:val="0"/>
                      <w:marTop w:val="0"/>
                      <w:marBottom w:val="0"/>
                      <w:divBdr>
                        <w:top w:val="none" w:sz="0" w:space="0" w:color="auto"/>
                        <w:left w:val="none" w:sz="0" w:space="0" w:color="auto"/>
                        <w:bottom w:val="none" w:sz="0" w:space="0" w:color="auto"/>
                        <w:right w:val="none" w:sz="0" w:space="0" w:color="auto"/>
                      </w:divBdr>
                    </w:div>
                    <w:div w:id="177549942">
                      <w:marLeft w:val="0"/>
                      <w:marRight w:val="0"/>
                      <w:marTop w:val="0"/>
                      <w:marBottom w:val="0"/>
                      <w:divBdr>
                        <w:top w:val="none" w:sz="0" w:space="0" w:color="auto"/>
                        <w:left w:val="none" w:sz="0" w:space="0" w:color="auto"/>
                        <w:bottom w:val="none" w:sz="0" w:space="0" w:color="auto"/>
                        <w:right w:val="none" w:sz="0" w:space="0" w:color="auto"/>
                      </w:divBdr>
                    </w:div>
                  </w:divsChild>
                </w:div>
                <w:div w:id="1354377601">
                  <w:marLeft w:val="0"/>
                  <w:marRight w:val="0"/>
                  <w:marTop w:val="0"/>
                  <w:marBottom w:val="0"/>
                  <w:divBdr>
                    <w:top w:val="none" w:sz="0" w:space="0" w:color="auto"/>
                    <w:left w:val="none" w:sz="0" w:space="0" w:color="auto"/>
                    <w:bottom w:val="none" w:sz="0" w:space="0" w:color="auto"/>
                    <w:right w:val="none" w:sz="0" w:space="0" w:color="auto"/>
                  </w:divBdr>
                  <w:divsChild>
                    <w:div w:id="1009987536">
                      <w:marLeft w:val="0"/>
                      <w:marRight w:val="0"/>
                      <w:marTop w:val="0"/>
                      <w:marBottom w:val="0"/>
                      <w:divBdr>
                        <w:top w:val="none" w:sz="0" w:space="0" w:color="auto"/>
                        <w:left w:val="none" w:sz="0" w:space="0" w:color="auto"/>
                        <w:bottom w:val="none" w:sz="0" w:space="0" w:color="auto"/>
                        <w:right w:val="none" w:sz="0" w:space="0" w:color="auto"/>
                      </w:divBdr>
                      <w:divsChild>
                        <w:div w:id="1699820312">
                          <w:marLeft w:val="0"/>
                          <w:marRight w:val="0"/>
                          <w:marTop w:val="0"/>
                          <w:marBottom w:val="0"/>
                          <w:divBdr>
                            <w:top w:val="none" w:sz="0" w:space="0" w:color="auto"/>
                            <w:left w:val="none" w:sz="0" w:space="0" w:color="auto"/>
                            <w:bottom w:val="none" w:sz="0" w:space="0" w:color="auto"/>
                            <w:right w:val="none" w:sz="0" w:space="0" w:color="auto"/>
                          </w:divBdr>
                          <w:divsChild>
                            <w:div w:id="1988439833">
                              <w:marLeft w:val="0"/>
                              <w:marRight w:val="0"/>
                              <w:marTop w:val="0"/>
                              <w:marBottom w:val="0"/>
                              <w:divBdr>
                                <w:top w:val="single" w:sz="48" w:space="0" w:color="FFFFFF"/>
                                <w:left w:val="single" w:sz="48" w:space="0" w:color="FFFFFF"/>
                                <w:bottom w:val="single" w:sz="48" w:space="0" w:color="FFFFFF"/>
                                <w:right w:val="single" w:sz="48" w:space="0" w:color="FFFFFF"/>
                              </w:divBdr>
                              <w:divsChild>
                                <w:div w:id="1396782927">
                                  <w:marLeft w:val="0"/>
                                  <w:marRight w:val="0"/>
                                  <w:marTop w:val="0"/>
                                  <w:marBottom w:val="0"/>
                                  <w:divBdr>
                                    <w:top w:val="none" w:sz="0" w:space="0" w:color="auto"/>
                                    <w:left w:val="none" w:sz="0" w:space="0" w:color="auto"/>
                                    <w:bottom w:val="none" w:sz="0" w:space="0" w:color="auto"/>
                                    <w:right w:val="none" w:sz="0" w:space="0" w:color="auto"/>
                                  </w:divBdr>
                                  <w:divsChild>
                                    <w:div w:id="1818523131">
                                      <w:marLeft w:val="0"/>
                                      <w:marRight w:val="0"/>
                                      <w:marTop w:val="0"/>
                                      <w:marBottom w:val="0"/>
                                      <w:divBdr>
                                        <w:top w:val="none" w:sz="0" w:space="0" w:color="auto"/>
                                        <w:left w:val="none" w:sz="0" w:space="0" w:color="auto"/>
                                        <w:bottom w:val="none" w:sz="0" w:space="0" w:color="auto"/>
                                        <w:right w:val="none" w:sz="0" w:space="0" w:color="auto"/>
                                      </w:divBdr>
                                      <w:divsChild>
                                        <w:div w:id="1938051741">
                                          <w:marLeft w:val="0"/>
                                          <w:marRight w:val="0"/>
                                          <w:marTop w:val="0"/>
                                          <w:marBottom w:val="0"/>
                                          <w:divBdr>
                                            <w:top w:val="none" w:sz="0" w:space="0" w:color="auto"/>
                                            <w:left w:val="none" w:sz="0" w:space="0" w:color="auto"/>
                                            <w:bottom w:val="none" w:sz="0" w:space="0" w:color="auto"/>
                                            <w:right w:val="none" w:sz="0" w:space="0" w:color="auto"/>
                                          </w:divBdr>
                                          <w:divsChild>
                                            <w:div w:id="1276983998">
                                              <w:marLeft w:val="0"/>
                                              <w:marRight w:val="0"/>
                                              <w:marTop w:val="0"/>
                                              <w:marBottom w:val="150"/>
                                              <w:divBdr>
                                                <w:top w:val="none" w:sz="0" w:space="0" w:color="auto"/>
                                                <w:left w:val="none" w:sz="0" w:space="0" w:color="auto"/>
                                                <w:bottom w:val="none" w:sz="0" w:space="0" w:color="auto"/>
                                                <w:right w:val="none" w:sz="0" w:space="0" w:color="auto"/>
                                              </w:divBdr>
                                            </w:div>
                                            <w:div w:id="922882668">
                                              <w:marLeft w:val="0"/>
                                              <w:marRight w:val="0"/>
                                              <w:marTop w:val="150"/>
                                              <w:marBottom w:val="150"/>
                                              <w:divBdr>
                                                <w:top w:val="none" w:sz="0" w:space="0" w:color="auto"/>
                                                <w:left w:val="none" w:sz="0" w:space="0" w:color="auto"/>
                                                <w:bottom w:val="none" w:sz="0" w:space="0" w:color="auto"/>
                                                <w:right w:val="none" w:sz="0" w:space="0" w:color="auto"/>
                                              </w:divBdr>
                                            </w:div>
                                            <w:div w:id="131094610">
                                              <w:marLeft w:val="0"/>
                                              <w:marRight w:val="0"/>
                                              <w:marTop w:val="150"/>
                                              <w:marBottom w:val="0"/>
                                              <w:divBdr>
                                                <w:top w:val="none" w:sz="0" w:space="0" w:color="auto"/>
                                                <w:left w:val="none" w:sz="0" w:space="0" w:color="auto"/>
                                                <w:bottom w:val="none" w:sz="0" w:space="0" w:color="auto"/>
                                                <w:right w:val="none" w:sz="0" w:space="0" w:color="auto"/>
                                              </w:divBdr>
                                              <w:divsChild>
                                                <w:div w:id="811825939">
                                                  <w:marLeft w:val="-75"/>
                                                  <w:marRight w:val="-75"/>
                                                  <w:marTop w:val="0"/>
                                                  <w:marBottom w:val="0"/>
                                                  <w:divBdr>
                                                    <w:top w:val="none" w:sz="0" w:space="0" w:color="auto"/>
                                                    <w:left w:val="none" w:sz="0" w:space="0" w:color="auto"/>
                                                    <w:bottom w:val="none" w:sz="0" w:space="0" w:color="auto"/>
                                                    <w:right w:val="none" w:sz="0" w:space="0" w:color="auto"/>
                                                  </w:divBdr>
                                                  <w:divsChild>
                                                    <w:div w:id="1242376677">
                                                      <w:marLeft w:val="0"/>
                                                      <w:marRight w:val="0"/>
                                                      <w:marTop w:val="0"/>
                                                      <w:marBottom w:val="120"/>
                                                      <w:divBdr>
                                                        <w:top w:val="none" w:sz="0" w:space="0" w:color="auto"/>
                                                        <w:left w:val="none" w:sz="0" w:space="0" w:color="auto"/>
                                                        <w:bottom w:val="none" w:sz="0" w:space="0" w:color="auto"/>
                                                        <w:right w:val="none" w:sz="0" w:space="0" w:color="auto"/>
                                                      </w:divBdr>
                                                      <w:divsChild>
                                                        <w:div w:id="1352612546">
                                                          <w:marLeft w:val="0"/>
                                                          <w:marRight w:val="0"/>
                                                          <w:marTop w:val="0"/>
                                                          <w:marBottom w:val="0"/>
                                                          <w:divBdr>
                                                            <w:top w:val="none" w:sz="0" w:space="0" w:color="auto"/>
                                                            <w:left w:val="none" w:sz="0" w:space="0" w:color="auto"/>
                                                            <w:bottom w:val="none" w:sz="0" w:space="0" w:color="auto"/>
                                                            <w:right w:val="none" w:sz="0" w:space="0" w:color="auto"/>
                                                          </w:divBdr>
                                                        </w:div>
                                                      </w:divsChild>
                                                    </w:div>
                                                    <w:div w:id="1550608182">
                                                      <w:marLeft w:val="0"/>
                                                      <w:marRight w:val="0"/>
                                                      <w:marTop w:val="0"/>
                                                      <w:marBottom w:val="120"/>
                                                      <w:divBdr>
                                                        <w:top w:val="none" w:sz="0" w:space="0" w:color="auto"/>
                                                        <w:left w:val="none" w:sz="0" w:space="0" w:color="auto"/>
                                                        <w:bottom w:val="none" w:sz="0" w:space="0" w:color="auto"/>
                                                        <w:right w:val="none" w:sz="0" w:space="0" w:color="auto"/>
                                                      </w:divBdr>
                                                    </w:div>
                                                  </w:divsChild>
                                                </w:div>
                                                <w:div w:id="648098578">
                                                  <w:marLeft w:val="0"/>
                                                  <w:marRight w:val="0"/>
                                                  <w:marTop w:val="0"/>
                                                  <w:marBottom w:val="0"/>
                                                  <w:divBdr>
                                                    <w:top w:val="none" w:sz="0" w:space="0" w:color="auto"/>
                                                    <w:left w:val="none" w:sz="0" w:space="0" w:color="auto"/>
                                                    <w:bottom w:val="none" w:sz="0" w:space="0" w:color="auto"/>
                                                    <w:right w:val="none" w:sz="0" w:space="0" w:color="auto"/>
                                                  </w:divBdr>
                                                </w:div>
                                                <w:div w:id="139192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941457">
                  <w:marLeft w:val="0"/>
                  <w:marRight w:val="0"/>
                  <w:marTop w:val="0"/>
                  <w:marBottom w:val="0"/>
                  <w:divBdr>
                    <w:top w:val="none" w:sz="0" w:space="0" w:color="auto"/>
                    <w:left w:val="none" w:sz="0" w:space="0" w:color="auto"/>
                    <w:bottom w:val="none" w:sz="0" w:space="0" w:color="auto"/>
                    <w:right w:val="none" w:sz="0" w:space="0" w:color="auto"/>
                  </w:divBdr>
                  <w:divsChild>
                    <w:div w:id="18705594">
                      <w:marLeft w:val="0"/>
                      <w:marRight w:val="0"/>
                      <w:marTop w:val="0"/>
                      <w:marBottom w:val="0"/>
                      <w:divBdr>
                        <w:top w:val="none" w:sz="0" w:space="0" w:color="auto"/>
                        <w:left w:val="none" w:sz="0" w:space="0" w:color="auto"/>
                        <w:bottom w:val="none" w:sz="0" w:space="0" w:color="auto"/>
                        <w:right w:val="none" w:sz="0" w:space="0" w:color="auto"/>
                      </w:divBdr>
                      <w:divsChild>
                        <w:div w:id="1219897627">
                          <w:marLeft w:val="0"/>
                          <w:marRight w:val="0"/>
                          <w:marTop w:val="0"/>
                          <w:marBottom w:val="0"/>
                          <w:divBdr>
                            <w:top w:val="none" w:sz="0" w:space="0" w:color="auto"/>
                            <w:left w:val="none" w:sz="0" w:space="0" w:color="auto"/>
                            <w:bottom w:val="none" w:sz="0" w:space="0" w:color="auto"/>
                            <w:right w:val="none" w:sz="0" w:space="0" w:color="auto"/>
                          </w:divBdr>
                          <w:divsChild>
                            <w:div w:id="168998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439">
                  <w:marLeft w:val="0"/>
                  <w:marRight w:val="0"/>
                  <w:marTop w:val="0"/>
                  <w:marBottom w:val="0"/>
                  <w:divBdr>
                    <w:top w:val="none" w:sz="0" w:space="0" w:color="auto"/>
                    <w:left w:val="none" w:sz="0" w:space="0" w:color="auto"/>
                    <w:bottom w:val="none" w:sz="0" w:space="0" w:color="auto"/>
                    <w:right w:val="none" w:sz="0" w:space="0" w:color="auto"/>
                  </w:divBdr>
                  <w:divsChild>
                    <w:div w:id="1357342337">
                      <w:marLeft w:val="0"/>
                      <w:marRight w:val="0"/>
                      <w:marTop w:val="0"/>
                      <w:marBottom w:val="0"/>
                      <w:divBdr>
                        <w:top w:val="none" w:sz="0" w:space="0" w:color="auto"/>
                        <w:left w:val="none" w:sz="0" w:space="0" w:color="auto"/>
                        <w:bottom w:val="none" w:sz="0" w:space="0" w:color="auto"/>
                        <w:right w:val="none" w:sz="0" w:space="0" w:color="auto"/>
                      </w:divBdr>
                      <w:divsChild>
                        <w:div w:id="711618186">
                          <w:marLeft w:val="0"/>
                          <w:marRight w:val="0"/>
                          <w:marTop w:val="0"/>
                          <w:marBottom w:val="300"/>
                          <w:divBdr>
                            <w:top w:val="none" w:sz="0" w:space="0" w:color="auto"/>
                            <w:left w:val="none" w:sz="0" w:space="0" w:color="auto"/>
                            <w:bottom w:val="none" w:sz="0" w:space="0" w:color="auto"/>
                            <w:right w:val="none" w:sz="0" w:space="0" w:color="auto"/>
                          </w:divBdr>
                          <w:divsChild>
                            <w:div w:id="1763451810">
                              <w:marLeft w:val="0"/>
                              <w:marRight w:val="0"/>
                              <w:marTop w:val="0"/>
                              <w:marBottom w:val="0"/>
                              <w:divBdr>
                                <w:top w:val="none" w:sz="0" w:space="0" w:color="auto"/>
                                <w:left w:val="none" w:sz="0" w:space="0" w:color="auto"/>
                                <w:bottom w:val="none" w:sz="0" w:space="0" w:color="auto"/>
                                <w:right w:val="none" w:sz="0" w:space="0" w:color="auto"/>
                              </w:divBdr>
                            </w:div>
                            <w:div w:id="150830787">
                              <w:marLeft w:val="0"/>
                              <w:marRight w:val="0"/>
                              <w:marTop w:val="0"/>
                              <w:marBottom w:val="0"/>
                              <w:divBdr>
                                <w:top w:val="none" w:sz="0" w:space="0" w:color="auto"/>
                                <w:left w:val="none" w:sz="0" w:space="0" w:color="auto"/>
                                <w:bottom w:val="none" w:sz="0" w:space="0" w:color="auto"/>
                                <w:right w:val="none" w:sz="0" w:space="0" w:color="auto"/>
                              </w:divBdr>
                            </w:div>
                            <w:div w:id="686560993">
                              <w:marLeft w:val="0"/>
                              <w:marRight w:val="0"/>
                              <w:marTop w:val="0"/>
                              <w:marBottom w:val="0"/>
                              <w:divBdr>
                                <w:top w:val="none" w:sz="0" w:space="0" w:color="auto"/>
                                <w:left w:val="none" w:sz="0" w:space="0" w:color="auto"/>
                                <w:bottom w:val="none" w:sz="0" w:space="0" w:color="auto"/>
                                <w:right w:val="none" w:sz="0" w:space="0" w:color="auto"/>
                              </w:divBdr>
                            </w:div>
                            <w:div w:id="1107307034">
                              <w:marLeft w:val="0"/>
                              <w:marRight w:val="0"/>
                              <w:marTop w:val="0"/>
                              <w:marBottom w:val="0"/>
                              <w:divBdr>
                                <w:top w:val="none" w:sz="0" w:space="0" w:color="auto"/>
                                <w:left w:val="none" w:sz="0" w:space="0" w:color="auto"/>
                                <w:bottom w:val="none" w:sz="0" w:space="0" w:color="auto"/>
                                <w:right w:val="none" w:sz="0" w:space="0" w:color="auto"/>
                              </w:divBdr>
                            </w:div>
                            <w:div w:id="735318532">
                              <w:marLeft w:val="0"/>
                              <w:marRight w:val="0"/>
                              <w:marTop w:val="0"/>
                              <w:marBottom w:val="0"/>
                              <w:divBdr>
                                <w:top w:val="none" w:sz="0" w:space="0" w:color="auto"/>
                                <w:left w:val="none" w:sz="0" w:space="0" w:color="auto"/>
                                <w:bottom w:val="none" w:sz="0" w:space="0" w:color="auto"/>
                                <w:right w:val="none" w:sz="0" w:space="0" w:color="auto"/>
                              </w:divBdr>
                            </w:div>
                            <w:div w:id="7823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968190">
              <w:marLeft w:val="0"/>
              <w:marRight w:val="0"/>
              <w:marTop w:val="0"/>
              <w:marBottom w:val="150"/>
              <w:divBdr>
                <w:top w:val="none" w:sz="0" w:space="0" w:color="auto"/>
                <w:left w:val="none" w:sz="0" w:space="0" w:color="auto"/>
                <w:bottom w:val="single" w:sz="6" w:space="8" w:color="CCCCCC"/>
                <w:right w:val="none" w:sz="0" w:space="0" w:color="auto"/>
              </w:divBdr>
              <w:divsChild>
                <w:div w:id="2120485293">
                  <w:marLeft w:val="0"/>
                  <w:marRight w:val="0"/>
                  <w:marTop w:val="0"/>
                  <w:marBottom w:val="0"/>
                  <w:divBdr>
                    <w:top w:val="none" w:sz="0" w:space="0" w:color="auto"/>
                    <w:left w:val="none" w:sz="0" w:space="0" w:color="auto"/>
                    <w:bottom w:val="none" w:sz="0" w:space="0" w:color="auto"/>
                    <w:right w:val="none" w:sz="0" w:space="0" w:color="auto"/>
                  </w:divBdr>
                  <w:divsChild>
                    <w:div w:id="348875910">
                      <w:marLeft w:val="0"/>
                      <w:marRight w:val="0"/>
                      <w:marTop w:val="0"/>
                      <w:marBottom w:val="0"/>
                      <w:divBdr>
                        <w:top w:val="none" w:sz="0" w:space="0" w:color="auto"/>
                        <w:left w:val="none" w:sz="0" w:space="0" w:color="auto"/>
                        <w:bottom w:val="none" w:sz="0" w:space="0" w:color="auto"/>
                        <w:right w:val="none" w:sz="0" w:space="0" w:color="auto"/>
                      </w:divBdr>
                      <w:divsChild>
                        <w:div w:id="918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3764">
                  <w:marLeft w:val="0"/>
                  <w:marRight w:val="0"/>
                  <w:marTop w:val="0"/>
                  <w:marBottom w:val="0"/>
                  <w:divBdr>
                    <w:top w:val="none" w:sz="0" w:space="0" w:color="auto"/>
                    <w:left w:val="none" w:sz="0" w:space="0" w:color="auto"/>
                    <w:bottom w:val="none" w:sz="0" w:space="0" w:color="auto"/>
                    <w:right w:val="none" w:sz="0" w:space="0" w:color="auto"/>
                  </w:divBdr>
                </w:div>
              </w:divsChild>
            </w:div>
            <w:div w:id="2096169334">
              <w:marLeft w:val="0"/>
              <w:marRight w:val="0"/>
              <w:marTop w:val="0"/>
              <w:marBottom w:val="0"/>
              <w:divBdr>
                <w:top w:val="none" w:sz="0" w:space="0" w:color="auto"/>
                <w:left w:val="none" w:sz="0" w:space="0" w:color="auto"/>
                <w:bottom w:val="none" w:sz="0" w:space="0" w:color="auto"/>
                <w:right w:val="none" w:sz="0" w:space="0" w:color="auto"/>
              </w:divBdr>
            </w:div>
            <w:div w:id="12904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u.unisinos.br/categorias/631695-a-emergencia-dos-bandidos-e-matadores-de-deus" TargetMode="External"/><Relationship Id="rId3" Type="http://schemas.openxmlformats.org/officeDocument/2006/relationships/settings" Target="settings.xml"/><Relationship Id="rId7" Type="http://schemas.openxmlformats.org/officeDocument/2006/relationships/hyperlink" Target="https://www.ihu.unisinos.br/categorias/634406-iurd-anuncia-reforma-na-lideranca-para-reintegrar-reformista-angola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rnal.usp.br/" TargetMode="External"/><Relationship Id="rId11" Type="http://schemas.openxmlformats.org/officeDocument/2006/relationships/theme" Target="theme/theme1.xml"/><Relationship Id="rId5" Type="http://schemas.openxmlformats.org/officeDocument/2006/relationships/hyperlink" Target="https://www.ihu.unisinos.br/635074-crime-organizado-e-sistema-penitenciario-a-gente-produziu-imaginando-ser-um-remedio-mas-e-o-nosso-veneno-entrevista-especial-com-bruno-paes-mans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hu.unisinos.br/641307-o-traficante-fundamentalista-que-usa-a-biblia-para-justificar-a-violencia-contra-padres-no-complexo-de-israel?utm_campaign=newsletter_ihu__12-07-2024&amp;utm_medium=email&amp;utm_source=RD+Stat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1257</Words>
  <Characters>6915</Characters>
  <Application>Microsoft Office Word</Application>
  <DocSecurity>0</DocSecurity>
  <Lines>57</Lines>
  <Paragraphs>16</Paragraphs>
  <ScaleCrop>false</ScaleCrop>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2024-07-12T13:39:00Z</dcterms:created>
  <dcterms:modified xsi:type="dcterms:W3CDTF">2024-07-12T13:41:00Z</dcterms:modified>
</cp:coreProperties>
</file>