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D708" w14:textId="77777777" w:rsidR="00C03361" w:rsidRDefault="00C03361" w:rsidP="00C03361">
      <w:pPr>
        <w:shd w:val="clear" w:color="auto" w:fill="FFFFFF"/>
        <w:spacing w:after="0" w:line="435" w:lineRule="atLeast"/>
        <w:outlineLvl w:val="0"/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UY"/>
          <w14:ligatures w14:val="none"/>
        </w:rPr>
        <w:t>XXI Encuentro Latinoamericano de Pastoral Juvenil en Paraguay</w:t>
      </w:r>
    </w:p>
    <w:p w14:paraId="0AB54630" w14:textId="78E7BEC0" w:rsidR="00C03361" w:rsidRPr="00C03361" w:rsidRDefault="00C03361" w:rsidP="00C03361">
      <w:pPr>
        <w:shd w:val="clear" w:color="auto" w:fill="FFFFFF"/>
        <w:spacing w:after="0"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 xml:space="preserve">Emilce </w:t>
      </w:r>
      <w:proofErr w:type="spellStart"/>
      <w:r w:rsidRPr="00C03361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: "Los jóvenes tienen que salir a las calles de América Latina a tocar la carne sufriente de Cristo en el pueblo"</w:t>
      </w:r>
    </w:p>
    <w:p w14:paraId="67526365" w14:textId="72B98E1D" w:rsidR="00C03361" w:rsidRPr="00C03361" w:rsidRDefault="00C03361" w:rsidP="00C0336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</w:pPr>
      <w:r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s-UY"/>
          <w14:ligatures w14:val="none"/>
        </w:rPr>
        <w:t>6</w:t>
      </w:r>
      <w:r w:rsidRPr="00C03361">
        <w:rPr>
          <w:rFonts w:ascii="Open Sans" w:eastAsia="Times New Roman" w:hAnsi="Open Sans" w:cs="Open Sans"/>
          <w:noProof/>
          <w:color w:val="0B769F" w:themeColor="accent4" w:themeShade="BF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02860331" wp14:editId="758AC03E">
            <wp:extent cx="5365750" cy="3013492"/>
            <wp:effectExtent l="0" t="0" r="6350" b="0"/>
            <wp:docPr id="5" name="Imagen 8" descr="Emilce Cuda: &quot;Jóvenes tienen que salir a calles de América Latina a tocar la carne sufriente de Cristo en el pueb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ilce Cuda: &quot;Jóvenes tienen que salir a calles de América Latina a tocar la carne sufriente de Cristo en el pueblo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84" cy="301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s-UY"/>
          <w14:ligatures w14:val="none"/>
        </w:rPr>
        <w:t>3</w:t>
      </w:r>
    </w:p>
    <w:p w14:paraId="5EBC103A" w14:textId="77777777" w:rsidR="00C03361" w:rsidRPr="00C03361" w:rsidRDefault="00C03361" w:rsidP="00C0336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  <w:t xml:space="preserve">Emilce </w:t>
      </w:r>
      <w:proofErr w:type="spellStart"/>
      <w:r w:rsidRPr="00C03361"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  <w:t>: "Jóvenes tienen que salir a calles de América Latina a tocar la carne sufriente de Cristo en el pueblo"</w:t>
      </w:r>
    </w:p>
    <w:p w14:paraId="77A26313" w14:textId="59EEC5ED" w:rsidR="00C03361" w:rsidRPr="00C03361" w:rsidRDefault="00C03361" w:rsidP="00C03361">
      <w:pPr>
        <w:shd w:val="clear" w:color="auto" w:fill="FFFFFF"/>
        <w:spacing w:after="0" w:line="240" w:lineRule="auto"/>
        <w:ind w:left="-555"/>
        <w:rPr>
          <w:rFonts w:ascii="Open Sans" w:eastAsia="Times New Roman" w:hAnsi="Open Sans" w:cs="Open Sans"/>
          <w:color w:val="0B769F" w:themeColor="accent4" w:themeShade="BF"/>
          <w:kern w:val="0"/>
          <w:sz w:val="21"/>
          <w:szCs w:val="21"/>
          <w:lang w:eastAsia="es-UY"/>
          <w14:ligatures w14:val="none"/>
        </w:rPr>
      </w:pPr>
    </w:p>
    <w:p w14:paraId="2BBFCBC3" w14:textId="77777777" w:rsidR="00C03361" w:rsidRPr="00C03361" w:rsidRDefault="00C03361" w:rsidP="00C03361">
      <w:pPr>
        <w:shd w:val="clear" w:color="auto" w:fill="FFFFFF"/>
        <w:spacing w:after="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  <w:t>El discernimiento espiritual y comunitario, pensando en la construcción de la civilización del amor, es el tema que convoca a más de 120 jóvenes de América Latina y el Caribe para escuchar, dialogar y proponer nuevas formas de trabajo</w:t>
      </w:r>
    </w:p>
    <w:p w14:paraId="77F8B50E" w14:textId="77777777" w:rsidR="00C03361" w:rsidRPr="00C03361" w:rsidRDefault="00C03361" w:rsidP="00C03361">
      <w:pPr>
        <w:shd w:val="clear" w:color="auto" w:fill="FFFFFF"/>
        <w:spacing w:after="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  <w:t>La pastoral juvenil latinoamericana retomará el camino hecho en un ejercicio de memoria, un espacio de encuentro, intercambio y aprendizaje</w:t>
      </w:r>
    </w:p>
    <w:p w14:paraId="1B46C34A" w14:textId="77777777" w:rsidR="00C03361" w:rsidRPr="00C03361" w:rsidRDefault="00C03361" w:rsidP="00C03361">
      <w:pPr>
        <w:shd w:val="clear" w:color="auto" w:fill="FFFFFF"/>
        <w:spacing w:after="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0B769F" w:themeColor="accent4" w:themeShade="BF"/>
          <w:kern w:val="0"/>
          <w:sz w:val="26"/>
          <w:szCs w:val="26"/>
          <w:lang w:eastAsia="es-UY"/>
          <w14:ligatures w14:val="none"/>
        </w:rPr>
        <w:t>"Únanse como laicos a sus pastores a sus obispos, arzobispos, cardenales. Síganlos, escúchenlos, llámenlos, convóquelos y dialoguen con ellos”</w:t>
      </w:r>
    </w:p>
    <w:p w14:paraId="24BC0D0D" w14:textId="77777777" w:rsidR="00C03361" w:rsidRPr="00C03361" w:rsidRDefault="00C03361" w:rsidP="00C03361">
      <w:pPr>
        <w:shd w:val="clear" w:color="auto" w:fill="FFFFFF"/>
        <w:spacing w:after="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</w:p>
    <w:p w14:paraId="04BEA243" w14:textId="77777777" w:rsidR="00C03361" w:rsidRPr="00C03361" w:rsidRDefault="00C03361" w:rsidP="00C03361">
      <w:pPr>
        <w:shd w:val="clear" w:color="auto" w:fill="FFFFFF"/>
        <w:spacing w:after="150" w:line="240" w:lineRule="auto"/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</w:pPr>
      <w:r w:rsidRPr="00C03361"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  <w:t>16.07.2024 </w:t>
      </w:r>
      <w:hyperlink r:id="rId6" w:history="1">
        <w:r w:rsidRPr="00C03361">
          <w:rPr>
            <w:rFonts w:ascii="inherit" w:eastAsia="Times New Roman" w:hAnsi="inherit" w:cs="Open Sans"/>
            <w:b/>
            <w:bCs/>
            <w:i/>
            <w:iCs/>
            <w:color w:val="D49400"/>
            <w:kern w:val="0"/>
            <w:sz w:val="20"/>
            <w:szCs w:val="20"/>
            <w:lang w:eastAsia="es-UY"/>
            <w14:ligatures w14:val="none"/>
          </w:rPr>
          <w:t>Paola Calderón</w:t>
        </w:r>
      </w:hyperlink>
    </w:p>
    <w:p w14:paraId="2063968B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Acercarse a las realidades de América Latina y el Caribe para generar una conversión en la práctica de la Pastoral Juvenil, es el principal objetivo del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XXI Encuentro Latinoamericano de Responsables Nacionales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de esta pastoral. Evento que se desarrolla del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15 al 20 de julio en Paraguay.</w:t>
      </w:r>
    </w:p>
    <w:p w14:paraId="279320CC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lastRenderedPageBreak/>
        <w:t>El discernimiento espiritual y comunitario, pensando en la construcción de la civilización del amor, es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el tema que convoca a más de 120 jóvenes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de América Latina y el Caribe para escuchar, dialogar y proponer. La meta es dejarse inspirar por el evangelio de Lucas en su capítulo 7 que hoy se hace actual… "Y acercándose, tocó el féretro y los que lo llevaban se detuvieron. Y dijo: Joven, a ti te digo, ¡Levántate!”.</w:t>
      </w:r>
    </w:p>
    <w:p w14:paraId="525E04D4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Así, buscan retomar el camino hecho por la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pastoral juvenil latinoamericana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en un ejercicio de memoria, un espacio de encuentro, intercambio y aprendizaje. En esta oportunidad, serán las voces y situaciones muchas veces ignoradas, las que facilitarán el acercamiento de los integrantes de la pastoral juvenil a las realidades sociales, económicas y culturales de su entorno.</w:t>
      </w:r>
    </w:p>
    <w:p w14:paraId="7BEC273B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Este será el primer paso para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definir acciones que favorezcan la conversión personal y comunitaria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, traduciendo las reflexiones y aprendizajes adquiridos en motivos para el encuentro con las comunidades locales. Como parte de la agenda se espera que las delegaciones analicen el camino hecho y en un ambiente de escucha, conversación espiritual y </w:t>
      </w:r>
      <w:proofErr w:type="spellStart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sinodalidad</w:t>
      </w:r>
      <w:proofErr w:type="spellEnd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; piensen en el futuro de la Iglesia joven de América Latina y el Caribe. Se trata de elegir caminos para levantarse por la juventud continental de acuerdo con la realidad de los diferentes países.</w:t>
      </w:r>
    </w:p>
    <w:p w14:paraId="2DAA0A0E" w14:textId="77777777" w:rsidR="00C03361" w:rsidRPr="00C03361" w:rsidRDefault="00C03361" w:rsidP="00C03361">
      <w:pPr>
        <w:shd w:val="clear" w:color="auto" w:fill="FFFFFF"/>
        <w:spacing w:line="240" w:lineRule="auto"/>
        <w:jc w:val="both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1190C511" wp14:editId="79E4E4E1">
            <wp:extent cx="4762500" cy="2768600"/>
            <wp:effectExtent l="0" t="0" r="0" b="0"/>
            <wp:docPr id="6" name="Imagen 7" descr="Jóvenes en Parag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óvenes en Paragu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8C3B" w14:textId="77777777" w:rsidR="00C03361" w:rsidRPr="00C03361" w:rsidRDefault="00C03361" w:rsidP="00C03361">
      <w:pPr>
        <w:shd w:val="clear" w:color="auto" w:fill="FFFFFF"/>
        <w:spacing w:after="15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Organizar la esperanza</w:t>
      </w:r>
    </w:p>
    <w:p w14:paraId="0020A8C7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En la primera etapa del evento,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Emilce </w:t>
      </w:r>
      <w:proofErr w:type="spellStart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, secretaria de la Pontificia Comisión para América Latina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y una de las invitadas, no duda al decir que el camino hecho durante los últimos tres años junto a la pastoral juvenil es un proceso que fortaleció los lazos con instituciones como el Consejo Episcopal Latinoamericano y Caribeño.</w:t>
      </w:r>
    </w:p>
    <w:p w14:paraId="7FF778C9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“Estoy realmente muy feliz de estar aquí en medio de los jóvenes, el Papa Francisco dice que los jóvenes no son el futuro, son el presente. Cuando llegué a la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Pontificia 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lastRenderedPageBreak/>
        <w:t>Comisión para América Latina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una de las primeras visitas que recibí fue la de esta red,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la pastoral juvenil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realmente me conmovió”, afirmó. Según recuerda, el diálogo entre las dos organizaciones se consolidó en compañía de la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 coordinación de </w:t>
      </w:r>
      <w:proofErr w:type="spellStart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Cebitepal</w:t>
      </w:r>
      <w:proofErr w:type="spellEnd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,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 hasta lograr un espacio dentro del </w:t>
      </w:r>
      <w:proofErr w:type="spellStart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Celam</w:t>
      </w:r>
      <w:proofErr w:type="spellEnd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. “Me sentí muy feliz de haber sido convocada, me pongo a disposición. Me parece un sueño que se ha construido en estos tres años”, comentó.</w:t>
      </w:r>
    </w:p>
    <w:p w14:paraId="53E1B473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Respecto a las expectativas que le despierta el evento, la catedrática indica que son enormes, aclarando que más allá de eso, todo se relaciona con la virtud de la esperanza. 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“Las virtudes teologales son tres: la fe, la esperanza y el amor.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El Papa Francisco habla mucho de organizar la esperanza. Esta es una virtud que no se pierde, es un regalo divino; pero son los jóvenes quienes tienen que hacerse cargo de organizarla”, insiste.</w:t>
      </w:r>
    </w:p>
    <w:p w14:paraId="14D48A8E" w14:textId="77777777" w:rsidR="00C03361" w:rsidRPr="00C03361" w:rsidRDefault="00C03361" w:rsidP="00C03361">
      <w:pPr>
        <w:shd w:val="clear" w:color="auto" w:fill="FFFFFF"/>
        <w:spacing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5D2D856C" wp14:editId="3664597A">
            <wp:extent cx="4762500" cy="2768600"/>
            <wp:effectExtent l="0" t="0" r="0" b="0"/>
            <wp:docPr id="7" name="Imagen 6" descr="Jóvenes en Parag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óvenes en Paragu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416D8" w14:textId="77777777" w:rsidR="00C03361" w:rsidRPr="00C03361" w:rsidRDefault="00C03361" w:rsidP="00C03361">
      <w:pPr>
        <w:shd w:val="clear" w:color="auto" w:fill="FFFFFF"/>
        <w:spacing w:after="150" w:line="345" w:lineRule="atLeast"/>
        <w:jc w:val="both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Amor hecho obras</w:t>
      </w:r>
    </w:p>
    <w:p w14:paraId="3B7D2B38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Esto implica armar comunidad para hacer cosas muy concretas. Desde su perspectiva “la juventud que sigue a Jesús tiene que salir a nuestras calles de América Latina a tocar la carne sufriente de Cristo en el pueblo”. Frase que según explica está en la nueva constitución de la curia romana la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"</w:t>
      </w:r>
      <w:proofErr w:type="spellStart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Praedicate</w:t>
      </w:r>
      <w:proofErr w:type="spellEnd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Evangelium</w:t>
      </w:r>
      <w:proofErr w:type="spellEnd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",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cuyo contenido nos dice como predicar el Evangelio.</w:t>
      </w:r>
    </w:p>
    <w:p w14:paraId="4BEFD983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“No nos dice que predicar, porque ya lo sabemos, predicamos la vida buena como nos dice el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Evangelio de Juan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pero lo que nos dice el Papa es de qué modo y es tocando la carne sufriente de Cristo, eso es un acto concreto. Eso es evangelizar con palabras y gestos… Eso esperamos de los jóvenes”.</w:t>
      </w:r>
    </w:p>
    <w:p w14:paraId="4B784C15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Para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Emilce </w:t>
      </w:r>
      <w:proofErr w:type="spellStart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,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 ellos saben cómo hacerlo porque son los verdaderos y reales organizadores de la esperanza. Así que confía que tras una semana de trabajo alcancen 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lastRenderedPageBreak/>
        <w:t>acuerdos para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“lograr una unidad entre las diferencias, esa que es capaz de transformar este continente.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Se trata de empezar ya mismo, siendo un hospital de campaña que se ponga manos a la obra”.</w:t>
      </w:r>
    </w:p>
    <w:p w14:paraId="610BA522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Frente a la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necesidad de fortalecer la estructura de la pastoral juvenil en América Latina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, </w:t>
      </w:r>
      <w:proofErr w:type="spellStart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 asegura que esta es una pastoral activa, es el amor hecho obras.  “Lo primero que les digo es únanse como laicos a sus pastores a sus obispos, arzobispos, cardenales. Síganlos, escúchenlos, llámenlos, convóquelos y dialoguen con ellos”, la idea no es ponerse adelante sino en todos los lugares, junto a ellos.</w:t>
      </w:r>
    </w:p>
    <w:p w14:paraId="16CAEB96" w14:textId="77777777" w:rsidR="00C03361" w:rsidRPr="00C03361" w:rsidRDefault="00C03361" w:rsidP="00C03361">
      <w:pPr>
        <w:shd w:val="clear" w:color="auto" w:fill="FFFFFF"/>
        <w:spacing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42C95D9C" wp14:editId="4218FDAB">
            <wp:extent cx="4762500" cy="2768600"/>
            <wp:effectExtent l="0" t="0" r="0" b="0"/>
            <wp:docPr id="8" name="Imagen 5" descr="Jóvenes en Parag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óvenes en Paragu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91FE" w14:textId="77777777" w:rsidR="00C03361" w:rsidRPr="00C03361" w:rsidRDefault="00C03361" w:rsidP="00C03361">
      <w:pPr>
        <w:shd w:val="clear" w:color="auto" w:fill="FFFFFF"/>
        <w:spacing w:after="15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C03361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Un trabajo de extensión</w:t>
      </w:r>
    </w:p>
    <w:p w14:paraId="3A396F1A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Igualmente, la académica considera que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es vital contar con la Iglesia, el clero, pero también con los teólogos.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“A veces veo que no hay una comunicación estrecha entre los jóvenes que hacen pastoral y los teólogos”, advierte.</w:t>
      </w:r>
    </w:p>
    <w:p w14:paraId="48680A45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Por ello, pide que no olviden que “la iglesia es muy amplia y además de los sacerdotes, obispos y cardenales, a quienes queremos, cuidamos y también estimulamos para que salgan con nosotros a las calles; también están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los teólogos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porque son aquellos que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están preparados para ayudarnos a discernir comunitariamente”.</w:t>
      </w:r>
    </w:p>
    <w:p w14:paraId="5F3E42A5" w14:textId="77777777" w:rsidR="00C03361" w:rsidRDefault="00C03361" w:rsidP="00C03361">
      <w:pPr>
        <w:shd w:val="clear" w:color="auto" w:fill="FFFFFF"/>
        <w:spacing w:after="465" w:line="300" w:lineRule="atLeast"/>
        <w:jc w:val="both"/>
      </w:pP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Si bien el discernimiento lo hacemos nosotros y cada uno tiene una especialidad; </w:t>
      </w:r>
      <w:proofErr w:type="spellStart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Cuda</w:t>
      </w:r>
      <w:proofErr w:type="spellEnd"/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 sostiene que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los teólogos no solamente trabajan en las universidades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dictando clase, sino que también son responsables de organizar la esperanza. “Ustedes tienen que ir a buscarlos como amigos, compañeros y pares; desde luego respetando el lugar de cada uno. No los dejen solos, busquen a los rectores de las universidades, hagan un trabajo de extensión con las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universidades,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con los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políticos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y los </w:t>
      </w:r>
      <w:r w:rsidRPr="00C03361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movimientos populares</w:t>
      </w:r>
      <w:r w:rsidRPr="00C0336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”, concluye.</w:t>
      </w:r>
      <w:r w:rsidRPr="00C03361">
        <w:t xml:space="preserve"> </w:t>
      </w:r>
    </w:p>
    <w:p w14:paraId="5A5ED108" w14:textId="15D76519" w:rsidR="00C03361" w:rsidRDefault="00FB1F25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hyperlink r:id="rId10" w:history="1">
        <w:r w:rsidRPr="00B102AF">
          <w:rPr>
            <w:rStyle w:val="Hipervnculo"/>
            <w:rFonts w:ascii="Open Sans" w:eastAsia="Times New Roman" w:hAnsi="Open Sans" w:cs="Open Sans"/>
            <w:kern w:val="0"/>
            <w:sz w:val="21"/>
            <w:szCs w:val="21"/>
            <w:lang w:eastAsia="es-UY"/>
            <w14:ligatures w14:val="none"/>
          </w:rPr>
          <w:t>https://www.religiondigital.org/matices-_el_blog_de_paola_calderon/Emilce-Jovenes-America-Latina-Cristo_7_2688701104.html?utm_source=dlvr.it&amp;utm_medium=twitter</w:t>
        </w:r>
      </w:hyperlink>
    </w:p>
    <w:p w14:paraId="7D75079D" w14:textId="77777777" w:rsid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</w:p>
    <w:p w14:paraId="04E4B33E" w14:textId="77777777" w:rsidR="00C03361" w:rsidRPr="00C03361" w:rsidRDefault="00C03361" w:rsidP="00C03361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</w:p>
    <w:p w14:paraId="7C6BA71B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9175F"/>
    <w:multiLevelType w:val="multilevel"/>
    <w:tmpl w:val="78D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4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61"/>
    <w:rsid w:val="001A0E39"/>
    <w:rsid w:val="00926044"/>
    <w:rsid w:val="00C03361"/>
    <w:rsid w:val="00DE17AC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24EE"/>
  <w15:chartTrackingRefBased/>
  <w15:docId w15:val="{1EEE09D5-642F-4C45-A8A7-92A5F74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3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3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3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3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3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33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3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3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3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33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3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3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3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33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336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336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86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32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62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17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paola_calder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eligiondigital.org/matices-_el_blog_de_paola_calderon/Emilce-Jovenes-America-Latina-Cristo_7_2688701104.html?utm_source=dlvr.it&amp;utm_medium=twit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3</cp:revision>
  <dcterms:created xsi:type="dcterms:W3CDTF">2024-07-19T11:31:00Z</dcterms:created>
  <dcterms:modified xsi:type="dcterms:W3CDTF">2024-07-19T11:36:00Z</dcterms:modified>
</cp:coreProperties>
</file>