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51CE" w14:textId="663BAF86" w:rsidR="00C00927" w:rsidRPr="00C00927" w:rsidRDefault="00C00927" w:rsidP="00C00927">
      <w:pPr>
        <w:pStyle w:val="Ttulo1"/>
        <w:spacing w:before="0" w:after="0"/>
        <w:jc w:val="center"/>
        <w:rPr>
          <w:rFonts w:ascii="Arial" w:eastAsia="Times New Roman" w:hAnsi="Arial" w:cs="Arial"/>
          <w:b/>
          <w:bCs/>
          <w:color w:val="C00000"/>
          <w:kern w:val="36"/>
          <w:sz w:val="48"/>
          <w:szCs w:val="48"/>
          <w:lang w:eastAsia="es-UY"/>
          <w14:ligatures w14:val="none"/>
        </w:rPr>
      </w:pPr>
      <w:r w:rsidRPr="00C00927">
        <w:rPr>
          <w:rFonts w:ascii="Arial" w:eastAsia="Times New Roman" w:hAnsi="Arial" w:cs="Arial"/>
          <w:b/>
          <w:bCs/>
          <w:color w:val="FFFFFF"/>
          <w:kern w:val="36"/>
          <w:sz w:val="66"/>
          <w:szCs w:val="66"/>
          <w:lang w:eastAsia="es-UY"/>
          <w14:ligatures w14:val="none"/>
        </w:rPr>
        <w:t xml:space="preserve">La locura de Netanyahu es </w:t>
      </w:r>
      <w:r w:rsidRPr="00C00927">
        <w:rPr>
          <w:rFonts w:ascii="Arial" w:eastAsia="Times New Roman" w:hAnsi="Arial" w:cs="Arial"/>
          <w:b/>
          <w:bCs/>
          <w:color w:val="C00000"/>
          <w:kern w:val="36"/>
          <w:sz w:val="48"/>
          <w:szCs w:val="48"/>
          <w:lang w:eastAsia="es-UY"/>
          <w14:ligatures w14:val="none"/>
        </w:rPr>
        <w:t>La locura de Netanyahu es la guerra mundial. Artículo de Gad Lerner</w:t>
      </w:r>
    </w:p>
    <w:p w14:paraId="67022980" w14:textId="23FB206F" w:rsidR="00C00927" w:rsidRPr="00C00927" w:rsidRDefault="00C00927" w:rsidP="00C00927">
      <w:pPr>
        <w:spacing w:after="0" w:line="240" w:lineRule="auto"/>
        <w:jc w:val="center"/>
        <w:outlineLvl w:val="0"/>
        <w:rPr>
          <w:rFonts w:ascii="Times New Roman" w:eastAsia="Times New Roman" w:hAnsi="Times New Roman" w:cs="Times New Roman"/>
          <w:color w:val="C00000"/>
          <w:kern w:val="0"/>
          <w:sz w:val="48"/>
          <w:szCs w:val="48"/>
          <w:lang w:eastAsia="es-UY"/>
          <w14:ligatures w14:val="none"/>
        </w:rPr>
      </w:pPr>
      <w:r w:rsidRPr="00C00927">
        <w:rPr>
          <w:rFonts w:ascii="Arial" w:eastAsia="Times New Roman" w:hAnsi="Arial" w:cs="Arial"/>
          <w:b/>
          <w:bCs/>
          <w:color w:val="C00000"/>
          <w:kern w:val="36"/>
          <w:sz w:val="48"/>
          <w:szCs w:val="48"/>
          <w:lang w:eastAsia="es-UY"/>
          <w14:ligatures w14:val="none"/>
        </w:rPr>
        <w:t xml:space="preserve"> guerra mundial. Artículo </w:t>
      </w:r>
    </w:p>
    <w:p w14:paraId="0F0730F3" w14:textId="77777777" w:rsidR="00C00927" w:rsidRPr="00C00927" w:rsidRDefault="00C00927" w:rsidP="00C00927">
      <w:pPr>
        <w:spacing w:after="0" w:line="240" w:lineRule="auto"/>
        <w:textAlignment w:val="top"/>
        <w:rPr>
          <w:rFonts w:ascii="Arial" w:eastAsia="Times New Roman" w:hAnsi="Arial" w:cs="Arial"/>
          <w:color w:val="333333"/>
          <w:kern w:val="0"/>
          <w:sz w:val="26"/>
          <w:szCs w:val="26"/>
          <w:lang w:eastAsia="es-UY"/>
          <w14:ligatures w14:val="none"/>
        </w:rPr>
      </w:pPr>
      <w:r w:rsidRPr="00C00927">
        <w:rPr>
          <w:rFonts w:ascii="Arial" w:eastAsia="Times New Roman" w:hAnsi="Arial" w:cs="Arial"/>
          <w:color w:val="333333"/>
          <w:kern w:val="0"/>
          <w:sz w:val="26"/>
          <w:szCs w:val="26"/>
          <w:lang w:eastAsia="es-UY"/>
          <w14:ligatures w14:val="none"/>
        </w:rPr>
        <w:t> </w:t>
      </w:r>
    </w:p>
    <w:p w14:paraId="21ED8AAF" w14:textId="77777777" w:rsidR="00C00927" w:rsidRP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r w:rsidRPr="00C00927">
        <w:rPr>
          <w:rFonts w:ascii="Arial" w:eastAsia="Times New Roman" w:hAnsi="Arial" w:cs="Arial"/>
          <w:color w:val="333333"/>
          <w:kern w:val="0"/>
          <w:sz w:val="24"/>
          <w:szCs w:val="24"/>
          <w:lang w:eastAsia="es-UY"/>
          <w14:ligatures w14:val="none"/>
        </w:rPr>
        <w:t>" </w:t>
      </w:r>
      <w:hyperlink r:id="rId5" w:tgtFrame="_blank" w:history="1">
        <w:r w:rsidRPr="00C00927">
          <w:rPr>
            <w:rFonts w:ascii="Arial" w:eastAsia="Times New Roman" w:hAnsi="Arial" w:cs="Arial"/>
            <w:color w:val="FC6B01"/>
            <w:kern w:val="0"/>
            <w:sz w:val="24"/>
            <w:szCs w:val="24"/>
            <w:u w:val="single"/>
            <w:lang w:eastAsia="es-UY"/>
            <w14:ligatures w14:val="none"/>
          </w:rPr>
          <w:t>Gaza </w:t>
        </w:r>
      </w:hyperlink>
      <w:r w:rsidRPr="00C00927">
        <w:rPr>
          <w:rFonts w:ascii="Arial" w:eastAsia="Times New Roman" w:hAnsi="Arial" w:cs="Arial"/>
          <w:color w:val="333333"/>
          <w:kern w:val="0"/>
          <w:sz w:val="24"/>
          <w:szCs w:val="24"/>
          <w:lang w:eastAsia="es-UY"/>
          <w14:ligatures w14:val="none"/>
        </w:rPr>
        <w:t> es, por tanto, el epicentro de una guerra mundial ", escribe  </w:t>
      </w:r>
      <w:hyperlink r:id="rId6" w:tgtFrame="_blank" w:history="1">
        <w:r w:rsidRPr="00C00927">
          <w:rPr>
            <w:rFonts w:ascii="Arial" w:eastAsia="Times New Roman" w:hAnsi="Arial" w:cs="Arial"/>
            <w:color w:val="FC6B01"/>
            <w:kern w:val="0"/>
            <w:sz w:val="24"/>
            <w:szCs w:val="24"/>
            <w:u w:val="single"/>
            <w:lang w:eastAsia="es-UY"/>
            <w14:ligatures w14:val="none"/>
          </w:rPr>
          <w:t>Gad Lerner</w:t>
        </w:r>
      </w:hyperlink>
      <w:r w:rsidRPr="00C00927">
        <w:rPr>
          <w:rFonts w:ascii="Arial" w:eastAsia="Times New Roman" w:hAnsi="Arial" w:cs="Arial"/>
          <w:color w:val="333333"/>
          <w:kern w:val="0"/>
          <w:sz w:val="24"/>
          <w:szCs w:val="24"/>
          <w:lang w:eastAsia="es-UY"/>
          <w14:ligatures w14:val="none"/>
        </w:rPr>
        <w:t> , periodista y escritor afincado en Italia, en un artículo publicado en  </w:t>
      </w:r>
      <w:proofErr w:type="spellStart"/>
      <w:r w:rsidRPr="00C00927">
        <w:rPr>
          <w:rFonts w:ascii="Arial" w:eastAsia="Times New Roman" w:hAnsi="Arial" w:cs="Arial"/>
          <w:color w:val="333333"/>
          <w:kern w:val="0"/>
          <w:sz w:val="24"/>
          <w:szCs w:val="24"/>
          <w:lang w:eastAsia="es-UY"/>
          <w14:ligatures w14:val="none"/>
        </w:rPr>
        <w:fldChar w:fldCharType="begin"/>
      </w:r>
      <w:r w:rsidRPr="00C00927">
        <w:rPr>
          <w:rFonts w:ascii="Arial" w:eastAsia="Times New Roman" w:hAnsi="Arial" w:cs="Arial"/>
          <w:color w:val="333333"/>
          <w:kern w:val="0"/>
          <w:sz w:val="24"/>
          <w:szCs w:val="24"/>
          <w:lang w:eastAsia="es-UY"/>
          <w14:ligatures w14:val="none"/>
        </w:rPr>
        <w:instrText>HYPERLINK "https://www.ilfattoquotidiano.it/" \t "_blank"</w:instrText>
      </w:r>
      <w:r w:rsidRPr="00C00927">
        <w:rPr>
          <w:rFonts w:ascii="Arial" w:eastAsia="Times New Roman" w:hAnsi="Arial" w:cs="Arial"/>
          <w:color w:val="333333"/>
          <w:kern w:val="0"/>
          <w:sz w:val="24"/>
          <w:szCs w:val="24"/>
          <w:lang w:eastAsia="es-UY"/>
          <w14:ligatures w14:val="none"/>
        </w:rPr>
      </w:r>
      <w:r w:rsidRPr="00C00927">
        <w:rPr>
          <w:rFonts w:ascii="Arial" w:eastAsia="Times New Roman" w:hAnsi="Arial" w:cs="Arial"/>
          <w:color w:val="333333"/>
          <w:kern w:val="0"/>
          <w:sz w:val="24"/>
          <w:szCs w:val="24"/>
          <w:lang w:eastAsia="es-UY"/>
          <w14:ligatures w14:val="none"/>
        </w:rPr>
        <w:fldChar w:fldCharType="separate"/>
      </w:r>
      <w:r w:rsidRPr="00C00927">
        <w:rPr>
          <w:rFonts w:ascii="Arial" w:eastAsia="Times New Roman" w:hAnsi="Arial" w:cs="Arial"/>
          <w:color w:val="FC6B01"/>
          <w:kern w:val="0"/>
          <w:sz w:val="24"/>
          <w:szCs w:val="24"/>
          <w:u w:val="single"/>
          <w:lang w:eastAsia="es-UY"/>
          <w14:ligatures w14:val="none"/>
        </w:rPr>
        <w:t>Il</w:t>
      </w:r>
      <w:proofErr w:type="spellEnd"/>
      <w:r w:rsidRPr="00C00927">
        <w:rPr>
          <w:rFonts w:ascii="Arial" w:eastAsia="Times New Roman" w:hAnsi="Arial" w:cs="Arial"/>
          <w:color w:val="FC6B01"/>
          <w:kern w:val="0"/>
          <w:sz w:val="24"/>
          <w:szCs w:val="24"/>
          <w:u w:val="single"/>
          <w:lang w:eastAsia="es-UY"/>
          <w14:ligatures w14:val="none"/>
        </w:rPr>
        <w:t xml:space="preserve"> </w:t>
      </w:r>
      <w:proofErr w:type="spellStart"/>
      <w:r w:rsidRPr="00C00927">
        <w:rPr>
          <w:rFonts w:ascii="Arial" w:eastAsia="Times New Roman" w:hAnsi="Arial" w:cs="Arial"/>
          <w:color w:val="FC6B01"/>
          <w:kern w:val="0"/>
          <w:sz w:val="24"/>
          <w:szCs w:val="24"/>
          <w:u w:val="single"/>
          <w:lang w:eastAsia="es-UY"/>
          <w14:ligatures w14:val="none"/>
        </w:rPr>
        <w:t>Fatto</w:t>
      </w:r>
      <w:proofErr w:type="spellEnd"/>
      <w:r w:rsidRPr="00C00927">
        <w:rPr>
          <w:rFonts w:ascii="Arial" w:eastAsia="Times New Roman" w:hAnsi="Arial" w:cs="Arial"/>
          <w:color w:val="FC6B01"/>
          <w:kern w:val="0"/>
          <w:sz w:val="24"/>
          <w:szCs w:val="24"/>
          <w:u w:val="single"/>
          <w:lang w:eastAsia="es-UY"/>
          <w14:ligatures w14:val="none"/>
        </w:rPr>
        <w:t xml:space="preserve"> </w:t>
      </w:r>
      <w:proofErr w:type="spellStart"/>
      <w:r w:rsidRPr="00C00927">
        <w:rPr>
          <w:rFonts w:ascii="Arial" w:eastAsia="Times New Roman" w:hAnsi="Arial" w:cs="Arial"/>
          <w:color w:val="FC6B01"/>
          <w:kern w:val="0"/>
          <w:sz w:val="24"/>
          <w:szCs w:val="24"/>
          <w:u w:val="single"/>
          <w:lang w:eastAsia="es-UY"/>
          <w14:ligatures w14:val="none"/>
        </w:rPr>
        <w:t>Quotidiano</w:t>
      </w:r>
      <w:proofErr w:type="spellEnd"/>
      <w:r w:rsidRPr="00C00927">
        <w:rPr>
          <w:rFonts w:ascii="Arial" w:eastAsia="Times New Roman" w:hAnsi="Arial" w:cs="Arial"/>
          <w:color w:val="333333"/>
          <w:kern w:val="0"/>
          <w:sz w:val="24"/>
          <w:szCs w:val="24"/>
          <w:lang w:eastAsia="es-UY"/>
          <w14:ligatures w14:val="none"/>
        </w:rPr>
        <w:fldChar w:fldCharType="end"/>
      </w:r>
      <w:r w:rsidRPr="00C00927">
        <w:rPr>
          <w:rFonts w:ascii="Arial" w:eastAsia="Times New Roman" w:hAnsi="Arial" w:cs="Arial"/>
          <w:color w:val="333333"/>
          <w:kern w:val="0"/>
          <w:sz w:val="24"/>
          <w:szCs w:val="24"/>
          <w:lang w:eastAsia="es-UY"/>
          <w14:ligatures w14:val="none"/>
        </w:rPr>
        <w:t> el 06/07/2024. La traducción es de  </w:t>
      </w:r>
      <w:r w:rsidRPr="00C00927">
        <w:rPr>
          <w:rFonts w:ascii="Arial" w:eastAsia="Times New Roman" w:hAnsi="Arial" w:cs="Arial"/>
          <w:b/>
          <w:bCs/>
          <w:color w:val="333333"/>
          <w:kern w:val="0"/>
          <w:sz w:val="24"/>
          <w:szCs w:val="24"/>
          <w:lang w:eastAsia="es-UY"/>
          <w14:ligatures w14:val="none"/>
        </w:rPr>
        <w:t xml:space="preserve">Luisa </w:t>
      </w:r>
      <w:proofErr w:type="spellStart"/>
      <w:r w:rsidRPr="00C00927">
        <w:rPr>
          <w:rFonts w:ascii="Arial" w:eastAsia="Times New Roman" w:hAnsi="Arial" w:cs="Arial"/>
          <w:b/>
          <w:bCs/>
          <w:color w:val="333333"/>
          <w:kern w:val="0"/>
          <w:sz w:val="24"/>
          <w:szCs w:val="24"/>
          <w:lang w:eastAsia="es-UY"/>
          <w14:ligatures w14:val="none"/>
        </w:rPr>
        <w:t>Rabolini</w:t>
      </w:r>
      <w:proofErr w:type="spellEnd"/>
      <w:r w:rsidRPr="00C00927">
        <w:rPr>
          <w:rFonts w:ascii="Arial" w:eastAsia="Times New Roman" w:hAnsi="Arial" w:cs="Arial"/>
          <w:color w:val="333333"/>
          <w:kern w:val="0"/>
          <w:sz w:val="24"/>
          <w:szCs w:val="24"/>
          <w:lang w:eastAsia="es-UY"/>
          <w14:ligatures w14:val="none"/>
        </w:rPr>
        <w:t> .</w:t>
      </w:r>
    </w:p>
    <w:p w14:paraId="4F0FDF3E" w14:textId="77777777" w:rsidR="00C00927" w:rsidRDefault="00C00927" w:rsidP="00C00927">
      <w:pPr>
        <w:spacing w:after="0" w:line="240" w:lineRule="auto"/>
        <w:textAlignment w:val="top"/>
        <w:outlineLvl w:val="1"/>
        <w:rPr>
          <w:rFonts w:ascii="Arial" w:eastAsia="Times New Roman" w:hAnsi="Arial" w:cs="Arial"/>
          <w:b/>
          <w:bCs/>
          <w:color w:val="333333"/>
          <w:kern w:val="0"/>
          <w:sz w:val="36"/>
          <w:szCs w:val="36"/>
          <w:lang w:eastAsia="es-UY"/>
          <w14:ligatures w14:val="none"/>
        </w:rPr>
      </w:pPr>
    </w:p>
    <w:p w14:paraId="30EE1C17" w14:textId="0DDC149F" w:rsidR="00C00927" w:rsidRDefault="00C00927" w:rsidP="00C00927">
      <w:pPr>
        <w:spacing w:after="0" w:line="240" w:lineRule="auto"/>
        <w:textAlignment w:val="top"/>
        <w:outlineLvl w:val="1"/>
        <w:rPr>
          <w:rFonts w:ascii="Arial" w:eastAsia="Times New Roman" w:hAnsi="Arial" w:cs="Arial"/>
          <w:b/>
          <w:bCs/>
          <w:color w:val="333333"/>
          <w:kern w:val="0"/>
          <w:sz w:val="32"/>
          <w:szCs w:val="32"/>
          <w:lang w:eastAsia="es-UY"/>
          <w14:ligatures w14:val="none"/>
        </w:rPr>
      </w:pPr>
      <w:r w:rsidRPr="00C00927">
        <w:rPr>
          <w:rFonts w:ascii="Arial" w:eastAsia="Times New Roman" w:hAnsi="Arial" w:cs="Arial"/>
          <w:b/>
          <w:bCs/>
          <w:color w:val="333333"/>
          <w:kern w:val="0"/>
          <w:sz w:val="32"/>
          <w:szCs w:val="32"/>
          <w:lang w:eastAsia="es-UY"/>
          <w14:ligatures w14:val="none"/>
        </w:rPr>
        <w:t>Aquí está el artículo.</w:t>
      </w:r>
    </w:p>
    <w:p w14:paraId="77F6328A" w14:textId="77777777" w:rsidR="00C00927" w:rsidRPr="00C00927" w:rsidRDefault="00C00927" w:rsidP="00C00927">
      <w:pPr>
        <w:spacing w:after="0" w:line="240" w:lineRule="auto"/>
        <w:textAlignment w:val="top"/>
        <w:outlineLvl w:val="1"/>
        <w:rPr>
          <w:rFonts w:ascii="Arial" w:eastAsia="Times New Roman" w:hAnsi="Arial" w:cs="Arial"/>
          <w:b/>
          <w:bCs/>
          <w:color w:val="333333"/>
          <w:kern w:val="0"/>
          <w:sz w:val="32"/>
          <w:szCs w:val="32"/>
          <w:lang w:eastAsia="es-UY"/>
          <w14:ligatures w14:val="none"/>
        </w:rPr>
      </w:pPr>
    </w:p>
    <w:p w14:paraId="39B860E4" w14:textId="77777777" w:rsid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r w:rsidRPr="00C00927">
        <w:rPr>
          <w:rFonts w:ascii="Arial" w:eastAsia="Times New Roman" w:hAnsi="Arial" w:cs="Arial"/>
          <w:color w:val="333333"/>
          <w:kern w:val="0"/>
          <w:sz w:val="24"/>
          <w:szCs w:val="24"/>
          <w:lang w:eastAsia="es-UY"/>
          <w14:ligatures w14:val="none"/>
        </w:rPr>
        <w:t>Por más aterradora que sea y acentuando la desaprobación de </w:t>
      </w:r>
      <w:r w:rsidRPr="00C00927">
        <w:rPr>
          <w:rFonts w:ascii="Arial" w:eastAsia="Times New Roman" w:hAnsi="Arial" w:cs="Arial"/>
          <w:b/>
          <w:bCs/>
          <w:color w:val="333333"/>
          <w:kern w:val="0"/>
          <w:sz w:val="24"/>
          <w:szCs w:val="24"/>
          <w:lang w:eastAsia="es-UY"/>
          <w14:ligatures w14:val="none"/>
        </w:rPr>
        <w:t>Israel</w:t>
      </w:r>
      <w:r w:rsidRPr="00C00927">
        <w:rPr>
          <w:rFonts w:ascii="Arial" w:eastAsia="Times New Roman" w:hAnsi="Arial" w:cs="Arial"/>
          <w:color w:val="333333"/>
          <w:kern w:val="0"/>
          <w:sz w:val="24"/>
          <w:szCs w:val="24"/>
          <w:lang w:eastAsia="es-UY"/>
          <w14:ligatures w14:val="none"/>
        </w:rPr>
        <w:t> en la mayoría de la opinión pública occidental, las acciones de </w:t>
      </w:r>
      <w:hyperlink r:id="rId7" w:tgtFrame="_blank" w:history="1">
        <w:r w:rsidRPr="00C00927">
          <w:rPr>
            <w:rFonts w:ascii="Arial" w:eastAsia="Times New Roman" w:hAnsi="Arial" w:cs="Arial"/>
            <w:color w:val="FC6B01"/>
            <w:kern w:val="0"/>
            <w:sz w:val="24"/>
            <w:szCs w:val="24"/>
            <w:u w:val="single"/>
            <w:lang w:eastAsia="es-UY"/>
            <w14:ligatures w14:val="none"/>
          </w:rPr>
          <w:t>Netanyahu</w:t>
        </w:r>
      </w:hyperlink>
      <w:r w:rsidRPr="00C00927">
        <w:rPr>
          <w:rFonts w:ascii="Arial" w:eastAsia="Times New Roman" w:hAnsi="Arial" w:cs="Arial"/>
          <w:color w:val="333333"/>
          <w:kern w:val="0"/>
          <w:sz w:val="24"/>
          <w:szCs w:val="24"/>
          <w:lang w:eastAsia="es-UY"/>
          <w14:ligatures w14:val="none"/>
        </w:rPr>
        <w:t> responden a un cálculo mal juzgado que va más allá de sus meras conveniencias personales: la apuesta, es decir, a que la extensión de </w:t>
      </w:r>
      <w:hyperlink r:id="rId8" w:tgtFrame="_blank" w:history="1">
        <w:r w:rsidRPr="00C00927">
          <w:rPr>
            <w:rFonts w:ascii="Arial" w:eastAsia="Times New Roman" w:hAnsi="Arial" w:cs="Arial"/>
            <w:color w:val="FC6B01"/>
            <w:kern w:val="0"/>
            <w:sz w:val="24"/>
            <w:szCs w:val="24"/>
            <w:u w:val="single"/>
            <w:lang w:eastAsia="es-UY"/>
            <w14:ligatures w14:val="none"/>
          </w:rPr>
          <w:t>La guerra de Gaza</w:t>
        </w:r>
      </w:hyperlink>
      <w:r w:rsidRPr="00C00927">
        <w:rPr>
          <w:rFonts w:ascii="Arial" w:eastAsia="Times New Roman" w:hAnsi="Arial" w:cs="Arial"/>
          <w:color w:val="333333"/>
          <w:kern w:val="0"/>
          <w:sz w:val="24"/>
          <w:szCs w:val="24"/>
          <w:lang w:eastAsia="es-UY"/>
          <w14:ligatures w14:val="none"/>
        </w:rPr>
        <w:t> , y probablemente su extensión al </w:t>
      </w:r>
      <w:hyperlink r:id="rId9" w:tgtFrame="_blank" w:history="1">
        <w:r w:rsidRPr="00C00927">
          <w:rPr>
            <w:rFonts w:ascii="Arial" w:eastAsia="Times New Roman" w:hAnsi="Arial" w:cs="Arial"/>
            <w:color w:val="FC6B01"/>
            <w:kern w:val="0"/>
            <w:sz w:val="24"/>
            <w:szCs w:val="24"/>
            <w:u w:val="single"/>
            <w:lang w:eastAsia="es-UY"/>
            <w14:ligatures w14:val="none"/>
          </w:rPr>
          <w:t>Líbano</w:t>
        </w:r>
      </w:hyperlink>
      <w:r w:rsidRPr="00C00927">
        <w:rPr>
          <w:rFonts w:ascii="Arial" w:eastAsia="Times New Roman" w:hAnsi="Arial" w:cs="Arial"/>
          <w:color w:val="333333"/>
          <w:kern w:val="0"/>
          <w:sz w:val="24"/>
          <w:szCs w:val="24"/>
          <w:lang w:eastAsia="es-UY"/>
          <w14:ligatures w14:val="none"/>
        </w:rPr>
        <w:t> , constituye el precursor de un conflicto global inevitable, en el que </w:t>
      </w:r>
      <w:r w:rsidRPr="00C00927">
        <w:rPr>
          <w:rFonts w:ascii="Arial" w:eastAsia="Times New Roman" w:hAnsi="Arial" w:cs="Arial"/>
          <w:b/>
          <w:bCs/>
          <w:color w:val="333333"/>
          <w:kern w:val="0"/>
          <w:sz w:val="24"/>
          <w:szCs w:val="24"/>
          <w:lang w:eastAsia="es-UY"/>
          <w14:ligatures w14:val="none"/>
        </w:rPr>
        <w:t>Estados Unidos</w:t>
      </w:r>
      <w:r w:rsidRPr="00C00927">
        <w:rPr>
          <w:rFonts w:ascii="Arial" w:eastAsia="Times New Roman" w:hAnsi="Arial" w:cs="Arial"/>
          <w:color w:val="333333"/>
          <w:kern w:val="0"/>
          <w:sz w:val="24"/>
          <w:szCs w:val="24"/>
          <w:lang w:eastAsia="es-UY"/>
          <w14:ligatures w14:val="none"/>
        </w:rPr>
        <w:t> y </w:t>
      </w:r>
      <w:r w:rsidRPr="00C00927">
        <w:rPr>
          <w:rFonts w:ascii="Arial" w:eastAsia="Times New Roman" w:hAnsi="Arial" w:cs="Arial"/>
          <w:b/>
          <w:bCs/>
          <w:color w:val="333333"/>
          <w:kern w:val="0"/>
          <w:sz w:val="24"/>
          <w:szCs w:val="24"/>
          <w:lang w:eastAsia="es-UY"/>
          <w14:ligatures w14:val="none"/>
        </w:rPr>
        <w:t>Europa</w:t>
      </w:r>
      <w:r w:rsidRPr="00C00927">
        <w:rPr>
          <w:rFonts w:ascii="Arial" w:eastAsia="Times New Roman" w:hAnsi="Arial" w:cs="Arial"/>
          <w:color w:val="333333"/>
          <w:kern w:val="0"/>
          <w:sz w:val="24"/>
          <w:szCs w:val="24"/>
          <w:lang w:eastAsia="es-UY"/>
          <w14:ligatures w14:val="none"/>
        </w:rPr>
        <w:t> estarían destinados a apoyarla primero a regañadientes, para luego verse también involucrados, contra </w:t>
      </w:r>
      <w:r w:rsidRPr="00C00927">
        <w:rPr>
          <w:rFonts w:ascii="Arial" w:eastAsia="Times New Roman" w:hAnsi="Arial" w:cs="Arial"/>
          <w:b/>
          <w:bCs/>
          <w:color w:val="333333"/>
          <w:kern w:val="0"/>
          <w:sz w:val="24"/>
          <w:szCs w:val="24"/>
          <w:lang w:eastAsia="es-UY"/>
          <w14:ligatures w14:val="none"/>
        </w:rPr>
        <w:t>Irán</w:t>
      </w:r>
      <w:r w:rsidRPr="00C00927">
        <w:rPr>
          <w:rFonts w:ascii="Arial" w:eastAsia="Times New Roman" w:hAnsi="Arial" w:cs="Arial"/>
          <w:color w:val="333333"/>
          <w:kern w:val="0"/>
          <w:sz w:val="24"/>
          <w:szCs w:val="24"/>
          <w:lang w:eastAsia="es-UY"/>
          <w14:ligatures w14:val="none"/>
        </w:rPr>
        <w:t> y </w:t>
      </w:r>
      <w:r w:rsidRPr="00C00927">
        <w:rPr>
          <w:rFonts w:ascii="Arial" w:eastAsia="Times New Roman" w:hAnsi="Arial" w:cs="Arial"/>
          <w:b/>
          <w:bCs/>
          <w:color w:val="333333"/>
          <w:kern w:val="0"/>
          <w:sz w:val="24"/>
          <w:szCs w:val="24"/>
          <w:lang w:eastAsia="es-UY"/>
          <w14:ligatures w14:val="none"/>
        </w:rPr>
        <w:t>Rusia</w:t>
      </w:r>
      <w:r w:rsidRPr="00C00927">
        <w:rPr>
          <w:rFonts w:ascii="Arial" w:eastAsia="Times New Roman" w:hAnsi="Arial" w:cs="Arial"/>
          <w:color w:val="333333"/>
          <w:kern w:val="0"/>
          <w:sz w:val="24"/>
          <w:szCs w:val="24"/>
          <w:lang w:eastAsia="es-UY"/>
          <w14:ligatures w14:val="none"/>
        </w:rPr>
        <w:t> .</w:t>
      </w:r>
    </w:p>
    <w:p w14:paraId="25A0A6A2" w14:textId="77777777" w:rsidR="00C00927" w:rsidRP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p>
    <w:p w14:paraId="7169F00E" w14:textId="77777777" w:rsid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r w:rsidRPr="00C00927">
        <w:rPr>
          <w:rFonts w:ascii="Arial" w:eastAsia="Times New Roman" w:hAnsi="Arial" w:cs="Arial"/>
          <w:color w:val="333333"/>
          <w:kern w:val="0"/>
          <w:sz w:val="24"/>
          <w:szCs w:val="24"/>
          <w:lang w:eastAsia="es-UY"/>
          <w14:ligatures w14:val="none"/>
        </w:rPr>
        <w:t>¿Un escenario loco y apocalíptico? Sin embargo, ésta es, por cruel inercia, la tendencia histórica que sigue </w:t>
      </w:r>
      <w:r w:rsidRPr="00C00927">
        <w:rPr>
          <w:rFonts w:ascii="Arial" w:eastAsia="Times New Roman" w:hAnsi="Arial" w:cs="Arial"/>
          <w:b/>
          <w:bCs/>
          <w:color w:val="333333"/>
          <w:kern w:val="0"/>
          <w:sz w:val="24"/>
          <w:szCs w:val="24"/>
          <w:lang w:eastAsia="es-UY"/>
          <w14:ligatures w14:val="none"/>
        </w:rPr>
        <w:t>Netanyahu</w:t>
      </w:r>
      <w:r w:rsidRPr="00C00927">
        <w:rPr>
          <w:rFonts w:ascii="Arial" w:eastAsia="Times New Roman" w:hAnsi="Arial" w:cs="Arial"/>
          <w:color w:val="333333"/>
          <w:kern w:val="0"/>
          <w:sz w:val="24"/>
          <w:szCs w:val="24"/>
          <w:lang w:eastAsia="es-UY"/>
          <w14:ligatures w14:val="none"/>
        </w:rPr>
        <w:t>  , ocho meses después de la humillación sufrida el 7 de octubre, en la irresponsable convicción de que la supervivencia de </w:t>
      </w:r>
      <w:hyperlink r:id="rId10" w:tgtFrame="_blank" w:history="1">
        <w:r w:rsidRPr="00C00927">
          <w:rPr>
            <w:rFonts w:ascii="Arial" w:eastAsia="Times New Roman" w:hAnsi="Arial" w:cs="Arial"/>
            <w:color w:val="FC6B01"/>
            <w:kern w:val="0"/>
            <w:sz w:val="24"/>
            <w:szCs w:val="24"/>
            <w:u w:val="single"/>
            <w:lang w:eastAsia="es-UY"/>
            <w14:ligatures w14:val="none"/>
          </w:rPr>
          <w:t>Israel</w:t>
        </w:r>
      </w:hyperlink>
      <w:r w:rsidRPr="00C00927">
        <w:rPr>
          <w:rFonts w:ascii="Arial" w:eastAsia="Times New Roman" w:hAnsi="Arial" w:cs="Arial"/>
          <w:color w:val="333333"/>
          <w:kern w:val="0"/>
          <w:sz w:val="24"/>
          <w:szCs w:val="24"/>
          <w:lang w:eastAsia="es-UY"/>
          <w14:ligatures w14:val="none"/>
        </w:rPr>
        <w:t> sólo puede depender de su superioridad militar, de su capacidad destructiva. “La historia es imparcial y no perdona. No favorece a los virtuosos, a los que tienen superioridad moral. Si queremos proteger nuestros valores, nuestros derechos, nuestras libertades, tenemos que ser fuertes. La lección del pasado es que la superioridad moral no garantiza la supervivencia de nuestra civilización”. Así se expresó textualmente </w:t>
      </w:r>
      <w:r w:rsidRPr="00C00927">
        <w:rPr>
          <w:rFonts w:ascii="Arial" w:eastAsia="Times New Roman" w:hAnsi="Arial" w:cs="Arial"/>
          <w:b/>
          <w:bCs/>
          <w:color w:val="333333"/>
          <w:kern w:val="0"/>
          <w:sz w:val="24"/>
          <w:szCs w:val="24"/>
          <w:lang w:eastAsia="es-UY"/>
          <w14:ligatures w14:val="none"/>
        </w:rPr>
        <w:t>Netanyahu</w:t>
      </w:r>
      <w:r w:rsidRPr="00C00927">
        <w:rPr>
          <w:rFonts w:ascii="Arial" w:eastAsia="Times New Roman" w:hAnsi="Arial" w:cs="Arial"/>
          <w:color w:val="333333"/>
          <w:kern w:val="0"/>
          <w:sz w:val="24"/>
          <w:szCs w:val="24"/>
          <w:lang w:eastAsia="es-UY"/>
          <w14:ligatures w14:val="none"/>
        </w:rPr>
        <w:t> en una entrevista concedida a </w:t>
      </w:r>
      <w:r w:rsidRPr="00C00927">
        <w:rPr>
          <w:rFonts w:ascii="Arial" w:eastAsia="Times New Roman" w:hAnsi="Arial" w:cs="Arial"/>
          <w:b/>
          <w:bCs/>
          <w:color w:val="333333"/>
          <w:kern w:val="0"/>
          <w:sz w:val="24"/>
          <w:szCs w:val="24"/>
          <w:lang w:eastAsia="es-UY"/>
          <w14:ligatures w14:val="none"/>
        </w:rPr>
        <w:t xml:space="preserve">la </w:t>
      </w:r>
      <w:proofErr w:type="spellStart"/>
      <w:r w:rsidRPr="00C00927">
        <w:rPr>
          <w:rFonts w:ascii="Arial" w:eastAsia="Times New Roman" w:hAnsi="Arial" w:cs="Arial"/>
          <w:b/>
          <w:bCs/>
          <w:color w:val="333333"/>
          <w:kern w:val="0"/>
          <w:sz w:val="24"/>
          <w:szCs w:val="24"/>
          <w:lang w:eastAsia="es-UY"/>
          <w14:ligatures w14:val="none"/>
        </w:rPr>
        <w:t>Repubblica</w:t>
      </w:r>
      <w:proofErr w:type="spellEnd"/>
      <w:r w:rsidRPr="00C00927">
        <w:rPr>
          <w:rFonts w:ascii="Arial" w:eastAsia="Times New Roman" w:hAnsi="Arial" w:cs="Arial"/>
          <w:color w:val="333333"/>
          <w:kern w:val="0"/>
          <w:sz w:val="24"/>
          <w:szCs w:val="24"/>
          <w:lang w:eastAsia="es-UY"/>
          <w14:ligatures w14:val="none"/>
        </w:rPr>
        <w:t> en marzo de 2023. Esta es la única enseñanza cínica que aprendió, en contradicción con una antigua doctrina judía. tradición, la tragedia del </w:t>
      </w:r>
      <w:hyperlink r:id="rId11" w:tgtFrame="_blank" w:history="1">
        <w:r w:rsidRPr="00C00927">
          <w:rPr>
            <w:rFonts w:ascii="Arial" w:eastAsia="Times New Roman" w:hAnsi="Arial" w:cs="Arial"/>
            <w:color w:val="FC6B01"/>
            <w:kern w:val="0"/>
            <w:sz w:val="24"/>
            <w:szCs w:val="24"/>
            <w:u w:val="single"/>
            <w:lang w:eastAsia="es-UY"/>
            <w14:ligatures w14:val="none"/>
          </w:rPr>
          <w:t>Holocausto</w:t>
        </w:r>
      </w:hyperlink>
      <w:r w:rsidRPr="00C00927">
        <w:rPr>
          <w:rFonts w:ascii="Arial" w:eastAsia="Times New Roman" w:hAnsi="Arial" w:cs="Arial"/>
          <w:color w:val="333333"/>
          <w:kern w:val="0"/>
          <w:sz w:val="24"/>
          <w:szCs w:val="24"/>
          <w:lang w:eastAsia="es-UY"/>
          <w14:ligatures w14:val="none"/>
        </w:rPr>
        <w:t> .</w:t>
      </w:r>
    </w:p>
    <w:p w14:paraId="79DDB06D" w14:textId="77777777" w:rsidR="00C00927" w:rsidRP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p>
    <w:p w14:paraId="082B3224" w14:textId="77777777" w:rsidR="00C00927" w:rsidRP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r w:rsidRPr="00C00927">
        <w:rPr>
          <w:rFonts w:ascii="Arial" w:eastAsia="Times New Roman" w:hAnsi="Arial" w:cs="Arial"/>
          <w:color w:val="333333"/>
          <w:kern w:val="0"/>
          <w:sz w:val="24"/>
          <w:szCs w:val="24"/>
          <w:lang w:eastAsia="es-UY"/>
          <w14:ligatures w14:val="none"/>
        </w:rPr>
        <w:t>Poco importa, por tanto, que </w:t>
      </w:r>
      <w:r w:rsidRPr="00C00927">
        <w:rPr>
          <w:rFonts w:ascii="Arial" w:eastAsia="Times New Roman" w:hAnsi="Arial" w:cs="Arial"/>
          <w:b/>
          <w:bCs/>
          <w:color w:val="333333"/>
          <w:kern w:val="0"/>
          <w:sz w:val="24"/>
          <w:szCs w:val="24"/>
          <w:lang w:eastAsia="es-UY"/>
          <w14:ligatures w14:val="none"/>
        </w:rPr>
        <w:t>España</w:t>
      </w:r>
      <w:r w:rsidRPr="00C00927">
        <w:rPr>
          <w:rFonts w:ascii="Arial" w:eastAsia="Times New Roman" w:hAnsi="Arial" w:cs="Arial"/>
          <w:color w:val="333333"/>
          <w:kern w:val="0"/>
          <w:sz w:val="24"/>
          <w:szCs w:val="24"/>
          <w:lang w:eastAsia="es-UY"/>
          <w14:ligatures w14:val="none"/>
        </w:rPr>
        <w:t> también se una a </w:t>
      </w:r>
      <w:hyperlink r:id="rId12" w:tgtFrame="_blank" w:history="1">
        <w:r w:rsidRPr="00C00927">
          <w:rPr>
            <w:rFonts w:ascii="Arial" w:eastAsia="Times New Roman" w:hAnsi="Arial" w:cs="Arial"/>
            <w:color w:val="FC6B01"/>
            <w:kern w:val="0"/>
            <w:sz w:val="24"/>
            <w:szCs w:val="24"/>
            <w:u w:val="single"/>
            <w:lang w:eastAsia="es-UY"/>
            <w14:ligatures w14:val="none"/>
          </w:rPr>
          <w:t>Sudáfrica</w:t>
        </w:r>
      </w:hyperlink>
      <w:r w:rsidRPr="00C00927">
        <w:rPr>
          <w:rFonts w:ascii="Arial" w:eastAsia="Times New Roman" w:hAnsi="Arial" w:cs="Arial"/>
          <w:color w:val="333333"/>
          <w:kern w:val="0"/>
          <w:sz w:val="24"/>
          <w:szCs w:val="24"/>
          <w:lang w:eastAsia="es-UY"/>
          <w14:ligatures w14:val="none"/>
        </w:rPr>
        <w:t>  para pedir a la </w:t>
      </w:r>
      <w:r w:rsidRPr="00C00927">
        <w:rPr>
          <w:rFonts w:ascii="Arial" w:eastAsia="Times New Roman" w:hAnsi="Arial" w:cs="Arial"/>
          <w:b/>
          <w:bCs/>
          <w:color w:val="333333"/>
          <w:kern w:val="0"/>
          <w:sz w:val="24"/>
          <w:szCs w:val="24"/>
          <w:lang w:eastAsia="es-UY"/>
          <w14:ligatures w14:val="none"/>
        </w:rPr>
        <w:t>Corte Internacional de Justicia</w:t>
      </w:r>
      <w:r w:rsidRPr="00C00927">
        <w:rPr>
          <w:rFonts w:ascii="Arial" w:eastAsia="Times New Roman" w:hAnsi="Arial" w:cs="Arial"/>
          <w:color w:val="333333"/>
          <w:kern w:val="0"/>
          <w:sz w:val="24"/>
          <w:szCs w:val="24"/>
          <w:lang w:eastAsia="es-UY"/>
          <w14:ligatures w14:val="none"/>
        </w:rPr>
        <w:t> que verifique y, eventualmente, </w:t>
      </w:r>
      <w:hyperlink r:id="rId13" w:tgtFrame="_blank" w:history="1">
        <w:r w:rsidRPr="00C00927">
          <w:rPr>
            <w:rFonts w:ascii="Arial" w:eastAsia="Times New Roman" w:hAnsi="Arial" w:cs="Arial"/>
            <w:color w:val="FC6B01"/>
            <w:kern w:val="0"/>
            <w:sz w:val="24"/>
            <w:szCs w:val="24"/>
            <w:u w:val="single"/>
            <w:lang w:eastAsia="es-UY"/>
            <w14:ligatures w14:val="none"/>
          </w:rPr>
          <w:t>sancione las "intenciones genocidas" de Israel</w:t>
        </w:r>
      </w:hyperlink>
      <w:r w:rsidRPr="00C00927">
        <w:rPr>
          <w:rFonts w:ascii="Arial" w:eastAsia="Times New Roman" w:hAnsi="Arial" w:cs="Arial"/>
          <w:color w:val="333333"/>
          <w:kern w:val="0"/>
          <w:sz w:val="24"/>
          <w:szCs w:val="24"/>
          <w:lang w:eastAsia="es-UY"/>
          <w14:ligatures w14:val="none"/>
        </w:rPr>
        <w:t>  contra los palestinos. España, es decir, un país europeo que sólo recientemente, mediante una compensación póstuma, decidió conceder el pasaporte a los descendientes de los judíos expulsados ​​de su territorio en el lejano 1492. Menos importante aún es para </w:t>
      </w:r>
      <w:r w:rsidRPr="00C00927">
        <w:rPr>
          <w:rFonts w:ascii="Arial" w:eastAsia="Times New Roman" w:hAnsi="Arial" w:cs="Arial"/>
          <w:b/>
          <w:bCs/>
          <w:color w:val="333333"/>
          <w:kern w:val="0"/>
          <w:sz w:val="24"/>
          <w:szCs w:val="24"/>
          <w:lang w:eastAsia="es-UY"/>
          <w14:ligatures w14:val="none"/>
        </w:rPr>
        <w:t>Netanyahu</w:t>
      </w:r>
      <w:r w:rsidRPr="00C00927">
        <w:rPr>
          <w:rFonts w:ascii="Arial" w:eastAsia="Times New Roman" w:hAnsi="Arial" w:cs="Arial"/>
          <w:color w:val="333333"/>
          <w:kern w:val="0"/>
          <w:sz w:val="24"/>
          <w:szCs w:val="24"/>
          <w:lang w:eastAsia="es-UY"/>
          <w14:ligatures w14:val="none"/>
        </w:rPr>
        <w:t> que la gran mayoría de los países pertenecientes a las </w:t>
      </w:r>
      <w:r w:rsidRPr="00C00927">
        <w:rPr>
          <w:rFonts w:ascii="Arial" w:eastAsia="Times New Roman" w:hAnsi="Arial" w:cs="Arial"/>
          <w:b/>
          <w:bCs/>
          <w:color w:val="333333"/>
          <w:kern w:val="0"/>
          <w:sz w:val="24"/>
          <w:szCs w:val="24"/>
          <w:lang w:eastAsia="es-UY"/>
          <w14:ligatures w14:val="none"/>
        </w:rPr>
        <w:t>Naciones Unidas</w:t>
      </w:r>
      <w:r w:rsidRPr="00C00927">
        <w:rPr>
          <w:rFonts w:ascii="Arial" w:eastAsia="Times New Roman" w:hAnsi="Arial" w:cs="Arial"/>
          <w:color w:val="333333"/>
          <w:kern w:val="0"/>
          <w:sz w:val="24"/>
          <w:szCs w:val="24"/>
          <w:lang w:eastAsia="es-UY"/>
          <w14:ligatures w14:val="none"/>
        </w:rPr>
        <w:t> aprueban el reconocimiento del </w:t>
      </w:r>
      <w:hyperlink r:id="rId14" w:tgtFrame="_blank" w:history="1">
        <w:r w:rsidRPr="00C00927">
          <w:rPr>
            <w:rFonts w:ascii="Arial" w:eastAsia="Times New Roman" w:hAnsi="Arial" w:cs="Arial"/>
            <w:color w:val="FC6B01"/>
            <w:kern w:val="0"/>
            <w:sz w:val="24"/>
            <w:szCs w:val="24"/>
            <w:u w:val="single"/>
            <w:lang w:eastAsia="es-UY"/>
            <w14:ligatures w14:val="none"/>
          </w:rPr>
          <w:t>Estado de Palestina</w:t>
        </w:r>
      </w:hyperlink>
      <w:r w:rsidRPr="00C00927">
        <w:rPr>
          <w:rFonts w:ascii="Arial" w:eastAsia="Times New Roman" w:hAnsi="Arial" w:cs="Arial"/>
          <w:color w:val="333333"/>
          <w:kern w:val="0"/>
          <w:sz w:val="24"/>
          <w:szCs w:val="24"/>
          <w:lang w:eastAsia="es-UY"/>
          <w14:ligatures w14:val="none"/>
        </w:rPr>
        <w:t> . Haber otorgado a los fundamentalistas islámicos de </w:t>
      </w:r>
      <w:hyperlink r:id="rId15" w:tgtFrame="_blank" w:history="1">
        <w:r w:rsidRPr="00C00927">
          <w:rPr>
            <w:rFonts w:ascii="Arial" w:eastAsia="Times New Roman" w:hAnsi="Arial" w:cs="Arial"/>
            <w:color w:val="FC6B01"/>
            <w:kern w:val="0"/>
            <w:sz w:val="24"/>
            <w:szCs w:val="24"/>
            <w:u w:val="single"/>
            <w:lang w:eastAsia="es-UY"/>
            <w14:ligatures w14:val="none"/>
          </w:rPr>
          <w:t>Hamás</w:t>
        </w:r>
      </w:hyperlink>
      <w:r w:rsidRPr="00C00927">
        <w:rPr>
          <w:rFonts w:ascii="Arial" w:eastAsia="Times New Roman" w:hAnsi="Arial" w:cs="Arial"/>
          <w:color w:val="333333"/>
          <w:kern w:val="0"/>
          <w:sz w:val="24"/>
          <w:szCs w:val="24"/>
          <w:lang w:eastAsia="es-UY"/>
          <w14:ligatures w14:val="none"/>
        </w:rPr>
        <w:t> un papel político crucial, tras sus crímenes de guerra ordenados en </w:t>
      </w:r>
      <w:r w:rsidRPr="00C00927">
        <w:rPr>
          <w:rFonts w:ascii="Arial" w:eastAsia="Times New Roman" w:hAnsi="Arial" w:cs="Arial"/>
          <w:b/>
          <w:bCs/>
          <w:color w:val="333333"/>
          <w:kern w:val="0"/>
          <w:sz w:val="24"/>
          <w:szCs w:val="24"/>
          <w:lang w:eastAsia="es-UY"/>
          <w14:ligatures w14:val="none"/>
        </w:rPr>
        <w:t>Gaza</w:t>
      </w:r>
      <w:r w:rsidRPr="00C00927">
        <w:rPr>
          <w:rFonts w:ascii="Arial" w:eastAsia="Times New Roman" w:hAnsi="Arial" w:cs="Arial"/>
          <w:color w:val="333333"/>
          <w:kern w:val="0"/>
          <w:sz w:val="24"/>
          <w:szCs w:val="24"/>
          <w:lang w:eastAsia="es-UY"/>
          <w14:ligatures w14:val="none"/>
        </w:rPr>
        <w:t> , le lleva paradójicamente a creer que ha marcado una frontera en la que </w:t>
      </w:r>
      <w:r w:rsidRPr="00C00927">
        <w:rPr>
          <w:rFonts w:ascii="Arial" w:eastAsia="Times New Roman" w:hAnsi="Arial" w:cs="Arial"/>
          <w:b/>
          <w:bCs/>
          <w:color w:val="333333"/>
          <w:kern w:val="0"/>
          <w:sz w:val="24"/>
          <w:szCs w:val="24"/>
          <w:lang w:eastAsia="es-UY"/>
          <w14:ligatures w14:val="none"/>
        </w:rPr>
        <w:t>Occidente</w:t>
      </w:r>
      <w:r w:rsidRPr="00C00927">
        <w:rPr>
          <w:rFonts w:ascii="Arial" w:eastAsia="Times New Roman" w:hAnsi="Arial" w:cs="Arial"/>
          <w:color w:val="333333"/>
          <w:kern w:val="0"/>
          <w:sz w:val="24"/>
          <w:szCs w:val="24"/>
          <w:lang w:eastAsia="es-UY"/>
          <w14:ligatures w14:val="none"/>
        </w:rPr>
        <w:t xml:space="preserve"> en su conjunto pronto será llamado a luchar; </w:t>
      </w:r>
      <w:r w:rsidRPr="00C00927">
        <w:rPr>
          <w:rFonts w:ascii="Arial" w:eastAsia="Times New Roman" w:hAnsi="Arial" w:cs="Arial"/>
          <w:color w:val="333333"/>
          <w:kern w:val="0"/>
          <w:sz w:val="24"/>
          <w:szCs w:val="24"/>
          <w:lang w:eastAsia="es-UY"/>
          <w14:ligatures w14:val="none"/>
        </w:rPr>
        <w:lastRenderedPageBreak/>
        <w:t>mientras se mantenga la frágil neutralidad de los países árabes suníes. El proyecto que ahora anuncia es atacar al chiita </w:t>
      </w:r>
      <w:proofErr w:type="spellStart"/>
      <w:r w:rsidRPr="00C00927">
        <w:rPr>
          <w:rFonts w:ascii="Arial" w:eastAsia="Times New Roman" w:hAnsi="Arial" w:cs="Arial"/>
          <w:color w:val="333333"/>
          <w:kern w:val="0"/>
          <w:sz w:val="24"/>
          <w:szCs w:val="24"/>
          <w:lang w:eastAsia="es-UY"/>
          <w14:ligatures w14:val="none"/>
        </w:rPr>
        <w:fldChar w:fldCharType="begin"/>
      </w:r>
      <w:r w:rsidRPr="00C00927">
        <w:rPr>
          <w:rFonts w:ascii="Arial" w:eastAsia="Times New Roman" w:hAnsi="Arial" w:cs="Arial"/>
          <w:color w:val="333333"/>
          <w:kern w:val="0"/>
          <w:sz w:val="24"/>
          <w:szCs w:val="24"/>
          <w:lang w:eastAsia="es-UY"/>
          <w14:ligatures w14:val="none"/>
        </w:rPr>
        <w:instrText>HYPERLINK "https://www.ihu.unisinos.br/601279-o-patriarca-maronita-mostra-o-caminho-para-salvar-o-libano-mas-aoun-prefere-o-hezbollah" \t "_blank"</w:instrText>
      </w:r>
      <w:r w:rsidRPr="00C00927">
        <w:rPr>
          <w:rFonts w:ascii="Arial" w:eastAsia="Times New Roman" w:hAnsi="Arial" w:cs="Arial"/>
          <w:color w:val="333333"/>
          <w:kern w:val="0"/>
          <w:sz w:val="24"/>
          <w:szCs w:val="24"/>
          <w:lang w:eastAsia="es-UY"/>
          <w14:ligatures w14:val="none"/>
        </w:rPr>
      </w:r>
      <w:r w:rsidRPr="00C00927">
        <w:rPr>
          <w:rFonts w:ascii="Arial" w:eastAsia="Times New Roman" w:hAnsi="Arial" w:cs="Arial"/>
          <w:color w:val="333333"/>
          <w:kern w:val="0"/>
          <w:sz w:val="24"/>
          <w:szCs w:val="24"/>
          <w:lang w:eastAsia="es-UY"/>
          <w14:ligatures w14:val="none"/>
        </w:rPr>
        <w:fldChar w:fldCharType="separate"/>
      </w:r>
      <w:r w:rsidRPr="00C00927">
        <w:rPr>
          <w:rFonts w:ascii="Arial" w:eastAsia="Times New Roman" w:hAnsi="Arial" w:cs="Arial"/>
          <w:color w:val="FC6B01"/>
          <w:kern w:val="0"/>
          <w:sz w:val="24"/>
          <w:szCs w:val="24"/>
          <w:u w:val="single"/>
          <w:lang w:eastAsia="es-UY"/>
          <w14:ligatures w14:val="none"/>
        </w:rPr>
        <w:t>Hezbolá</w:t>
      </w:r>
      <w:proofErr w:type="spellEnd"/>
      <w:r w:rsidRPr="00C00927">
        <w:rPr>
          <w:rFonts w:ascii="Arial" w:eastAsia="Times New Roman" w:hAnsi="Arial" w:cs="Arial"/>
          <w:color w:val="333333"/>
          <w:kern w:val="0"/>
          <w:sz w:val="24"/>
          <w:szCs w:val="24"/>
          <w:lang w:eastAsia="es-UY"/>
          <w14:ligatures w14:val="none"/>
        </w:rPr>
        <w:fldChar w:fldCharType="end"/>
      </w:r>
      <w:r w:rsidRPr="00C00927">
        <w:rPr>
          <w:rFonts w:ascii="Arial" w:eastAsia="Times New Roman" w:hAnsi="Arial" w:cs="Arial"/>
          <w:color w:val="333333"/>
          <w:kern w:val="0"/>
          <w:sz w:val="24"/>
          <w:szCs w:val="24"/>
          <w:lang w:eastAsia="es-UY"/>
          <w14:ligatures w14:val="none"/>
        </w:rPr>
        <w:t> , el aliado más cercano de </w:t>
      </w:r>
      <w:r w:rsidRPr="00C00927">
        <w:rPr>
          <w:rFonts w:ascii="Arial" w:eastAsia="Times New Roman" w:hAnsi="Arial" w:cs="Arial"/>
          <w:b/>
          <w:bCs/>
          <w:color w:val="333333"/>
          <w:kern w:val="0"/>
          <w:sz w:val="24"/>
          <w:szCs w:val="24"/>
          <w:lang w:eastAsia="es-UY"/>
          <w14:ligatures w14:val="none"/>
        </w:rPr>
        <w:t>Hamás</w:t>
      </w:r>
      <w:r w:rsidRPr="00C00927">
        <w:rPr>
          <w:rFonts w:ascii="Arial" w:eastAsia="Times New Roman" w:hAnsi="Arial" w:cs="Arial"/>
          <w:color w:val="333333"/>
          <w:kern w:val="0"/>
          <w:sz w:val="24"/>
          <w:szCs w:val="24"/>
          <w:lang w:eastAsia="es-UY"/>
          <w14:ligatures w14:val="none"/>
        </w:rPr>
        <w:t> –eso sí, mucho más temible militarmente– y luego a su gran protector </w:t>
      </w:r>
      <w:r w:rsidRPr="00C00927">
        <w:rPr>
          <w:rFonts w:ascii="Arial" w:eastAsia="Times New Roman" w:hAnsi="Arial" w:cs="Arial"/>
          <w:b/>
          <w:bCs/>
          <w:color w:val="333333"/>
          <w:kern w:val="0"/>
          <w:sz w:val="24"/>
          <w:szCs w:val="24"/>
          <w:lang w:eastAsia="es-UY"/>
          <w14:ligatures w14:val="none"/>
        </w:rPr>
        <w:t>Irán</w:t>
      </w:r>
      <w:r w:rsidRPr="00C00927">
        <w:rPr>
          <w:rFonts w:ascii="Arial" w:eastAsia="Times New Roman" w:hAnsi="Arial" w:cs="Arial"/>
          <w:color w:val="333333"/>
          <w:kern w:val="0"/>
          <w:sz w:val="24"/>
          <w:szCs w:val="24"/>
          <w:lang w:eastAsia="es-UY"/>
          <w14:ligatures w14:val="none"/>
        </w:rPr>
        <w:t> ; para afrontar lo que confía en el probable regreso de </w:t>
      </w:r>
      <w:r w:rsidRPr="00C00927">
        <w:rPr>
          <w:rFonts w:ascii="Arial" w:eastAsia="Times New Roman" w:hAnsi="Arial" w:cs="Arial"/>
          <w:b/>
          <w:bCs/>
          <w:color w:val="333333"/>
          <w:kern w:val="0"/>
          <w:sz w:val="24"/>
          <w:szCs w:val="24"/>
          <w:lang w:eastAsia="es-UY"/>
          <w14:ligatures w14:val="none"/>
        </w:rPr>
        <w:t>Trump</w:t>
      </w:r>
      <w:r w:rsidRPr="00C00927">
        <w:rPr>
          <w:rFonts w:ascii="Arial" w:eastAsia="Times New Roman" w:hAnsi="Arial" w:cs="Arial"/>
          <w:color w:val="333333"/>
          <w:kern w:val="0"/>
          <w:sz w:val="24"/>
          <w:szCs w:val="24"/>
          <w:lang w:eastAsia="es-UY"/>
          <w14:ligatures w14:val="none"/>
        </w:rPr>
        <w:t> a la </w:t>
      </w:r>
      <w:r w:rsidRPr="00C00927">
        <w:rPr>
          <w:rFonts w:ascii="Arial" w:eastAsia="Times New Roman" w:hAnsi="Arial" w:cs="Arial"/>
          <w:b/>
          <w:bCs/>
          <w:color w:val="333333"/>
          <w:kern w:val="0"/>
          <w:sz w:val="24"/>
          <w:szCs w:val="24"/>
          <w:lang w:eastAsia="es-UY"/>
          <w14:ligatures w14:val="none"/>
        </w:rPr>
        <w:t>Casa Blanca</w:t>
      </w:r>
      <w:r w:rsidRPr="00C00927">
        <w:rPr>
          <w:rFonts w:ascii="Arial" w:eastAsia="Times New Roman" w:hAnsi="Arial" w:cs="Arial"/>
          <w:color w:val="333333"/>
          <w:kern w:val="0"/>
          <w:sz w:val="24"/>
          <w:szCs w:val="24"/>
          <w:lang w:eastAsia="es-UY"/>
          <w14:ligatures w14:val="none"/>
        </w:rPr>
        <w:t> .</w:t>
      </w:r>
    </w:p>
    <w:p w14:paraId="3FCE2B82" w14:textId="77777777" w:rsidR="00C00927" w:rsidRPr="00C00927" w:rsidRDefault="00C00927" w:rsidP="00C00927">
      <w:pPr>
        <w:spacing w:after="0" w:line="240" w:lineRule="auto"/>
        <w:textAlignment w:val="top"/>
        <w:rPr>
          <w:rFonts w:ascii="Arial" w:eastAsia="Times New Roman" w:hAnsi="Arial" w:cs="Arial"/>
          <w:color w:val="333333"/>
          <w:kern w:val="0"/>
          <w:sz w:val="26"/>
          <w:szCs w:val="26"/>
          <w:lang w:eastAsia="es-UY"/>
          <w14:ligatures w14:val="none"/>
        </w:rPr>
      </w:pPr>
    </w:p>
    <w:p w14:paraId="7C2F35AA" w14:textId="77777777" w:rsidR="00C00927" w:rsidRPr="00C00927" w:rsidRDefault="00C00927" w:rsidP="00C00927">
      <w:pPr>
        <w:spacing w:after="0" w:line="240" w:lineRule="auto"/>
        <w:jc w:val="center"/>
        <w:textAlignment w:val="top"/>
        <w:rPr>
          <w:rFonts w:ascii="Georgia" w:eastAsia="Times New Roman" w:hAnsi="Georgia" w:cs="Arial"/>
          <w:b/>
          <w:bCs/>
          <w:i/>
          <w:iCs/>
          <w:color w:val="FC6B01"/>
          <w:kern w:val="0"/>
          <w:sz w:val="27"/>
          <w:szCs w:val="27"/>
          <w:lang w:eastAsia="es-UY"/>
          <w14:ligatures w14:val="none"/>
        </w:rPr>
      </w:pPr>
      <w:r w:rsidRPr="00C00927">
        <w:rPr>
          <w:rFonts w:ascii="Georgia" w:eastAsia="Times New Roman" w:hAnsi="Georgia" w:cs="Arial"/>
          <w:b/>
          <w:bCs/>
          <w:i/>
          <w:iCs/>
          <w:color w:val="FC6B01"/>
          <w:kern w:val="0"/>
          <w:sz w:val="27"/>
          <w:szCs w:val="27"/>
          <w:lang w:eastAsia="es-UY"/>
          <w14:ligatures w14:val="none"/>
        </w:rPr>
        <w:t>Gaza es el epicentro de una guerra mundial. Cuanto peor, mejor. Puede parecer un plan descabellado, de hecho, ciertamente lo es, pero corresponde a la catastrófica visión del mundo de Netanyahu.</w:t>
      </w:r>
    </w:p>
    <w:p w14:paraId="3A2AA981" w14:textId="77777777" w:rsidR="00C00927" w:rsidRPr="00C00927" w:rsidRDefault="00C00927" w:rsidP="00C00927">
      <w:pPr>
        <w:spacing w:after="0" w:line="240" w:lineRule="auto"/>
        <w:jc w:val="center"/>
        <w:textAlignment w:val="top"/>
        <w:rPr>
          <w:rFonts w:ascii="Arial" w:eastAsia="Times New Roman" w:hAnsi="Arial" w:cs="Arial"/>
          <w:b/>
          <w:bCs/>
          <w:i/>
          <w:iCs/>
          <w:color w:val="FC6B01"/>
          <w:kern w:val="0"/>
          <w:sz w:val="27"/>
          <w:szCs w:val="27"/>
          <w:lang w:eastAsia="es-UY"/>
          <w14:ligatures w14:val="none"/>
        </w:rPr>
      </w:pPr>
      <w:hyperlink r:id="rId16" w:history="1">
        <w:r w:rsidRPr="00C00927">
          <w:rPr>
            <w:rFonts w:ascii="Arial" w:eastAsia="Times New Roman" w:hAnsi="Arial" w:cs="Arial"/>
            <w:b/>
            <w:bCs/>
            <w:i/>
            <w:iCs/>
            <w:color w:val="FFFFFF"/>
            <w:kern w:val="0"/>
            <w:sz w:val="18"/>
            <w:szCs w:val="18"/>
            <w:shd w:val="clear" w:color="auto" w:fill="FC6B01"/>
            <w:lang w:eastAsia="es-UY"/>
            <w14:ligatures w14:val="none"/>
          </w:rPr>
          <w:t> Pío</w:t>
        </w:r>
      </w:hyperlink>
    </w:p>
    <w:p w14:paraId="11B57F53" w14:textId="77777777" w:rsid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r w:rsidRPr="00C00927">
        <w:rPr>
          <w:rFonts w:ascii="Arial" w:eastAsia="Times New Roman" w:hAnsi="Arial" w:cs="Arial"/>
          <w:color w:val="333333"/>
          <w:kern w:val="0"/>
          <w:sz w:val="24"/>
          <w:szCs w:val="24"/>
          <w:lang w:eastAsia="es-UY"/>
          <w14:ligatures w14:val="none"/>
        </w:rPr>
        <w:t>Este plan implica una precipitación de los equilibrios internacionales para determinar el vínculo entre la guerra en curso en </w:t>
      </w:r>
      <w:r w:rsidRPr="00C00927">
        <w:rPr>
          <w:rFonts w:ascii="Arial" w:eastAsia="Times New Roman" w:hAnsi="Arial" w:cs="Arial"/>
          <w:b/>
          <w:bCs/>
          <w:color w:val="333333"/>
          <w:kern w:val="0"/>
          <w:sz w:val="24"/>
          <w:szCs w:val="24"/>
          <w:lang w:eastAsia="es-UY"/>
          <w14:ligatures w14:val="none"/>
        </w:rPr>
        <w:t>Ucrania</w:t>
      </w:r>
      <w:r w:rsidRPr="00C00927">
        <w:rPr>
          <w:rFonts w:ascii="Arial" w:eastAsia="Times New Roman" w:hAnsi="Arial" w:cs="Arial"/>
          <w:color w:val="333333"/>
          <w:kern w:val="0"/>
          <w:sz w:val="24"/>
          <w:szCs w:val="24"/>
          <w:lang w:eastAsia="es-UY"/>
          <w14:ligatures w14:val="none"/>
        </w:rPr>
        <w:t> y la de </w:t>
      </w:r>
      <w:hyperlink r:id="rId17" w:tgtFrame="_blank" w:history="1">
        <w:r w:rsidRPr="00C00927">
          <w:rPr>
            <w:rFonts w:ascii="Arial" w:eastAsia="Times New Roman" w:hAnsi="Arial" w:cs="Arial"/>
            <w:color w:val="FC6B01"/>
            <w:kern w:val="0"/>
            <w:sz w:val="24"/>
            <w:szCs w:val="24"/>
            <w:u w:val="single"/>
            <w:lang w:eastAsia="es-UY"/>
            <w14:ligatures w14:val="none"/>
          </w:rPr>
          <w:t>Oriente Medio</w:t>
        </w:r>
      </w:hyperlink>
      <w:r w:rsidRPr="00C00927">
        <w:rPr>
          <w:rFonts w:ascii="Arial" w:eastAsia="Times New Roman" w:hAnsi="Arial" w:cs="Arial"/>
          <w:color w:val="333333"/>
          <w:kern w:val="0"/>
          <w:sz w:val="24"/>
          <w:szCs w:val="24"/>
          <w:lang w:eastAsia="es-UY"/>
          <w14:ligatures w14:val="none"/>
        </w:rPr>
        <w:t> . Si hasta ayer </w:t>
      </w:r>
      <w:r w:rsidRPr="00C00927">
        <w:rPr>
          <w:rFonts w:ascii="Arial" w:eastAsia="Times New Roman" w:hAnsi="Arial" w:cs="Arial"/>
          <w:b/>
          <w:bCs/>
          <w:color w:val="333333"/>
          <w:kern w:val="0"/>
          <w:sz w:val="24"/>
          <w:szCs w:val="24"/>
          <w:lang w:eastAsia="es-UY"/>
          <w14:ligatures w14:val="none"/>
        </w:rPr>
        <w:t>Netanyahu</w:t>
      </w:r>
      <w:r w:rsidRPr="00C00927">
        <w:rPr>
          <w:rFonts w:ascii="Arial" w:eastAsia="Times New Roman" w:hAnsi="Arial" w:cs="Arial"/>
          <w:color w:val="333333"/>
          <w:kern w:val="0"/>
          <w:sz w:val="24"/>
          <w:szCs w:val="24"/>
          <w:lang w:eastAsia="es-UY"/>
          <w14:ligatures w14:val="none"/>
        </w:rPr>
        <w:t> mantenía un entendimiento tácito con </w:t>
      </w:r>
      <w:r w:rsidRPr="00C00927">
        <w:rPr>
          <w:rFonts w:ascii="Arial" w:eastAsia="Times New Roman" w:hAnsi="Arial" w:cs="Arial"/>
          <w:b/>
          <w:bCs/>
          <w:color w:val="333333"/>
          <w:kern w:val="0"/>
          <w:sz w:val="24"/>
          <w:szCs w:val="24"/>
          <w:lang w:eastAsia="es-UY"/>
          <w14:ligatures w14:val="none"/>
        </w:rPr>
        <w:t>la Rusia</w:t>
      </w:r>
      <w:r w:rsidRPr="00C00927">
        <w:rPr>
          <w:rFonts w:ascii="Arial" w:eastAsia="Times New Roman" w:hAnsi="Arial" w:cs="Arial"/>
          <w:color w:val="333333"/>
          <w:kern w:val="0"/>
          <w:sz w:val="24"/>
          <w:szCs w:val="24"/>
          <w:lang w:eastAsia="es-UY"/>
          <w14:ligatures w14:val="none"/>
        </w:rPr>
        <w:t> de </w:t>
      </w:r>
      <w:hyperlink r:id="rId18" w:tgtFrame="_blank" w:history="1">
        <w:r w:rsidRPr="00C00927">
          <w:rPr>
            <w:rFonts w:ascii="Arial" w:eastAsia="Times New Roman" w:hAnsi="Arial" w:cs="Arial"/>
            <w:color w:val="FC6B01"/>
            <w:kern w:val="0"/>
            <w:sz w:val="24"/>
            <w:szCs w:val="24"/>
            <w:u w:val="single"/>
            <w:lang w:eastAsia="es-UY"/>
            <w14:ligatures w14:val="none"/>
          </w:rPr>
          <w:t>Putin</w:t>
        </w:r>
      </w:hyperlink>
      <w:r w:rsidRPr="00C00927">
        <w:rPr>
          <w:rFonts w:ascii="Arial" w:eastAsia="Times New Roman" w:hAnsi="Arial" w:cs="Arial"/>
          <w:color w:val="333333"/>
          <w:kern w:val="0"/>
          <w:sz w:val="24"/>
          <w:szCs w:val="24"/>
          <w:lang w:eastAsia="es-UY"/>
          <w14:ligatures w14:val="none"/>
        </w:rPr>
        <w:t> , ignorando las peticiones de ayuda procedentes de </w:t>
      </w:r>
      <w:r w:rsidRPr="00C00927">
        <w:rPr>
          <w:rFonts w:ascii="Arial" w:eastAsia="Times New Roman" w:hAnsi="Arial" w:cs="Arial"/>
          <w:b/>
          <w:bCs/>
          <w:color w:val="333333"/>
          <w:kern w:val="0"/>
          <w:sz w:val="24"/>
          <w:szCs w:val="24"/>
          <w:lang w:eastAsia="es-UY"/>
          <w14:ligatures w14:val="none"/>
        </w:rPr>
        <w:t>Kiev</w:t>
      </w:r>
      <w:r w:rsidRPr="00C00927">
        <w:rPr>
          <w:rFonts w:ascii="Arial" w:eastAsia="Times New Roman" w:hAnsi="Arial" w:cs="Arial"/>
          <w:color w:val="333333"/>
          <w:kern w:val="0"/>
          <w:sz w:val="24"/>
          <w:szCs w:val="24"/>
          <w:lang w:eastAsia="es-UY"/>
          <w14:ligatures w14:val="none"/>
        </w:rPr>
        <w:t> , ahora parece dispuesto a responder a las amenazas beligerantes dirigidas a </w:t>
      </w:r>
      <w:r w:rsidRPr="00C00927">
        <w:rPr>
          <w:rFonts w:ascii="Arial" w:eastAsia="Times New Roman" w:hAnsi="Arial" w:cs="Arial"/>
          <w:b/>
          <w:bCs/>
          <w:color w:val="333333"/>
          <w:kern w:val="0"/>
          <w:sz w:val="24"/>
          <w:szCs w:val="24"/>
          <w:lang w:eastAsia="es-UY"/>
          <w14:ligatures w14:val="none"/>
        </w:rPr>
        <w:t>Moscú</w:t>
      </w:r>
      <w:r w:rsidRPr="00C00927">
        <w:rPr>
          <w:rFonts w:ascii="Arial" w:eastAsia="Times New Roman" w:hAnsi="Arial" w:cs="Arial"/>
          <w:color w:val="333333"/>
          <w:kern w:val="0"/>
          <w:sz w:val="24"/>
          <w:szCs w:val="24"/>
          <w:lang w:eastAsia="es-UY"/>
          <w14:ligatures w14:val="none"/>
        </w:rPr>
        <w:t> por </w:t>
      </w:r>
      <w:r w:rsidRPr="00C00927">
        <w:rPr>
          <w:rFonts w:ascii="Arial" w:eastAsia="Times New Roman" w:hAnsi="Arial" w:cs="Arial"/>
          <w:b/>
          <w:bCs/>
          <w:color w:val="333333"/>
          <w:kern w:val="0"/>
          <w:sz w:val="24"/>
          <w:szCs w:val="24"/>
          <w:lang w:eastAsia="es-UY"/>
          <w14:ligatures w14:val="none"/>
        </w:rPr>
        <w:t>Londres</w:t>
      </w:r>
      <w:r w:rsidRPr="00C00927">
        <w:rPr>
          <w:rFonts w:ascii="Arial" w:eastAsia="Times New Roman" w:hAnsi="Arial" w:cs="Arial"/>
          <w:color w:val="333333"/>
          <w:kern w:val="0"/>
          <w:sz w:val="24"/>
          <w:szCs w:val="24"/>
          <w:lang w:eastAsia="es-UY"/>
          <w14:ligatures w14:val="none"/>
        </w:rPr>
        <w:t> y </w:t>
      </w:r>
      <w:r w:rsidRPr="00C00927">
        <w:rPr>
          <w:rFonts w:ascii="Arial" w:eastAsia="Times New Roman" w:hAnsi="Arial" w:cs="Arial"/>
          <w:b/>
          <w:bCs/>
          <w:color w:val="333333"/>
          <w:kern w:val="0"/>
          <w:sz w:val="24"/>
          <w:szCs w:val="24"/>
          <w:lang w:eastAsia="es-UY"/>
          <w14:ligatures w14:val="none"/>
        </w:rPr>
        <w:t>Varsovia</w:t>
      </w:r>
      <w:r w:rsidRPr="00C00927">
        <w:rPr>
          <w:rFonts w:ascii="Arial" w:eastAsia="Times New Roman" w:hAnsi="Arial" w:cs="Arial"/>
          <w:color w:val="333333"/>
          <w:kern w:val="0"/>
          <w:sz w:val="24"/>
          <w:szCs w:val="24"/>
          <w:lang w:eastAsia="es-UY"/>
          <w14:ligatures w14:val="none"/>
        </w:rPr>
        <w:t> , que parecen unir fuerzas con </w:t>
      </w:r>
      <w:r w:rsidRPr="00C00927">
        <w:rPr>
          <w:rFonts w:ascii="Arial" w:eastAsia="Times New Roman" w:hAnsi="Arial" w:cs="Arial"/>
          <w:b/>
          <w:bCs/>
          <w:color w:val="333333"/>
          <w:kern w:val="0"/>
          <w:sz w:val="24"/>
          <w:szCs w:val="24"/>
          <w:lang w:eastAsia="es-UY"/>
          <w14:ligatures w14:val="none"/>
        </w:rPr>
        <w:t>Berlín</w:t>
      </w:r>
      <w:r w:rsidRPr="00C00927">
        <w:rPr>
          <w:rFonts w:ascii="Arial" w:eastAsia="Times New Roman" w:hAnsi="Arial" w:cs="Arial"/>
          <w:color w:val="333333"/>
          <w:kern w:val="0"/>
          <w:sz w:val="24"/>
          <w:szCs w:val="24"/>
          <w:lang w:eastAsia="es-UY"/>
          <w14:ligatures w14:val="none"/>
        </w:rPr>
        <w:t> y </w:t>
      </w:r>
      <w:r w:rsidRPr="00C00927">
        <w:rPr>
          <w:rFonts w:ascii="Arial" w:eastAsia="Times New Roman" w:hAnsi="Arial" w:cs="Arial"/>
          <w:b/>
          <w:bCs/>
          <w:color w:val="333333"/>
          <w:kern w:val="0"/>
          <w:sz w:val="24"/>
          <w:szCs w:val="24"/>
          <w:lang w:eastAsia="es-UY"/>
          <w14:ligatures w14:val="none"/>
        </w:rPr>
        <w:t>París.</w:t>
      </w:r>
      <w:r w:rsidRPr="00C00927">
        <w:rPr>
          <w:rFonts w:ascii="Arial" w:eastAsia="Times New Roman" w:hAnsi="Arial" w:cs="Arial"/>
          <w:color w:val="333333"/>
          <w:kern w:val="0"/>
          <w:sz w:val="24"/>
          <w:szCs w:val="24"/>
          <w:lang w:eastAsia="es-UY"/>
          <w14:ligatures w14:val="none"/>
        </w:rPr>
        <w:t> , para escapar del aislamiento al que arrastró </w:t>
      </w:r>
      <w:r w:rsidRPr="00C00927">
        <w:rPr>
          <w:rFonts w:ascii="Arial" w:eastAsia="Times New Roman" w:hAnsi="Arial" w:cs="Arial"/>
          <w:b/>
          <w:bCs/>
          <w:color w:val="333333"/>
          <w:kern w:val="0"/>
          <w:sz w:val="24"/>
          <w:szCs w:val="24"/>
          <w:lang w:eastAsia="es-UY"/>
          <w14:ligatures w14:val="none"/>
        </w:rPr>
        <w:t>a Israel</w:t>
      </w:r>
      <w:r w:rsidRPr="00C00927">
        <w:rPr>
          <w:rFonts w:ascii="Arial" w:eastAsia="Times New Roman" w:hAnsi="Arial" w:cs="Arial"/>
          <w:color w:val="333333"/>
          <w:kern w:val="0"/>
          <w:sz w:val="24"/>
          <w:szCs w:val="24"/>
          <w:lang w:eastAsia="es-UY"/>
          <w14:ligatures w14:val="none"/>
        </w:rPr>
        <w:t> .</w:t>
      </w:r>
    </w:p>
    <w:p w14:paraId="0F82F70A" w14:textId="77777777" w:rsidR="00C00927" w:rsidRP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p>
    <w:p w14:paraId="7AE2553C" w14:textId="77777777" w:rsid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r w:rsidRPr="00C00927">
        <w:rPr>
          <w:rFonts w:ascii="Arial" w:eastAsia="Times New Roman" w:hAnsi="Arial" w:cs="Arial"/>
          <w:color w:val="333333"/>
          <w:kern w:val="0"/>
          <w:sz w:val="24"/>
          <w:szCs w:val="24"/>
          <w:lang w:eastAsia="es-UY"/>
          <w14:ligatures w14:val="none"/>
        </w:rPr>
        <w:t>Los </w:t>
      </w:r>
      <w:hyperlink r:id="rId19" w:tgtFrame="_blank" w:history="1">
        <w:r w:rsidRPr="00C00927">
          <w:rPr>
            <w:rFonts w:ascii="Arial" w:eastAsia="Times New Roman" w:hAnsi="Arial" w:cs="Arial"/>
            <w:color w:val="FC6B01"/>
            <w:kern w:val="0"/>
            <w:sz w:val="24"/>
            <w:szCs w:val="24"/>
            <w:u w:val="single"/>
            <w:lang w:eastAsia="es-UY"/>
            <w14:ligatures w14:val="none"/>
          </w:rPr>
          <w:t>planes de rearme</w:t>
        </w:r>
      </w:hyperlink>
      <w:r w:rsidRPr="00C00927">
        <w:rPr>
          <w:rFonts w:ascii="Arial" w:eastAsia="Times New Roman" w:hAnsi="Arial" w:cs="Arial"/>
          <w:color w:val="333333"/>
          <w:kern w:val="0"/>
          <w:sz w:val="24"/>
          <w:szCs w:val="24"/>
          <w:lang w:eastAsia="es-UY"/>
          <w14:ligatures w14:val="none"/>
        </w:rPr>
        <w:t> y los preparativos de guerra anunciados ominosamente por gobernantes europeos como </w:t>
      </w:r>
      <w:proofErr w:type="spellStart"/>
      <w:r w:rsidRPr="00C00927">
        <w:rPr>
          <w:rFonts w:ascii="Arial" w:eastAsia="Times New Roman" w:hAnsi="Arial" w:cs="Arial"/>
          <w:b/>
          <w:bCs/>
          <w:color w:val="333333"/>
          <w:kern w:val="0"/>
          <w:sz w:val="24"/>
          <w:szCs w:val="24"/>
          <w:lang w:eastAsia="es-UY"/>
          <w14:ligatures w14:val="none"/>
        </w:rPr>
        <w:t>Scholz</w:t>
      </w:r>
      <w:proofErr w:type="spellEnd"/>
      <w:r w:rsidRPr="00C00927">
        <w:rPr>
          <w:rFonts w:ascii="Arial" w:eastAsia="Times New Roman" w:hAnsi="Arial" w:cs="Arial"/>
          <w:color w:val="333333"/>
          <w:kern w:val="0"/>
          <w:sz w:val="24"/>
          <w:szCs w:val="24"/>
          <w:lang w:eastAsia="es-UY"/>
          <w14:ligatures w14:val="none"/>
        </w:rPr>
        <w:t> y </w:t>
      </w:r>
      <w:r w:rsidRPr="00C00927">
        <w:rPr>
          <w:rFonts w:ascii="Arial" w:eastAsia="Times New Roman" w:hAnsi="Arial" w:cs="Arial"/>
          <w:b/>
          <w:bCs/>
          <w:color w:val="333333"/>
          <w:kern w:val="0"/>
          <w:sz w:val="24"/>
          <w:szCs w:val="24"/>
          <w:lang w:eastAsia="es-UY"/>
          <w14:ligatures w14:val="none"/>
        </w:rPr>
        <w:t>Macron</w:t>
      </w:r>
      <w:r w:rsidRPr="00C00927">
        <w:rPr>
          <w:rFonts w:ascii="Arial" w:eastAsia="Times New Roman" w:hAnsi="Arial" w:cs="Arial"/>
          <w:color w:val="333333"/>
          <w:kern w:val="0"/>
          <w:sz w:val="24"/>
          <w:szCs w:val="24"/>
          <w:lang w:eastAsia="es-UY"/>
          <w14:ligatures w14:val="none"/>
        </w:rPr>
        <w:t> suenan positivos a sus oídos. También tiene en cuenta las probables divisiones que pueden surgir en el frente occidental.</w:t>
      </w:r>
    </w:p>
    <w:p w14:paraId="34E8B817" w14:textId="77777777" w:rsidR="00C00927" w:rsidRP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p>
    <w:p w14:paraId="57ECE6F1" w14:textId="77777777" w:rsid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r w:rsidRPr="00C00927">
        <w:rPr>
          <w:rFonts w:ascii="Arial" w:eastAsia="Times New Roman" w:hAnsi="Arial" w:cs="Arial"/>
          <w:color w:val="333333"/>
          <w:kern w:val="0"/>
          <w:sz w:val="24"/>
          <w:szCs w:val="24"/>
          <w:lang w:eastAsia="es-UY"/>
          <w14:ligatures w14:val="none"/>
        </w:rPr>
        <w:t xml:space="preserve">No fue coincidencia que diera un giro a su propaganda, afirmando que los movimientos de protesta </w:t>
      </w:r>
      <w:proofErr w:type="gramStart"/>
      <w:r w:rsidRPr="00C00927">
        <w:rPr>
          <w:rFonts w:ascii="Arial" w:eastAsia="Times New Roman" w:hAnsi="Arial" w:cs="Arial"/>
          <w:color w:val="333333"/>
          <w:kern w:val="0"/>
          <w:sz w:val="24"/>
          <w:szCs w:val="24"/>
          <w:lang w:eastAsia="es-UY"/>
          <w14:ligatures w14:val="none"/>
        </w:rPr>
        <w:t>pro palestinos</w:t>
      </w:r>
      <w:proofErr w:type="gramEnd"/>
      <w:r w:rsidRPr="00C00927">
        <w:rPr>
          <w:rFonts w:ascii="Arial" w:eastAsia="Times New Roman" w:hAnsi="Arial" w:cs="Arial"/>
          <w:color w:val="333333"/>
          <w:kern w:val="0"/>
          <w:sz w:val="24"/>
          <w:szCs w:val="24"/>
          <w:lang w:eastAsia="es-UY"/>
          <w14:ligatures w14:val="none"/>
        </w:rPr>
        <w:t xml:space="preserve"> serían orquestados secretamente en Occidente </w:t>
      </w:r>
      <w:r w:rsidRPr="00C00927">
        <w:rPr>
          <w:rFonts w:ascii="Arial" w:eastAsia="Times New Roman" w:hAnsi="Arial" w:cs="Arial"/>
          <w:b/>
          <w:bCs/>
          <w:color w:val="333333"/>
          <w:kern w:val="0"/>
          <w:sz w:val="24"/>
          <w:szCs w:val="24"/>
          <w:lang w:eastAsia="es-UY"/>
          <w14:ligatures w14:val="none"/>
        </w:rPr>
        <w:t>por</w:t>
      </w:r>
      <w:r w:rsidRPr="00C00927">
        <w:rPr>
          <w:rFonts w:ascii="Arial" w:eastAsia="Times New Roman" w:hAnsi="Arial" w:cs="Arial"/>
          <w:color w:val="333333"/>
          <w:kern w:val="0"/>
          <w:sz w:val="24"/>
          <w:szCs w:val="24"/>
          <w:lang w:eastAsia="es-UY"/>
          <w14:ligatures w14:val="none"/>
        </w:rPr>
        <w:t> “agentes rusos”. Esto con el fin de predicar la inevitabilidad, en un futuro próximo, de la </w:t>
      </w:r>
      <w:proofErr w:type="spellStart"/>
      <w:r w:rsidRPr="00C00927">
        <w:rPr>
          <w:rFonts w:ascii="Arial" w:eastAsia="Times New Roman" w:hAnsi="Arial" w:cs="Arial"/>
          <w:i/>
          <w:iCs/>
          <w:color w:val="333333"/>
          <w:kern w:val="0"/>
          <w:sz w:val="24"/>
          <w:szCs w:val="24"/>
          <w:lang w:eastAsia="es-UY"/>
          <w14:ligatures w14:val="none"/>
        </w:rPr>
        <w:t>redde</w:t>
      </w:r>
      <w:proofErr w:type="spellEnd"/>
      <w:r w:rsidRPr="00C00927">
        <w:rPr>
          <w:rFonts w:ascii="Arial" w:eastAsia="Times New Roman" w:hAnsi="Arial" w:cs="Arial"/>
          <w:i/>
          <w:iCs/>
          <w:color w:val="333333"/>
          <w:kern w:val="0"/>
          <w:sz w:val="24"/>
          <w:szCs w:val="24"/>
          <w:lang w:eastAsia="es-UY"/>
          <w14:ligatures w14:val="none"/>
        </w:rPr>
        <w:t xml:space="preserve"> </w:t>
      </w:r>
      <w:proofErr w:type="spellStart"/>
      <w:r w:rsidRPr="00C00927">
        <w:rPr>
          <w:rFonts w:ascii="Arial" w:eastAsia="Times New Roman" w:hAnsi="Arial" w:cs="Arial"/>
          <w:i/>
          <w:iCs/>
          <w:color w:val="333333"/>
          <w:kern w:val="0"/>
          <w:sz w:val="24"/>
          <w:szCs w:val="24"/>
          <w:lang w:eastAsia="es-UY"/>
          <w14:ligatures w14:val="none"/>
        </w:rPr>
        <w:t>rationem</w:t>
      </w:r>
      <w:proofErr w:type="spellEnd"/>
      <w:r w:rsidRPr="00C00927">
        <w:rPr>
          <w:rFonts w:ascii="Arial" w:eastAsia="Times New Roman" w:hAnsi="Arial" w:cs="Arial"/>
          <w:color w:val="333333"/>
          <w:kern w:val="0"/>
          <w:sz w:val="24"/>
          <w:szCs w:val="24"/>
          <w:lang w:eastAsia="es-UY"/>
          <w14:ligatures w14:val="none"/>
        </w:rPr>
        <w:t> a la que estarían llamados la superpotencia estadounidense y sus aliados </w:t>
      </w:r>
      <w:r w:rsidRPr="00C00927">
        <w:rPr>
          <w:rFonts w:ascii="Arial" w:eastAsia="Times New Roman" w:hAnsi="Arial" w:cs="Arial"/>
          <w:b/>
          <w:bCs/>
          <w:color w:val="333333"/>
          <w:kern w:val="0"/>
          <w:sz w:val="24"/>
          <w:szCs w:val="24"/>
          <w:lang w:eastAsia="es-UY"/>
          <w14:ligatures w14:val="none"/>
        </w:rPr>
        <w:t>de la OTAN</w:t>
      </w:r>
      <w:r w:rsidRPr="00C00927">
        <w:rPr>
          <w:rFonts w:ascii="Arial" w:eastAsia="Times New Roman" w:hAnsi="Arial" w:cs="Arial"/>
          <w:color w:val="333333"/>
          <w:kern w:val="0"/>
          <w:sz w:val="24"/>
          <w:szCs w:val="24"/>
          <w:lang w:eastAsia="es-UY"/>
          <w14:ligatures w14:val="none"/>
        </w:rPr>
        <w:t> , instados a un enfrentamiento definitivo con sus enemigos mortales, </w:t>
      </w:r>
      <w:r w:rsidRPr="00C00927">
        <w:rPr>
          <w:rFonts w:ascii="Arial" w:eastAsia="Times New Roman" w:hAnsi="Arial" w:cs="Arial"/>
          <w:b/>
          <w:bCs/>
          <w:color w:val="333333"/>
          <w:kern w:val="0"/>
          <w:sz w:val="24"/>
          <w:szCs w:val="24"/>
          <w:lang w:eastAsia="es-UY"/>
          <w14:ligatures w14:val="none"/>
        </w:rPr>
        <w:t>Moscú</w:t>
      </w:r>
      <w:r w:rsidRPr="00C00927">
        <w:rPr>
          <w:rFonts w:ascii="Arial" w:eastAsia="Times New Roman" w:hAnsi="Arial" w:cs="Arial"/>
          <w:color w:val="333333"/>
          <w:kern w:val="0"/>
          <w:sz w:val="24"/>
          <w:szCs w:val="24"/>
          <w:lang w:eastAsia="es-UY"/>
          <w14:ligatures w14:val="none"/>
        </w:rPr>
        <w:t> y </w:t>
      </w:r>
      <w:r w:rsidRPr="00C00927">
        <w:rPr>
          <w:rFonts w:ascii="Arial" w:eastAsia="Times New Roman" w:hAnsi="Arial" w:cs="Arial"/>
          <w:b/>
          <w:bCs/>
          <w:color w:val="333333"/>
          <w:kern w:val="0"/>
          <w:sz w:val="24"/>
          <w:szCs w:val="24"/>
          <w:lang w:eastAsia="es-UY"/>
          <w14:ligatures w14:val="none"/>
        </w:rPr>
        <w:t>Teherán</w:t>
      </w:r>
      <w:r w:rsidRPr="00C00927">
        <w:rPr>
          <w:rFonts w:ascii="Arial" w:eastAsia="Times New Roman" w:hAnsi="Arial" w:cs="Arial"/>
          <w:color w:val="333333"/>
          <w:kern w:val="0"/>
          <w:sz w:val="24"/>
          <w:szCs w:val="24"/>
          <w:lang w:eastAsia="es-UY"/>
          <w14:ligatures w14:val="none"/>
        </w:rPr>
        <w:t> , que se anticipará ante el gigante chino. está dispuesto a apoyarlos.</w:t>
      </w:r>
    </w:p>
    <w:p w14:paraId="7D908711" w14:textId="77777777" w:rsidR="00C00927" w:rsidRP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p>
    <w:p w14:paraId="3664870A" w14:textId="77777777" w:rsidR="00C00927" w:rsidRP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r w:rsidRPr="00C00927">
        <w:rPr>
          <w:rFonts w:ascii="Arial" w:eastAsia="Times New Roman" w:hAnsi="Arial" w:cs="Arial"/>
          <w:b/>
          <w:bCs/>
          <w:color w:val="333333"/>
          <w:kern w:val="0"/>
          <w:sz w:val="24"/>
          <w:szCs w:val="24"/>
          <w:lang w:eastAsia="es-UY"/>
          <w14:ligatures w14:val="none"/>
        </w:rPr>
        <w:t>Por tanto, Gaza</w:t>
      </w:r>
      <w:r w:rsidRPr="00C00927">
        <w:rPr>
          <w:rFonts w:ascii="Arial" w:eastAsia="Times New Roman" w:hAnsi="Arial" w:cs="Arial"/>
          <w:color w:val="333333"/>
          <w:kern w:val="0"/>
          <w:sz w:val="24"/>
          <w:szCs w:val="24"/>
          <w:lang w:eastAsia="es-UY"/>
          <w14:ligatures w14:val="none"/>
        </w:rPr>
        <w:t> es el epicentro de una guerra mundial. Cuanto peor, mejor. Puede parecer un plan descabellado, de hecho, ciertamente lo es, pero corresponde a la visión mundial catastrófica de un líder que se engañó pensando en garantizar la seguridad de </w:t>
      </w:r>
      <w:r w:rsidRPr="00C00927">
        <w:rPr>
          <w:rFonts w:ascii="Arial" w:eastAsia="Times New Roman" w:hAnsi="Arial" w:cs="Arial"/>
          <w:b/>
          <w:bCs/>
          <w:color w:val="333333"/>
          <w:kern w:val="0"/>
          <w:sz w:val="24"/>
          <w:szCs w:val="24"/>
          <w:lang w:eastAsia="es-UY"/>
          <w14:ligatures w14:val="none"/>
        </w:rPr>
        <w:t>Israel</w:t>
      </w:r>
      <w:r w:rsidRPr="00C00927">
        <w:rPr>
          <w:rFonts w:ascii="Arial" w:eastAsia="Times New Roman" w:hAnsi="Arial" w:cs="Arial"/>
          <w:color w:val="333333"/>
          <w:kern w:val="0"/>
          <w:sz w:val="24"/>
          <w:szCs w:val="24"/>
          <w:lang w:eastAsia="es-UY"/>
          <w14:ligatures w14:val="none"/>
        </w:rPr>
        <w:t xml:space="preserve"> sólo con la fuerza, y lo ve amenazado, pero todavía no puede concebir </w:t>
      </w:r>
      <w:proofErr w:type="gramStart"/>
      <w:r w:rsidRPr="00C00927">
        <w:rPr>
          <w:rFonts w:ascii="Arial" w:eastAsia="Times New Roman" w:hAnsi="Arial" w:cs="Arial"/>
          <w:color w:val="333333"/>
          <w:kern w:val="0"/>
          <w:sz w:val="24"/>
          <w:szCs w:val="24"/>
          <w:lang w:eastAsia="es-UY"/>
          <w14:ligatures w14:val="none"/>
        </w:rPr>
        <w:t>otro salida</w:t>
      </w:r>
      <w:proofErr w:type="gramEnd"/>
      <w:r w:rsidRPr="00C00927">
        <w:rPr>
          <w:rFonts w:ascii="Arial" w:eastAsia="Times New Roman" w:hAnsi="Arial" w:cs="Arial"/>
          <w:color w:val="333333"/>
          <w:kern w:val="0"/>
          <w:sz w:val="24"/>
          <w:szCs w:val="24"/>
          <w:lang w:eastAsia="es-UY"/>
          <w14:ligatures w14:val="none"/>
        </w:rPr>
        <w:t xml:space="preserve"> del embrollo al que arrastró a su país.</w:t>
      </w:r>
    </w:p>
    <w:p w14:paraId="499D5C28" w14:textId="77777777" w:rsid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r w:rsidRPr="00C00927">
        <w:rPr>
          <w:rFonts w:ascii="Arial" w:eastAsia="Times New Roman" w:hAnsi="Arial" w:cs="Arial"/>
          <w:color w:val="333333"/>
          <w:kern w:val="0"/>
          <w:sz w:val="24"/>
          <w:szCs w:val="24"/>
          <w:lang w:eastAsia="es-UY"/>
          <w14:ligatures w14:val="none"/>
        </w:rPr>
        <w:t>El actual colapso de las relaciones internacionales es el resultado de cambios estructurales, de naturaleza económica y tecnológica, así como cultural, en los que se manifiesta claramente la emergente fragilidad de </w:t>
      </w:r>
      <w:hyperlink r:id="rId20" w:tgtFrame="_blank" w:history="1">
        <w:r w:rsidRPr="00C00927">
          <w:rPr>
            <w:rFonts w:ascii="Arial" w:eastAsia="Times New Roman" w:hAnsi="Arial" w:cs="Arial"/>
            <w:color w:val="FC6B01"/>
            <w:kern w:val="0"/>
            <w:sz w:val="24"/>
            <w:szCs w:val="24"/>
            <w:u w:val="single"/>
            <w:lang w:eastAsia="es-UY"/>
            <w14:ligatures w14:val="none"/>
          </w:rPr>
          <w:t>Occidente</w:t>
        </w:r>
      </w:hyperlink>
      <w:r w:rsidRPr="00C00927">
        <w:rPr>
          <w:rFonts w:ascii="Arial" w:eastAsia="Times New Roman" w:hAnsi="Arial" w:cs="Arial"/>
          <w:color w:val="333333"/>
          <w:kern w:val="0"/>
          <w:sz w:val="24"/>
          <w:szCs w:val="24"/>
          <w:lang w:eastAsia="es-UY"/>
          <w14:ligatures w14:val="none"/>
        </w:rPr>
        <w:t> . La propia composición social, étnica y religiosa de lo que alguna vez quiso definirse como el Mundo Libre, el Frente de las democracias liberales, hace inevitable el declive de los nacionalismos y el advenimiento de un equilibrio multipolar: un futuro de coexistencia en el que el </w:t>
      </w:r>
      <w:r w:rsidRPr="00C00927">
        <w:rPr>
          <w:rFonts w:ascii="Arial" w:eastAsia="Times New Roman" w:hAnsi="Arial" w:cs="Arial"/>
          <w:b/>
          <w:bCs/>
          <w:color w:val="333333"/>
          <w:kern w:val="0"/>
          <w:sz w:val="24"/>
          <w:szCs w:val="24"/>
          <w:lang w:eastAsia="es-UY"/>
          <w14:ligatures w14:val="none"/>
        </w:rPr>
        <w:t>propio</w:t>
      </w:r>
      <w:r w:rsidRPr="00C00927">
        <w:rPr>
          <w:rFonts w:ascii="Arial" w:eastAsia="Times New Roman" w:hAnsi="Arial" w:cs="Arial"/>
          <w:color w:val="333333"/>
          <w:kern w:val="0"/>
          <w:sz w:val="24"/>
          <w:szCs w:val="24"/>
          <w:lang w:eastAsia="es-UY"/>
          <w14:ligatures w14:val="none"/>
        </w:rPr>
        <w:t> Israel será Tendrá que repensar su naturaleza si tiene tiempo, antes de caer en la catástrofe y el deshonor.</w:t>
      </w:r>
    </w:p>
    <w:p w14:paraId="3BF944AE" w14:textId="77777777" w:rsidR="00C00927" w:rsidRPr="00C00927" w:rsidRDefault="00C00927" w:rsidP="00C00927">
      <w:pPr>
        <w:spacing w:after="0" w:line="240" w:lineRule="auto"/>
        <w:jc w:val="both"/>
        <w:textAlignment w:val="top"/>
        <w:rPr>
          <w:rFonts w:ascii="Arial" w:eastAsia="Times New Roman" w:hAnsi="Arial" w:cs="Arial"/>
          <w:color w:val="333333"/>
          <w:kern w:val="0"/>
          <w:sz w:val="24"/>
          <w:szCs w:val="24"/>
          <w:lang w:eastAsia="es-UY"/>
          <w14:ligatures w14:val="none"/>
        </w:rPr>
      </w:pPr>
    </w:p>
    <w:p w14:paraId="087BDAF7" w14:textId="318F9E60" w:rsidR="00926044" w:rsidRDefault="00C00927">
      <w:hyperlink r:id="rId21" w:history="1">
        <w:r w:rsidRPr="003720D6">
          <w:rPr>
            <w:rStyle w:val="Hipervnculo"/>
          </w:rPr>
          <w:t>https://www.ihu.unisinos.br/640192-a-loucura-de-netanyahu-e-a-guerra-mundial-artigo-de-gad-lerner?utm_campaign=newsletter_ihu__11-06-2024&amp;utm_medium=email&amp;utm_source=RD+Station</w:t>
        </w:r>
      </w:hyperlink>
    </w:p>
    <w:p w14:paraId="0653999B" w14:textId="77777777" w:rsidR="00C00927" w:rsidRDefault="00C00927"/>
    <w:p w14:paraId="413828F1" w14:textId="77777777" w:rsidR="00C00927" w:rsidRDefault="00C00927"/>
    <w:sectPr w:rsidR="00C009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816D2"/>
    <w:multiLevelType w:val="multilevel"/>
    <w:tmpl w:val="59B0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323219"/>
    <w:multiLevelType w:val="multilevel"/>
    <w:tmpl w:val="3D40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D1E77"/>
    <w:multiLevelType w:val="multilevel"/>
    <w:tmpl w:val="E08A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989072">
    <w:abstractNumId w:val="1"/>
  </w:num>
  <w:num w:numId="2" w16cid:durableId="1990862860">
    <w:abstractNumId w:val="0"/>
  </w:num>
  <w:num w:numId="3" w16cid:durableId="938487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27"/>
    <w:rsid w:val="002601F0"/>
    <w:rsid w:val="00926044"/>
    <w:rsid w:val="00C00927"/>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8630"/>
  <w15:chartTrackingRefBased/>
  <w15:docId w15:val="{EF6433F9-C06E-4A03-944E-968191DE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09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09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09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09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09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09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09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09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09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09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09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09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09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09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09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09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09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0927"/>
    <w:rPr>
      <w:rFonts w:eastAsiaTheme="majorEastAsia" w:cstheme="majorBidi"/>
      <w:color w:val="272727" w:themeColor="text1" w:themeTint="D8"/>
    </w:rPr>
  </w:style>
  <w:style w:type="paragraph" w:styleId="Ttulo">
    <w:name w:val="Title"/>
    <w:basedOn w:val="Normal"/>
    <w:next w:val="Normal"/>
    <w:link w:val="TtuloCar"/>
    <w:uiPriority w:val="10"/>
    <w:qFormat/>
    <w:rsid w:val="00C009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09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09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09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0927"/>
    <w:pPr>
      <w:spacing w:before="160"/>
      <w:jc w:val="center"/>
    </w:pPr>
    <w:rPr>
      <w:i/>
      <w:iCs/>
      <w:color w:val="404040" w:themeColor="text1" w:themeTint="BF"/>
    </w:rPr>
  </w:style>
  <w:style w:type="character" w:customStyle="1" w:styleId="CitaCar">
    <w:name w:val="Cita Car"/>
    <w:basedOn w:val="Fuentedeprrafopredeter"/>
    <w:link w:val="Cita"/>
    <w:uiPriority w:val="29"/>
    <w:rsid w:val="00C00927"/>
    <w:rPr>
      <w:i/>
      <w:iCs/>
      <w:color w:val="404040" w:themeColor="text1" w:themeTint="BF"/>
    </w:rPr>
  </w:style>
  <w:style w:type="paragraph" w:styleId="Prrafodelista">
    <w:name w:val="List Paragraph"/>
    <w:basedOn w:val="Normal"/>
    <w:uiPriority w:val="34"/>
    <w:qFormat/>
    <w:rsid w:val="00C00927"/>
    <w:pPr>
      <w:ind w:left="720"/>
      <w:contextualSpacing/>
    </w:pPr>
  </w:style>
  <w:style w:type="character" w:styleId="nfasisintenso">
    <w:name w:val="Intense Emphasis"/>
    <w:basedOn w:val="Fuentedeprrafopredeter"/>
    <w:uiPriority w:val="21"/>
    <w:qFormat/>
    <w:rsid w:val="00C00927"/>
    <w:rPr>
      <w:i/>
      <w:iCs/>
      <w:color w:val="0F4761" w:themeColor="accent1" w:themeShade="BF"/>
    </w:rPr>
  </w:style>
  <w:style w:type="paragraph" w:styleId="Citadestacada">
    <w:name w:val="Intense Quote"/>
    <w:basedOn w:val="Normal"/>
    <w:next w:val="Normal"/>
    <w:link w:val="CitadestacadaCar"/>
    <w:uiPriority w:val="30"/>
    <w:qFormat/>
    <w:rsid w:val="00C009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0927"/>
    <w:rPr>
      <w:i/>
      <w:iCs/>
      <w:color w:val="0F4761" w:themeColor="accent1" w:themeShade="BF"/>
    </w:rPr>
  </w:style>
  <w:style w:type="character" w:styleId="Referenciaintensa">
    <w:name w:val="Intense Reference"/>
    <w:basedOn w:val="Fuentedeprrafopredeter"/>
    <w:uiPriority w:val="32"/>
    <w:qFormat/>
    <w:rsid w:val="00C00927"/>
    <w:rPr>
      <w:b/>
      <w:bCs/>
      <w:smallCaps/>
      <w:color w:val="0F4761" w:themeColor="accent1" w:themeShade="BF"/>
      <w:spacing w:val="5"/>
    </w:rPr>
  </w:style>
  <w:style w:type="character" w:styleId="Hipervnculo">
    <w:name w:val="Hyperlink"/>
    <w:basedOn w:val="Fuentedeprrafopredeter"/>
    <w:uiPriority w:val="99"/>
    <w:unhideWhenUsed/>
    <w:rsid w:val="00C00927"/>
    <w:rPr>
      <w:color w:val="467886" w:themeColor="hyperlink"/>
      <w:u w:val="single"/>
    </w:rPr>
  </w:style>
  <w:style w:type="character" w:styleId="Mencinsinresolver">
    <w:name w:val="Unresolved Mention"/>
    <w:basedOn w:val="Fuentedeprrafopredeter"/>
    <w:uiPriority w:val="99"/>
    <w:semiHidden/>
    <w:unhideWhenUsed/>
    <w:rsid w:val="00C00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724145">
      <w:bodyDiv w:val="1"/>
      <w:marLeft w:val="0"/>
      <w:marRight w:val="0"/>
      <w:marTop w:val="0"/>
      <w:marBottom w:val="0"/>
      <w:divBdr>
        <w:top w:val="none" w:sz="0" w:space="0" w:color="auto"/>
        <w:left w:val="none" w:sz="0" w:space="0" w:color="auto"/>
        <w:bottom w:val="none" w:sz="0" w:space="0" w:color="auto"/>
        <w:right w:val="none" w:sz="0" w:space="0" w:color="auto"/>
      </w:divBdr>
    </w:div>
    <w:div w:id="1946886454">
      <w:bodyDiv w:val="1"/>
      <w:marLeft w:val="0"/>
      <w:marRight w:val="0"/>
      <w:marTop w:val="0"/>
      <w:marBottom w:val="0"/>
      <w:divBdr>
        <w:top w:val="none" w:sz="0" w:space="0" w:color="auto"/>
        <w:left w:val="none" w:sz="0" w:space="0" w:color="auto"/>
        <w:bottom w:val="none" w:sz="0" w:space="0" w:color="auto"/>
        <w:right w:val="none" w:sz="0" w:space="0" w:color="auto"/>
      </w:divBdr>
      <w:divsChild>
        <w:div w:id="952514102">
          <w:marLeft w:val="0"/>
          <w:marRight w:val="0"/>
          <w:marTop w:val="0"/>
          <w:marBottom w:val="0"/>
          <w:divBdr>
            <w:top w:val="none" w:sz="0" w:space="0" w:color="auto"/>
            <w:left w:val="none" w:sz="0" w:space="0" w:color="auto"/>
            <w:bottom w:val="none" w:sz="0" w:space="0" w:color="auto"/>
            <w:right w:val="none" w:sz="0" w:space="0" w:color="auto"/>
          </w:divBdr>
          <w:divsChild>
            <w:div w:id="1146320859">
              <w:marLeft w:val="0"/>
              <w:marRight w:val="0"/>
              <w:marTop w:val="0"/>
              <w:marBottom w:val="0"/>
              <w:divBdr>
                <w:top w:val="none" w:sz="0" w:space="0" w:color="auto"/>
                <w:left w:val="none" w:sz="0" w:space="0" w:color="auto"/>
                <w:bottom w:val="none" w:sz="0" w:space="0" w:color="auto"/>
                <w:right w:val="none" w:sz="0" w:space="0" w:color="auto"/>
              </w:divBdr>
            </w:div>
          </w:divsChild>
        </w:div>
        <w:div w:id="1799950300">
          <w:marLeft w:val="0"/>
          <w:marRight w:val="0"/>
          <w:marTop w:val="0"/>
          <w:marBottom w:val="0"/>
          <w:divBdr>
            <w:top w:val="none" w:sz="0" w:space="0" w:color="auto"/>
            <w:left w:val="none" w:sz="0" w:space="0" w:color="auto"/>
            <w:bottom w:val="none" w:sz="0" w:space="0" w:color="auto"/>
            <w:right w:val="none" w:sz="0" w:space="0" w:color="auto"/>
          </w:divBdr>
          <w:divsChild>
            <w:div w:id="598291909">
              <w:marLeft w:val="0"/>
              <w:marRight w:val="0"/>
              <w:marTop w:val="0"/>
              <w:marBottom w:val="0"/>
              <w:divBdr>
                <w:top w:val="none" w:sz="0" w:space="0" w:color="auto"/>
                <w:left w:val="none" w:sz="0" w:space="0" w:color="auto"/>
                <w:bottom w:val="none" w:sz="0" w:space="0" w:color="auto"/>
                <w:right w:val="none" w:sz="0" w:space="0" w:color="auto"/>
              </w:divBdr>
              <w:divsChild>
                <w:div w:id="407113373">
                  <w:marLeft w:val="0"/>
                  <w:marRight w:val="0"/>
                  <w:marTop w:val="0"/>
                  <w:marBottom w:val="0"/>
                  <w:divBdr>
                    <w:top w:val="none" w:sz="0" w:space="0" w:color="auto"/>
                    <w:left w:val="none" w:sz="0" w:space="0" w:color="auto"/>
                    <w:bottom w:val="none" w:sz="0" w:space="0" w:color="auto"/>
                    <w:right w:val="none" w:sz="0" w:space="0" w:color="auto"/>
                  </w:divBdr>
                  <w:divsChild>
                    <w:div w:id="1794791739">
                      <w:marLeft w:val="0"/>
                      <w:marRight w:val="0"/>
                      <w:marTop w:val="0"/>
                      <w:marBottom w:val="0"/>
                      <w:divBdr>
                        <w:top w:val="none" w:sz="0" w:space="0" w:color="auto"/>
                        <w:left w:val="none" w:sz="0" w:space="0" w:color="auto"/>
                        <w:bottom w:val="none" w:sz="0" w:space="0" w:color="auto"/>
                        <w:right w:val="none" w:sz="0" w:space="0" w:color="auto"/>
                      </w:divBdr>
                    </w:div>
                    <w:div w:id="1303773910">
                      <w:marLeft w:val="0"/>
                      <w:marRight w:val="0"/>
                      <w:marTop w:val="0"/>
                      <w:marBottom w:val="0"/>
                      <w:divBdr>
                        <w:top w:val="none" w:sz="0" w:space="0" w:color="auto"/>
                        <w:left w:val="none" w:sz="0" w:space="0" w:color="auto"/>
                        <w:bottom w:val="none" w:sz="0" w:space="0" w:color="auto"/>
                        <w:right w:val="none" w:sz="0" w:space="0" w:color="auto"/>
                      </w:divBdr>
                    </w:div>
                    <w:div w:id="1432815020">
                      <w:marLeft w:val="0"/>
                      <w:marRight w:val="0"/>
                      <w:marTop w:val="0"/>
                      <w:marBottom w:val="0"/>
                      <w:divBdr>
                        <w:top w:val="none" w:sz="0" w:space="0" w:color="auto"/>
                        <w:left w:val="none" w:sz="0" w:space="0" w:color="auto"/>
                        <w:bottom w:val="none" w:sz="0" w:space="0" w:color="auto"/>
                        <w:right w:val="none" w:sz="0" w:space="0" w:color="auto"/>
                      </w:divBdr>
                    </w:div>
                  </w:divsChild>
                </w:div>
                <w:div w:id="1709333701">
                  <w:marLeft w:val="0"/>
                  <w:marRight w:val="0"/>
                  <w:marTop w:val="0"/>
                  <w:marBottom w:val="0"/>
                  <w:divBdr>
                    <w:top w:val="none" w:sz="0" w:space="0" w:color="auto"/>
                    <w:left w:val="none" w:sz="0" w:space="0" w:color="auto"/>
                    <w:bottom w:val="none" w:sz="0" w:space="0" w:color="auto"/>
                    <w:right w:val="none" w:sz="0" w:space="0" w:color="auto"/>
                  </w:divBdr>
                  <w:divsChild>
                    <w:div w:id="847329210">
                      <w:marLeft w:val="0"/>
                      <w:marRight w:val="0"/>
                      <w:marTop w:val="0"/>
                      <w:marBottom w:val="0"/>
                      <w:divBdr>
                        <w:top w:val="none" w:sz="0" w:space="0" w:color="auto"/>
                        <w:left w:val="none" w:sz="0" w:space="0" w:color="auto"/>
                        <w:bottom w:val="none" w:sz="0" w:space="0" w:color="auto"/>
                        <w:right w:val="none" w:sz="0" w:space="0" w:color="auto"/>
                      </w:divBdr>
                      <w:divsChild>
                        <w:div w:id="967049454">
                          <w:marLeft w:val="0"/>
                          <w:marRight w:val="0"/>
                          <w:marTop w:val="0"/>
                          <w:marBottom w:val="0"/>
                          <w:divBdr>
                            <w:top w:val="none" w:sz="0" w:space="0" w:color="auto"/>
                            <w:left w:val="none" w:sz="0" w:space="0" w:color="auto"/>
                            <w:bottom w:val="none" w:sz="0" w:space="0" w:color="auto"/>
                            <w:right w:val="none" w:sz="0" w:space="0" w:color="auto"/>
                          </w:divBdr>
                          <w:divsChild>
                            <w:div w:id="1736276235">
                              <w:marLeft w:val="0"/>
                              <w:marRight w:val="0"/>
                              <w:marTop w:val="0"/>
                              <w:marBottom w:val="0"/>
                              <w:divBdr>
                                <w:top w:val="single" w:sz="48" w:space="0" w:color="FFFFFF"/>
                                <w:left w:val="single" w:sz="48" w:space="0" w:color="FFFFFF"/>
                                <w:bottom w:val="single" w:sz="48" w:space="0" w:color="FFFFFF"/>
                                <w:right w:val="single" w:sz="48" w:space="0" w:color="FFFFFF"/>
                              </w:divBdr>
                              <w:divsChild>
                                <w:div w:id="82074723">
                                  <w:marLeft w:val="0"/>
                                  <w:marRight w:val="0"/>
                                  <w:marTop w:val="0"/>
                                  <w:marBottom w:val="0"/>
                                  <w:divBdr>
                                    <w:top w:val="none" w:sz="0" w:space="0" w:color="auto"/>
                                    <w:left w:val="none" w:sz="0" w:space="0" w:color="auto"/>
                                    <w:bottom w:val="none" w:sz="0" w:space="0" w:color="auto"/>
                                    <w:right w:val="none" w:sz="0" w:space="0" w:color="auto"/>
                                  </w:divBdr>
                                  <w:divsChild>
                                    <w:div w:id="1500341058">
                                      <w:marLeft w:val="0"/>
                                      <w:marRight w:val="0"/>
                                      <w:marTop w:val="0"/>
                                      <w:marBottom w:val="0"/>
                                      <w:divBdr>
                                        <w:top w:val="none" w:sz="0" w:space="0" w:color="auto"/>
                                        <w:left w:val="none" w:sz="0" w:space="0" w:color="auto"/>
                                        <w:bottom w:val="none" w:sz="0" w:space="0" w:color="auto"/>
                                        <w:right w:val="none" w:sz="0" w:space="0" w:color="auto"/>
                                      </w:divBdr>
                                      <w:divsChild>
                                        <w:div w:id="1358853097">
                                          <w:marLeft w:val="0"/>
                                          <w:marRight w:val="0"/>
                                          <w:marTop w:val="0"/>
                                          <w:marBottom w:val="0"/>
                                          <w:divBdr>
                                            <w:top w:val="none" w:sz="0" w:space="0" w:color="auto"/>
                                            <w:left w:val="none" w:sz="0" w:space="0" w:color="auto"/>
                                            <w:bottom w:val="none" w:sz="0" w:space="0" w:color="auto"/>
                                            <w:right w:val="none" w:sz="0" w:space="0" w:color="auto"/>
                                          </w:divBdr>
                                          <w:divsChild>
                                            <w:div w:id="662851171">
                                              <w:marLeft w:val="0"/>
                                              <w:marRight w:val="0"/>
                                              <w:marTop w:val="0"/>
                                              <w:marBottom w:val="150"/>
                                              <w:divBdr>
                                                <w:top w:val="none" w:sz="0" w:space="0" w:color="auto"/>
                                                <w:left w:val="none" w:sz="0" w:space="0" w:color="auto"/>
                                                <w:bottom w:val="none" w:sz="0" w:space="0" w:color="auto"/>
                                                <w:right w:val="none" w:sz="0" w:space="0" w:color="auto"/>
                                              </w:divBdr>
                                            </w:div>
                                            <w:div w:id="1205678042">
                                              <w:marLeft w:val="0"/>
                                              <w:marRight w:val="0"/>
                                              <w:marTop w:val="150"/>
                                              <w:marBottom w:val="150"/>
                                              <w:divBdr>
                                                <w:top w:val="none" w:sz="0" w:space="0" w:color="auto"/>
                                                <w:left w:val="none" w:sz="0" w:space="0" w:color="auto"/>
                                                <w:bottom w:val="none" w:sz="0" w:space="0" w:color="auto"/>
                                                <w:right w:val="none" w:sz="0" w:space="0" w:color="auto"/>
                                              </w:divBdr>
                                            </w:div>
                                            <w:div w:id="1599407884">
                                              <w:marLeft w:val="0"/>
                                              <w:marRight w:val="0"/>
                                              <w:marTop w:val="150"/>
                                              <w:marBottom w:val="0"/>
                                              <w:divBdr>
                                                <w:top w:val="none" w:sz="0" w:space="0" w:color="auto"/>
                                                <w:left w:val="none" w:sz="0" w:space="0" w:color="auto"/>
                                                <w:bottom w:val="none" w:sz="0" w:space="0" w:color="auto"/>
                                                <w:right w:val="none" w:sz="0" w:space="0" w:color="auto"/>
                                              </w:divBdr>
                                              <w:divsChild>
                                                <w:div w:id="1390224243">
                                                  <w:marLeft w:val="-75"/>
                                                  <w:marRight w:val="-75"/>
                                                  <w:marTop w:val="0"/>
                                                  <w:marBottom w:val="0"/>
                                                  <w:divBdr>
                                                    <w:top w:val="none" w:sz="0" w:space="0" w:color="auto"/>
                                                    <w:left w:val="none" w:sz="0" w:space="0" w:color="auto"/>
                                                    <w:bottom w:val="none" w:sz="0" w:space="0" w:color="auto"/>
                                                    <w:right w:val="none" w:sz="0" w:space="0" w:color="auto"/>
                                                  </w:divBdr>
                                                  <w:divsChild>
                                                    <w:div w:id="792290796">
                                                      <w:marLeft w:val="0"/>
                                                      <w:marRight w:val="0"/>
                                                      <w:marTop w:val="0"/>
                                                      <w:marBottom w:val="120"/>
                                                      <w:divBdr>
                                                        <w:top w:val="none" w:sz="0" w:space="0" w:color="auto"/>
                                                        <w:left w:val="none" w:sz="0" w:space="0" w:color="auto"/>
                                                        <w:bottom w:val="none" w:sz="0" w:space="0" w:color="auto"/>
                                                        <w:right w:val="none" w:sz="0" w:space="0" w:color="auto"/>
                                                      </w:divBdr>
                                                      <w:divsChild>
                                                        <w:div w:id="1329363674">
                                                          <w:marLeft w:val="0"/>
                                                          <w:marRight w:val="0"/>
                                                          <w:marTop w:val="0"/>
                                                          <w:marBottom w:val="0"/>
                                                          <w:divBdr>
                                                            <w:top w:val="none" w:sz="0" w:space="0" w:color="auto"/>
                                                            <w:left w:val="none" w:sz="0" w:space="0" w:color="auto"/>
                                                            <w:bottom w:val="none" w:sz="0" w:space="0" w:color="auto"/>
                                                            <w:right w:val="none" w:sz="0" w:space="0" w:color="auto"/>
                                                          </w:divBdr>
                                                        </w:div>
                                                      </w:divsChild>
                                                    </w:div>
                                                    <w:div w:id="959725521">
                                                      <w:marLeft w:val="0"/>
                                                      <w:marRight w:val="0"/>
                                                      <w:marTop w:val="0"/>
                                                      <w:marBottom w:val="120"/>
                                                      <w:divBdr>
                                                        <w:top w:val="none" w:sz="0" w:space="0" w:color="auto"/>
                                                        <w:left w:val="none" w:sz="0" w:space="0" w:color="auto"/>
                                                        <w:bottom w:val="none" w:sz="0" w:space="0" w:color="auto"/>
                                                        <w:right w:val="none" w:sz="0" w:space="0" w:color="auto"/>
                                                      </w:divBdr>
                                                    </w:div>
                                                  </w:divsChild>
                                                </w:div>
                                                <w:div w:id="252936156">
                                                  <w:marLeft w:val="0"/>
                                                  <w:marRight w:val="0"/>
                                                  <w:marTop w:val="0"/>
                                                  <w:marBottom w:val="0"/>
                                                  <w:divBdr>
                                                    <w:top w:val="none" w:sz="0" w:space="0" w:color="auto"/>
                                                    <w:left w:val="none" w:sz="0" w:space="0" w:color="auto"/>
                                                    <w:bottom w:val="none" w:sz="0" w:space="0" w:color="auto"/>
                                                    <w:right w:val="none" w:sz="0" w:space="0" w:color="auto"/>
                                                  </w:divBdr>
                                                </w:div>
                                                <w:div w:id="9214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04355">
                  <w:marLeft w:val="0"/>
                  <w:marRight w:val="0"/>
                  <w:marTop w:val="0"/>
                  <w:marBottom w:val="0"/>
                  <w:divBdr>
                    <w:top w:val="none" w:sz="0" w:space="0" w:color="auto"/>
                    <w:left w:val="none" w:sz="0" w:space="0" w:color="auto"/>
                    <w:bottom w:val="none" w:sz="0" w:space="0" w:color="auto"/>
                    <w:right w:val="none" w:sz="0" w:space="0" w:color="auto"/>
                  </w:divBdr>
                  <w:divsChild>
                    <w:div w:id="173299451">
                      <w:marLeft w:val="0"/>
                      <w:marRight w:val="0"/>
                      <w:marTop w:val="0"/>
                      <w:marBottom w:val="0"/>
                      <w:divBdr>
                        <w:top w:val="none" w:sz="0" w:space="0" w:color="auto"/>
                        <w:left w:val="none" w:sz="0" w:space="0" w:color="auto"/>
                        <w:bottom w:val="none" w:sz="0" w:space="0" w:color="auto"/>
                        <w:right w:val="none" w:sz="0" w:space="0" w:color="auto"/>
                      </w:divBdr>
                      <w:divsChild>
                        <w:div w:id="1352417291">
                          <w:marLeft w:val="0"/>
                          <w:marRight w:val="0"/>
                          <w:marTop w:val="0"/>
                          <w:marBottom w:val="0"/>
                          <w:divBdr>
                            <w:top w:val="none" w:sz="0" w:space="0" w:color="auto"/>
                            <w:left w:val="none" w:sz="0" w:space="0" w:color="auto"/>
                            <w:bottom w:val="none" w:sz="0" w:space="0" w:color="auto"/>
                            <w:right w:val="none" w:sz="0" w:space="0" w:color="auto"/>
                          </w:divBdr>
                          <w:divsChild>
                            <w:div w:id="5447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32602">
                  <w:marLeft w:val="0"/>
                  <w:marRight w:val="0"/>
                  <w:marTop w:val="0"/>
                  <w:marBottom w:val="0"/>
                  <w:divBdr>
                    <w:top w:val="none" w:sz="0" w:space="0" w:color="auto"/>
                    <w:left w:val="none" w:sz="0" w:space="0" w:color="auto"/>
                    <w:bottom w:val="none" w:sz="0" w:space="0" w:color="auto"/>
                    <w:right w:val="none" w:sz="0" w:space="0" w:color="auto"/>
                  </w:divBdr>
                  <w:divsChild>
                    <w:div w:id="100994193">
                      <w:marLeft w:val="0"/>
                      <w:marRight w:val="0"/>
                      <w:marTop w:val="0"/>
                      <w:marBottom w:val="0"/>
                      <w:divBdr>
                        <w:top w:val="none" w:sz="0" w:space="0" w:color="auto"/>
                        <w:left w:val="none" w:sz="0" w:space="0" w:color="auto"/>
                        <w:bottom w:val="none" w:sz="0" w:space="0" w:color="auto"/>
                        <w:right w:val="none" w:sz="0" w:space="0" w:color="auto"/>
                      </w:divBdr>
                      <w:divsChild>
                        <w:div w:id="1844125224">
                          <w:marLeft w:val="0"/>
                          <w:marRight w:val="0"/>
                          <w:marTop w:val="0"/>
                          <w:marBottom w:val="300"/>
                          <w:divBdr>
                            <w:top w:val="none" w:sz="0" w:space="0" w:color="auto"/>
                            <w:left w:val="none" w:sz="0" w:space="0" w:color="auto"/>
                            <w:bottom w:val="none" w:sz="0" w:space="0" w:color="auto"/>
                            <w:right w:val="none" w:sz="0" w:space="0" w:color="auto"/>
                          </w:divBdr>
                          <w:divsChild>
                            <w:div w:id="907962846">
                              <w:marLeft w:val="0"/>
                              <w:marRight w:val="0"/>
                              <w:marTop w:val="0"/>
                              <w:marBottom w:val="0"/>
                              <w:divBdr>
                                <w:top w:val="none" w:sz="0" w:space="0" w:color="auto"/>
                                <w:left w:val="none" w:sz="0" w:space="0" w:color="auto"/>
                                <w:bottom w:val="none" w:sz="0" w:space="0" w:color="auto"/>
                                <w:right w:val="none" w:sz="0" w:space="0" w:color="auto"/>
                              </w:divBdr>
                            </w:div>
                            <w:div w:id="32654662">
                              <w:marLeft w:val="0"/>
                              <w:marRight w:val="0"/>
                              <w:marTop w:val="0"/>
                              <w:marBottom w:val="0"/>
                              <w:divBdr>
                                <w:top w:val="none" w:sz="0" w:space="0" w:color="auto"/>
                                <w:left w:val="none" w:sz="0" w:space="0" w:color="auto"/>
                                <w:bottom w:val="none" w:sz="0" w:space="0" w:color="auto"/>
                                <w:right w:val="none" w:sz="0" w:space="0" w:color="auto"/>
                              </w:divBdr>
                            </w:div>
                            <w:div w:id="467941492">
                              <w:marLeft w:val="0"/>
                              <w:marRight w:val="0"/>
                              <w:marTop w:val="0"/>
                              <w:marBottom w:val="0"/>
                              <w:divBdr>
                                <w:top w:val="none" w:sz="0" w:space="0" w:color="auto"/>
                                <w:left w:val="none" w:sz="0" w:space="0" w:color="auto"/>
                                <w:bottom w:val="none" w:sz="0" w:space="0" w:color="auto"/>
                                <w:right w:val="none" w:sz="0" w:space="0" w:color="auto"/>
                              </w:divBdr>
                            </w:div>
                            <w:div w:id="1567498826">
                              <w:marLeft w:val="0"/>
                              <w:marRight w:val="0"/>
                              <w:marTop w:val="0"/>
                              <w:marBottom w:val="0"/>
                              <w:divBdr>
                                <w:top w:val="none" w:sz="0" w:space="0" w:color="auto"/>
                                <w:left w:val="none" w:sz="0" w:space="0" w:color="auto"/>
                                <w:bottom w:val="none" w:sz="0" w:space="0" w:color="auto"/>
                                <w:right w:val="none" w:sz="0" w:space="0" w:color="auto"/>
                              </w:divBdr>
                            </w:div>
                            <w:div w:id="43725724">
                              <w:marLeft w:val="0"/>
                              <w:marRight w:val="0"/>
                              <w:marTop w:val="0"/>
                              <w:marBottom w:val="0"/>
                              <w:divBdr>
                                <w:top w:val="none" w:sz="0" w:space="0" w:color="auto"/>
                                <w:left w:val="none" w:sz="0" w:space="0" w:color="auto"/>
                                <w:bottom w:val="none" w:sz="0" w:space="0" w:color="auto"/>
                                <w:right w:val="none" w:sz="0" w:space="0" w:color="auto"/>
                              </w:divBdr>
                            </w:div>
                            <w:div w:id="19735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73830">
              <w:marLeft w:val="0"/>
              <w:marRight w:val="0"/>
              <w:marTop w:val="0"/>
              <w:marBottom w:val="150"/>
              <w:divBdr>
                <w:top w:val="none" w:sz="0" w:space="0" w:color="auto"/>
                <w:left w:val="none" w:sz="0" w:space="0" w:color="auto"/>
                <w:bottom w:val="single" w:sz="6" w:space="8" w:color="CCCCCC"/>
                <w:right w:val="none" w:sz="0" w:space="0" w:color="auto"/>
              </w:divBdr>
              <w:divsChild>
                <w:div w:id="617222568">
                  <w:marLeft w:val="0"/>
                  <w:marRight w:val="0"/>
                  <w:marTop w:val="0"/>
                  <w:marBottom w:val="0"/>
                  <w:divBdr>
                    <w:top w:val="none" w:sz="0" w:space="0" w:color="auto"/>
                    <w:left w:val="none" w:sz="0" w:space="0" w:color="auto"/>
                    <w:bottom w:val="none" w:sz="0" w:space="0" w:color="auto"/>
                    <w:right w:val="none" w:sz="0" w:space="0" w:color="auto"/>
                  </w:divBdr>
                  <w:divsChild>
                    <w:div w:id="390083478">
                      <w:marLeft w:val="0"/>
                      <w:marRight w:val="0"/>
                      <w:marTop w:val="0"/>
                      <w:marBottom w:val="0"/>
                      <w:divBdr>
                        <w:top w:val="none" w:sz="0" w:space="0" w:color="auto"/>
                        <w:left w:val="none" w:sz="0" w:space="0" w:color="auto"/>
                        <w:bottom w:val="none" w:sz="0" w:space="0" w:color="auto"/>
                        <w:right w:val="none" w:sz="0" w:space="0" w:color="auto"/>
                      </w:divBdr>
                      <w:divsChild>
                        <w:div w:id="98188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5948">
                  <w:marLeft w:val="0"/>
                  <w:marRight w:val="0"/>
                  <w:marTop w:val="0"/>
                  <w:marBottom w:val="0"/>
                  <w:divBdr>
                    <w:top w:val="none" w:sz="0" w:space="0" w:color="auto"/>
                    <w:left w:val="none" w:sz="0" w:space="0" w:color="auto"/>
                    <w:bottom w:val="none" w:sz="0" w:space="0" w:color="auto"/>
                    <w:right w:val="none" w:sz="0" w:space="0" w:color="auto"/>
                  </w:divBdr>
                </w:div>
              </w:divsChild>
            </w:div>
            <w:div w:id="531186681">
              <w:marLeft w:val="0"/>
              <w:marRight w:val="0"/>
              <w:marTop w:val="0"/>
              <w:marBottom w:val="0"/>
              <w:divBdr>
                <w:top w:val="none" w:sz="0" w:space="0" w:color="auto"/>
                <w:left w:val="none" w:sz="0" w:space="0" w:color="auto"/>
                <w:bottom w:val="none" w:sz="0" w:space="0" w:color="auto"/>
                <w:right w:val="none" w:sz="0" w:space="0" w:color="auto"/>
              </w:divBdr>
            </w:div>
            <w:div w:id="2120908218">
              <w:marLeft w:val="0"/>
              <w:marRight w:val="0"/>
              <w:marTop w:val="0"/>
              <w:marBottom w:val="0"/>
              <w:divBdr>
                <w:top w:val="none" w:sz="0" w:space="0" w:color="auto"/>
                <w:left w:val="none" w:sz="0" w:space="0" w:color="auto"/>
                <w:bottom w:val="none" w:sz="0" w:space="0" w:color="auto"/>
                <w:right w:val="none" w:sz="0" w:space="0" w:color="auto"/>
              </w:divBdr>
              <w:divsChild>
                <w:div w:id="1785803893">
                  <w:marLeft w:val="0"/>
                  <w:marRight w:val="300"/>
                  <w:marTop w:val="150"/>
                  <w:marBottom w:val="0"/>
                  <w:divBdr>
                    <w:top w:val="single" w:sz="12" w:space="11" w:color="DDDDDD"/>
                    <w:left w:val="none" w:sz="0" w:space="0" w:color="auto"/>
                    <w:bottom w:val="single" w:sz="12" w:space="11" w:color="DDDDDD"/>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638980-os-idosos-as-vitimas-invisiveis-da-guerra-de-gaza" TargetMode="External"/><Relationship Id="rId13" Type="http://schemas.openxmlformats.org/officeDocument/2006/relationships/hyperlink" Target="https://www.ihu.unisinos.br/636277-o-juizo-de-haia-e-a-moral-internacional-do-ocidente-artigo-de-jose-luis-fiori" TargetMode="External"/><Relationship Id="rId18" Type="http://schemas.openxmlformats.org/officeDocument/2006/relationships/hyperlink" Target="https://www.ihu.unisinos.br/639889-cirilo-beatifica-putin" TargetMode="External"/><Relationship Id="rId3" Type="http://schemas.openxmlformats.org/officeDocument/2006/relationships/settings" Target="settings.xml"/><Relationship Id="rId21" Type="http://schemas.openxmlformats.org/officeDocument/2006/relationships/hyperlink" Target="https://www.ihu.unisinos.br/640192-a-loucura-de-netanyahu-e-a-guerra-mundial-artigo-de-gad-lerner?utm_campaign=newsletter_ihu__11-06-2024&amp;utm_medium=email&amp;utm_source=RD+Station" TargetMode="External"/><Relationship Id="rId7" Type="http://schemas.openxmlformats.org/officeDocument/2006/relationships/hyperlink" Target="https://www.ihu.unisinos.br/639169-netanyahu-ignora-o-mundo-e-ordena-o-inicio-da-evacuacao-de-rafah" TargetMode="External"/><Relationship Id="rId12" Type="http://schemas.openxmlformats.org/officeDocument/2006/relationships/hyperlink" Target="https://www.ihu.unisinos.br/639122-a-acao-da-africa-do-sul-foi-apenas-o-comeco-o-sul-global-se-move-contra-israel" TargetMode="External"/><Relationship Id="rId17" Type="http://schemas.openxmlformats.org/officeDocument/2006/relationships/hyperlink" Target="https://www.ihu.unisinos.br/638438-papa-paremos-a-guerra-no-oriente-medio-as-criancas-precisam-de-lares-e-nao-de-sepulturas" TargetMode="External"/><Relationship Id="rId2" Type="http://schemas.openxmlformats.org/officeDocument/2006/relationships/styles" Target="styles.xml"/><Relationship Id="rId16" Type="http://schemas.openxmlformats.org/officeDocument/2006/relationships/hyperlink" Target="https://twitter.com/intent/tweet?text=Gaza%20%C3%A9%20o%20epicentro%20de%20uma%20guerra%20mundial.%20Quanto%20pior,%20melhor.%20Pode%20parecer%20um%20plano%20louco,%20ali%C3%A1s,%20certamente%20o%20%C3%A9,%20mas%20corresponde%20%C3%A0%20vis%C3%A3o%20do%20mundo%20catastr%C3%B3fica%20de%20Netanyahu%20https%3A%2F%2Fwww.ihu.unisinos.br%2F640192-a-loucura-de-netanyahu-e-a-guerra-mundial-artigo-de-gad-lerner+via+%40_ihu" TargetMode="External"/><Relationship Id="rId20" Type="http://schemas.openxmlformats.org/officeDocument/2006/relationships/hyperlink" Target="https://www.ihu.unisinos.br/639951-entre-a-queda-do-ocidente-e-as-transicoes-incertas-artigo-de-raul-zibechi" TargetMode="External"/><Relationship Id="rId1" Type="http://schemas.openxmlformats.org/officeDocument/2006/relationships/numbering" Target="numbering.xml"/><Relationship Id="rId6" Type="http://schemas.openxmlformats.org/officeDocument/2006/relationships/hyperlink" Target="https://www.ihu.unisinos.br/612109" TargetMode="External"/><Relationship Id="rId11" Type="http://schemas.openxmlformats.org/officeDocument/2006/relationships/hyperlink" Target="https://www.ihu.unisinos.br/638490-quanto-sangue-palestino-deve-fluir-para-lavar-a-sua-culpa-pelo-holocausto-questiona-varoufakis" TargetMode="External"/><Relationship Id="rId5" Type="http://schemas.openxmlformats.org/officeDocument/2006/relationships/hyperlink" Target="https://www.ihu.unisinos.br/640152-pedido-enfatico-de-francisco-para-que-a-ajuda-humanitaria-chegue-a-gaza-ninguem-pode-impedi-lo" TargetMode="External"/><Relationship Id="rId15" Type="http://schemas.openxmlformats.org/officeDocument/2006/relationships/hyperlink" Target="https://www.ihu.unisinos.br/639971-o-plano-biden-e-uma-obra-prima-tambem-e-conveniente-para-bibi-e-o-hamas-artigo-de-domenico-quirico" TargetMode="External"/><Relationship Id="rId23" Type="http://schemas.openxmlformats.org/officeDocument/2006/relationships/theme" Target="theme/theme1.xml"/><Relationship Id="rId10" Type="http://schemas.openxmlformats.org/officeDocument/2006/relationships/hyperlink" Target="https://www.ihu.unisinos.br/640128-oito-meses-de-genocidio-israel-continua-a-atacar-gaza-e-a-cisjordania" TargetMode="External"/><Relationship Id="rId19" Type="http://schemas.openxmlformats.org/officeDocument/2006/relationships/hyperlink" Target="https://www.ihu.unisinos.br/639989-soldados-do-ocidente-na-ucrania-cai-um-tabu" TargetMode="External"/><Relationship Id="rId4" Type="http://schemas.openxmlformats.org/officeDocument/2006/relationships/webSettings" Target="webSettings.xml"/><Relationship Id="rId9" Type="http://schemas.openxmlformats.org/officeDocument/2006/relationships/hyperlink" Target="https://www.ihu.unisinos.br/640167-diario-de-guerra-57-vozes-do-libano-artigo-de-riccardo-cristiano" TargetMode="External"/><Relationship Id="rId14" Type="http://schemas.openxmlformats.org/officeDocument/2006/relationships/hyperlink" Target="https://www.ihu.unisinos.br/639265-antissemitismo-e-palestina-artigo-de-david-neuhaus"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1284</Words>
  <Characters>7067</Characters>
  <Application>Microsoft Office Word</Application>
  <DocSecurity>0</DocSecurity>
  <Lines>58</Lines>
  <Paragraphs>16</Paragraphs>
  <ScaleCrop>false</ScaleCrop>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2024-06-11T12:27:00Z</dcterms:created>
  <dcterms:modified xsi:type="dcterms:W3CDTF">2024-06-11T12:30:00Z</dcterms:modified>
</cp:coreProperties>
</file>