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10ABB" w14:textId="77777777" w:rsidR="006C4A6D" w:rsidRPr="006C4A6D" w:rsidRDefault="006C4A6D" w:rsidP="006C4A6D">
      <w:pPr>
        <w:spacing w:after="0" w:line="240" w:lineRule="auto"/>
        <w:rPr>
          <w:rFonts w:ascii="Lato" w:eastAsia="Times New Roman" w:hAnsi="Lato" w:cs="Times New Roman"/>
          <w:color w:val="BF4E14" w:themeColor="accent2" w:themeShade="BF"/>
          <w:kern w:val="0"/>
          <w:sz w:val="44"/>
          <w:szCs w:val="44"/>
          <w:lang w:val="pt-PT" w:eastAsia="es-UY"/>
          <w14:ligatures w14:val="none"/>
        </w:rPr>
      </w:pPr>
    </w:p>
    <w:p w14:paraId="5855F2E7" w14:textId="77777777" w:rsidR="006C4A6D" w:rsidRDefault="006C4A6D" w:rsidP="006C4A6D">
      <w:pPr>
        <w:spacing w:after="0" w:line="240" w:lineRule="auto"/>
        <w:jc w:val="center"/>
        <w:outlineLvl w:val="0"/>
        <w:rPr>
          <w:rFonts w:ascii="Merriweather" w:eastAsia="Times New Roman" w:hAnsi="Merriweather" w:cs="Times New Roman"/>
          <w:b/>
          <w:bCs/>
          <w:color w:val="BF4E14" w:themeColor="accent2" w:themeShade="BF"/>
          <w:kern w:val="36"/>
          <w:sz w:val="44"/>
          <w:szCs w:val="44"/>
          <w:lang w:eastAsia="es-UY"/>
          <w14:ligatures w14:val="none"/>
        </w:rPr>
      </w:pPr>
      <w:r w:rsidRPr="006C4A6D">
        <w:rPr>
          <w:rFonts w:ascii="Merriweather" w:eastAsia="Times New Roman" w:hAnsi="Merriweather" w:cs="Times New Roman"/>
          <w:b/>
          <w:bCs/>
          <w:color w:val="BF4E14" w:themeColor="accent2" w:themeShade="BF"/>
          <w:kern w:val="36"/>
          <w:sz w:val="48"/>
          <w:szCs w:val="48"/>
          <w:lang w:eastAsia="es-UY"/>
          <w14:ligatures w14:val="none"/>
        </w:rPr>
        <w:t xml:space="preserve">Los retrasos en la demarcación de las tierras guaraní </w:t>
      </w:r>
      <w:proofErr w:type="spellStart"/>
      <w:r w:rsidRPr="006C4A6D">
        <w:rPr>
          <w:rFonts w:ascii="Merriweather" w:eastAsia="Times New Roman" w:hAnsi="Merriweather" w:cs="Times New Roman"/>
          <w:b/>
          <w:bCs/>
          <w:color w:val="BF4E14" w:themeColor="accent2" w:themeShade="BF"/>
          <w:kern w:val="36"/>
          <w:sz w:val="48"/>
          <w:szCs w:val="48"/>
          <w:lang w:eastAsia="es-UY"/>
          <w14:ligatures w14:val="none"/>
        </w:rPr>
        <w:t>kaiowá</w:t>
      </w:r>
      <w:proofErr w:type="spellEnd"/>
      <w:r w:rsidRPr="006C4A6D">
        <w:rPr>
          <w:rFonts w:ascii="Merriweather" w:eastAsia="Times New Roman" w:hAnsi="Merriweather" w:cs="Times New Roman"/>
          <w:b/>
          <w:bCs/>
          <w:color w:val="BF4E14" w:themeColor="accent2" w:themeShade="BF"/>
          <w:kern w:val="36"/>
          <w:sz w:val="48"/>
          <w:szCs w:val="48"/>
          <w:lang w:eastAsia="es-UY"/>
          <w14:ligatures w14:val="none"/>
        </w:rPr>
        <w:t xml:space="preserve"> alimentan los crímenes contra los pueblos indígenas.</w:t>
      </w:r>
      <w:r w:rsidRPr="006C4A6D">
        <w:rPr>
          <w:rFonts w:ascii="Merriweather" w:eastAsia="Times New Roman" w:hAnsi="Merriweather" w:cs="Times New Roman"/>
          <w:b/>
          <w:bCs/>
          <w:color w:val="BF4E14" w:themeColor="accent2" w:themeShade="BF"/>
          <w:kern w:val="36"/>
          <w:sz w:val="44"/>
          <w:szCs w:val="44"/>
          <w:lang w:eastAsia="es-UY"/>
          <w14:ligatures w14:val="none"/>
        </w:rPr>
        <w:t xml:space="preserve"> </w:t>
      </w:r>
    </w:p>
    <w:p w14:paraId="6587B109" w14:textId="240B15F4" w:rsidR="006C4A6D" w:rsidRPr="006C4A6D" w:rsidRDefault="006C4A6D" w:rsidP="006C4A6D">
      <w:pPr>
        <w:spacing w:after="0" w:line="240" w:lineRule="auto"/>
        <w:jc w:val="center"/>
        <w:outlineLvl w:val="0"/>
        <w:rPr>
          <w:rFonts w:ascii="Merriweather" w:eastAsia="Times New Roman" w:hAnsi="Merriweather" w:cs="Times New Roman"/>
          <w:b/>
          <w:bCs/>
          <w:color w:val="D86DCB" w:themeColor="accent5" w:themeTint="99"/>
          <w:kern w:val="36"/>
          <w:sz w:val="36"/>
          <w:szCs w:val="36"/>
          <w:lang w:eastAsia="es-UY"/>
          <w14:ligatures w14:val="none"/>
        </w:rPr>
      </w:pPr>
      <w:r w:rsidRPr="006C4A6D">
        <w:rPr>
          <w:rFonts w:ascii="Merriweather" w:eastAsia="Times New Roman" w:hAnsi="Merriweather" w:cs="Times New Roman"/>
          <w:b/>
          <w:bCs/>
          <w:color w:val="D86DCB" w:themeColor="accent5" w:themeTint="99"/>
          <w:kern w:val="36"/>
          <w:sz w:val="36"/>
          <w:szCs w:val="36"/>
          <w:lang w:eastAsia="es-UY"/>
          <w14:ligatures w14:val="none"/>
        </w:rPr>
        <w:t xml:space="preserve">Entrevista especial a Fernanda </w:t>
      </w:r>
      <w:proofErr w:type="spellStart"/>
      <w:r w:rsidRPr="006C4A6D">
        <w:rPr>
          <w:rFonts w:ascii="Merriweather" w:eastAsia="Times New Roman" w:hAnsi="Merriweather" w:cs="Times New Roman"/>
          <w:b/>
          <w:bCs/>
          <w:color w:val="D86DCB" w:themeColor="accent5" w:themeTint="99"/>
          <w:kern w:val="36"/>
          <w:sz w:val="36"/>
          <w:szCs w:val="36"/>
          <w:lang w:eastAsia="es-UY"/>
          <w14:ligatures w14:val="none"/>
        </w:rPr>
        <w:t>Bragato</w:t>
      </w:r>
      <w:proofErr w:type="spellEnd"/>
    </w:p>
    <w:p w14:paraId="219F9D2F" w14:textId="77777777" w:rsidR="006C4A6D" w:rsidRPr="006C4A6D" w:rsidRDefault="006C4A6D" w:rsidP="006C4A6D">
      <w:pPr>
        <w:spacing w:after="0" w:line="240" w:lineRule="auto"/>
        <w:jc w:val="both"/>
        <w:rPr>
          <w:rFonts w:ascii="Lato" w:eastAsia="Times New Roman" w:hAnsi="Lato" w:cs="Times New Roman"/>
          <w:color w:val="BF4E14" w:themeColor="accent2" w:themeShade="BF"/>
          <w:kern w:val="0"/>
          <w:sz w:val="32"/>
          <w:szCs w:val="32"/>
          <w:lang w:eastAsia="es-UY"/>
          <w14:ligatures w14:val="none"/>
        </w:rPr>
      </w:pPr>
      <w:r w:rsidRPr="006C4A6D">
        <w:rPr>
          <w:rFonts w:ascii="Lato" w:eastAsia="Times New Roman" w:hAnsi="Lato" w:cs="Times New Roman"/>
          <w:color w:val="BF4E14" w:themeColor="accent2" w:themeShade="BF"/>
          <w:kern w:val="0"/>
          <w:sz w:val="32"/>
          <w:szCs w:val="32"/>
          <w:lang w:eastAsia="es-UY"/>
          <w14:ligatures w14:val="none"/>
        </w:rPr>
        <w:t xml:space="preserve">El profesor, que acompañó la visita de la emisaria de la ONU en Mato Grosso do Sul, Alice </w:t>
      </w:r>
      <w:proofErr w:type="spellStart"/>
      <w:r w:rsidRPr="006C4A6D">
        <w:rPr>
          <w:rFonts w:ascii="Lato" w:eastAsia="Times New Roman" w:hAnsi="Lato" w:cs="Times New Roman"/>
          <w:color w:val="BF4E14" w:themeColor="accent2" w:themeShade="BF"/>
          <w:kern w:val="0"/>
          <w:sz w:val="32"/>
          <w:szCs w:val="32"/>
          <w:lang w:eastAsia="es-UY"/>
          <w14:ligatures w14:val="none"/>
        </w:rPr>
        <w:t>Wairimu</w:t>
      </w:r>
      <w:proofErr w:type="spellEnd"/>
      <w:r w:rsidRPr="006C4A6D">
        <w:rPr>
          <w:rFonts w:ascii="Lato" w:eastAsia="Times New Roman" w:hAnsi="Lato" w:cs="Times New Roman"/>
          <w:color w:val="BF4E14" w:themeColor="accent2" w:themeShade="BF"/>
          <w:kern w:val="0"/>
          <w:sz w:val="32"/>
          <w:szCs w:val="32"/>
          <w:lang w:eastAsia="es-UY"/>
          <w14:ligatures w14:val="none"/>
        </w:rPr>
        <w:t xml:space="preserve"> </w:t>
      </w:r>
      <w:proofErr w:type="spellStart"/>
      <w:r w:rsidRPr="006C4A6D">
        <w:rPr>
          <w:rFonts w:ascii="Lato" w:eastAsia="Times New Roman" w:hAnsi="Lato" w:cs="Times New Roman"/>
          <w:color w:val="BF4E14" w:themeColor="accent2" w:themeShade="BF"/>
          <w:kern w:val="0"/>
          <w:sz w:val="32"/>
          <w:szCs w:val="32"/>
          <w:lang w:eastAsia="es-UY"/>
          <w14:ligatures w14:val="none"/>
        </w:rPr>
        <w:t>Nderitu</w:t>
      </w:r>
      <w:proofErr w:type="spellEnd"/>
      <w:r w:rsidRPr="006C4A6D">
        <w:rPr>
          <w:rFonts w:ascii="Lato" w:eastAsia="Times New Roman" w:hAnsi="Lato" w:cs="Times New Roman"/>
          <w:color w:val="BF4E14" w:themeColor="accent2" w:themeShade="BF"/>
          <w:kern w:val="0"/>
          <w:sz w:val="32"/>
          <w:szCs w:val="32"/>
          <w:lang w:eastAsia="es-UY"/>
          <w14:ligatures w14:val="none"/>
        </w:rPr>
        <w:t xml:space="preserve">, revela la realidad de estas comunidades, situación que hizo que autoridades de Naciones Unidas catalogaran el caso como tan grave como el </w:t>
      </w:r>
      <w:proofErr w:type="gramStart"/>
      <w:r w:rsidRPr="006C4A6D">
        <w:rPr>
          <w:rFonts w:ascii="Lato" w:eastAsia="Times New Roman" w:hAnsi="Lato" w:cs="Times New Roman"/>
          <w:color w:val="BF4E14" w:themeColor="accent2" w:themeShade="BF"/>
          <w:kern w:val="0"/>
          <w:sz w:val="32"/>
          <w:szCs w:val="32"/>
          <w:lang w:eastAsia="es-UY"/>
          <w14:ligatures w14:val="none"/>
        </w:rPr>
        <w:t>de los yanomami</w:t>
      </w:r>
      <w:proofErr w:type="gramEnd"/>
      <w:r w:rsidRPr="006C4A6D">
        <w:rPr>
          <w:rFonts w:ascii="Lato" w:eastAsia="Times New Roman" w:hAnsi="Lato" w:cs="Times New Roman"/>
          <w:color w:val="BF4E14" w:themeColor="accent2" w:themeShade="BF"/>
          <w:kern w:val="0"/>
          <w:sz w:val="32"/>
          <w:szCs w:val="32"/>
          <w:lang w:eastAsia="es-UY"/>
          <w14:ligatures w14:val="none"/>
        </w:rPr>
        <w:t>.</w:t>
      </w:r>
    </w:p>
    <w:p w14:paraId="473340A0" w14:textId="77777777" w:rsidR="006C4A6D" w:rsidRPr="006C4A6D" w:rsidRDefault="006C4A6D" w:rsidP="006C4A6D">
      <w:pPr>
        <w:spacing w:after="0" w:line="240" w:lineRule="auto"/>
        <w:rPr>
          <w:rFonts w:ascii="Lato" w:eastAsia="Times New Roman" w:hAnsi="Lato" w:cs="Times New Roman"/>
          <w:color w:val="666666"/>
          <w:kern w:val="0"/>
          <w:sz w:val="21"/>
          <w:szCs w:val="21"/>
          <w:lang w:eastAsia="es-UY"/>
          <w14:ligatures w14:val="none"/>
        </w:rPr>
      </w:pPr>
    </w:p>
    <w:p w14:paraId="1FB162BA" w14:textId="29F56BBF" w:rsidR="006C4A6D" w:rsidRPr="006C4A6D" w:rsidRDefault="006C4A6D" w:rsidP="006C4A6D">
      <w:pPr>
        <w:spacing w:after="0" w:line="240" w:lineRule="auto"/>
        <w:rPr>
          <w:rFonts w:ascii="Lato" w:eastAsia="Times New Roman" w:hAnsi="Lato" w:cs="Times New Roman"/>
          <w:color w:val="666666"/>
          <w:kern w:val="0"/>
          <w:sz w:val="21"/>
          <w:szCs w:val="21"/>
          <w:lang w:val="pt-PT" w:eastAsia="es-UY"/>
          <w14:ligatures w14:val="none"/>
        </w:rPr>
      </w:pPr>
      <w:r w:rsidRPr="006C4A6D">
        <w:rPr>
          <w:rFonts w:ascii="Lato" w:eastAsia="Times New Roman" w:hAnsi="Lato" w:cs="Times New Roman"/>
          <w:color w:val="666666"/>
          <w:kern w:val="0"/>
          <w:sz w:val="21"/>
          <w:szCs w:val="21"/>
          <w:lang w:val="pt-PT" w:eastAsia="es-UY"/>
          <w14:ligatures w14:val="none"/>
        </w:rPr>
        <w:t>Por: </w:t>
      </w:r>
      <w:r w:rsidRPr="006C4A6D">
        <w:rPr>
          <w:rFonts w:ascii="Lato" w:eastAsia="Times New Roman" w:hAnsi="Lato" w:cs="Times New Roman"/>
          <w:b/>
          <w:bCs/>
          <w:color w:val="666666"/>
          <w:kern w:val="0"/>
          <w:sz w:val="21"/>
          <w:szCs w:val="21"/>
          <w:lang w:val="pt-PT" w:eastAsia="es-UY"/>
          <w14:ligatures w14:val="none"/>
        </w:rPr>
        <w:t>João Vitor Santos |</w:t>
      </w:r>
      <w:r w:rsidRPr="006C4A6D">
        <w:rPr>
          <w:rFonts w:ascii="Lato" w:eastAsia="Times New Roman" w:hAnsi="Lato" w:cs="Times New Roman"/>
          <w:color w:val="666666"/>
          <w:kern w:val="0"/>
          <w:sz w:val="21"/>
          <w:szCs w:val="21"/>
          <w:lang w:val="pt-PT" w:eastAsia="es-UY"/>
          <w14:ligatures w14:val="none"/>
        </w:rPr>
        <w:t> 22 de abril de 2024</w:t>
      </w:r>
    </w:p>
    <w:p w14:paraId="73252FD1"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El </w:t>
      </w:r>
      <w:hyperlink r:id="rId4" w:tgtFrame="_blank" w:history="1">
        <w:r w:rsidRPr="006C4A6D">
          <w:rPr>
            <w:rFonts w:ascii="Georgia" w:eastAsia="Times New Roman" w:hAnsi="Georgia" w:cs="Times New Roman"/>
            <w:color w:val="FC6B01"/>
            <w:kern w:val="0"/>
            <w:sz w:val="27"/>
            <w:szCs w:val="27"/>
            <w:u w:val="single"/>
            <w:lang w:eastAsia="es-UY"/>
            <w14:ligatures w14:val="none"/>
          </w:rPr>
          <w:t>flagelo del pueblo yanomami</w:t>
        </w:r>
      </w:hyperlink>
      <w:r w:rsidRPr="006C4A6D">
        <w:rPr>
          <w:rFonts w:ascii="Georgia" w:eastAsia="Times New Roman" w:hAnsi="Georgia" w:cs="Times New Roman"/>
          <w:color w:val="666666"/>
          <w:kern w:val="0"/>
          <w:sz w:val="27"/>
          <w:szCs w:val="27"/>
          <w:lang w:eastAsia="es-UY"/>
          <w14:ligatures w14:val="none"/>
        </w:rPr>
        <w:t> , en </w:t>
      </w:r>
      <w:r w:rsidRPr="006C4A6D">
        <w:rPr>
          <w:rFonts w:ascii="Georgia" w:eastAsia="Times New Roman" w:hAnsi="Georgia" w:cs="Times New Roman"/>
          <w:b/>
          <w:bCs/>
          <w:color w:val="666666"/>
          <w:kern w:val="0"/>
          <w:sz w:val="27"/>
          <w:szCs w:val="27"/>
          <w:lang w:eastAsia="es-UY"/>
          <w14:ligatures w14:val="none"/>
        </w:rPr>
        <w:t>Roraima</w:t>
      </w:r>
      <w:r w:rsidRPr="006C4A6D">
        <w:rPr>
          <w:rFonts w:ascii="Georgia" w:eastAsia="Times New Roman" w:hAnsi="Georgia" w:cs="Times New Roman"/>
          <w:color w:val="666666"/>
          <w:kern w:val="0"/>
          <w:sz w:val="27"/>
          <w:szCs w:val="27"/>
          <w:lang w:eastAsia="es-UY"/>
          <w14:ligatures w14:val="none"/>
        </w:rPr>
        <w:t> , conmocionó al mundo y a todo </w:t>
      </w:r>
      <w:r w:rsidRPr="006C4A6D">
        <w:rPr>
          <w:rFonts w:ascii="Georgia" w:eastAsia="Times New Roman" w:hAnsi="Georgia" w:cs="Times New Roman"/>
          <w:b/>
          <w:bCs/>
          <w:color w:val="666666"/>
          <w:kern w:val="0"/>
          <w:sz w:val="27"/>
          <w:szCs w:val="27"/>
          <w:lang w:eastAsia="es-UY"/>
          <w14:ligatures w14:val="none"/>
        </w:rPr>
        <w:t>Brasil</w:t>
      </w:r>
      <w:r w:rsidRPr="006C4A6D">
        <w:rPr>
          <w:rFonts w:ascii="Georgia" w:eastAsia="Times New Roman" w:hAnsi="Georgia" w:cs="Times New Roman"/>
          <w:color w:val="666666"/>
          <w:kern w:val="0"/>
          <w:sz w:val="27"/>
          <w:szCs w:val="27"/>
          <w:lang w:eastAsia="es-UY"/>
          <w14:ligatures w14:val="none"/>
        </w:rPr>
        <w:t> a principios de este año. Pero, lamentablemente, este no es el único flagelo que sufren los pueblos indígenas en Brasil.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los </w:t>
      </w:r>
      <w:hyperlink r:id="rId5" w:tgtFrame="_blank" w:history="1">
        <w:r w:rsidRPr="006C4A6D">
          <w:rPr>
            <w:rFonts w:ascii="Georgia" w:eastAsia="Times New Roman" w:hAnsi="Georgia" w:cs="Times New Roman"/>
            <w:color w:val="FC6B01"/>
            <w:kern w:val="0"/>
            <w:sz w:val="27"/>
            <w:szCs w:val="27"/>
            <w:u w:val="single"/>
            <w:lang w:eastAsia="es-UY"/>
            <w14:ligatures w14:val="none"/>
          </w:rPr>
          <w:t xml:space="preserve">guaraní </w:t>
        </w:r>
        <w:proofErr w:type="spellStart"/>
        <w:r w:rsidRPr="006C4A6D">
          <w:rPr>
            <w:rFonts w:ascii="Georgia" w:eastAsia="Times New Roman" w:hAnsi="Georgia" w:cs="Times New Roman"/>
            <w:color w:val="FC6B01"/>
            <w:kern w:val="0"/>
            <w:sz w:val="27"/>
            <w:szCs w:val="27"/>
            <w:u w:val="single"/>
            <w:lang w:eastAsia="es-UY"/>
            <w14:ligatures w14:val="none"/>
          </w:rPr>
          <w:t>kaiowá</w:t>
        </w:r>
        <w:proofErr w:type="spellEnd"/>
      </w:hyperlink>
      <w:r w:rsidRPr="006C4A6D">
        <w:rPr>
          <w:rFonts w:ascii="Georgia" w:eastAsia="Times New Roman" w:hAnsi="Georgia" w:cs="Times New Roman"/>
          <w:color w:val="666666"/>
          <w:kern w:val="0"/>
          <w:sz w:val="27"/>
          <w:szCs w:val="27"/>
          <w:lang w:eastAsia="es-UY"/>
          <w14:ligatures w14:val="none"/>
        </w:rPr>
        <w:t> están viviendo lo que incluso podríamos considerar un genocidio. Después de ser purgados de sus tierras, los pocos que quedan sufren los ataques de quienes quieren sus territorios. Aquellos que no </w:t>
      </w:r>
      <w:hyperlink r:id="rId6" w:tgtFrame="_blank" w:history="1">
        <w:r w:rsidRPr="006C4A6D">
          <w:rPr>
            <w:rFonts w:ascii="Georgia" w:eastAsia="Times New Roman" w:hAnsi="Georgia" w:cs="Times New Roman"/>
            <w:color w:val="FC6B01"/>
            <w:kern w:val="0"/>
            <w:sz w:val="27"/>
            <w:szCs w:val="27"/>
            <w:u w:val="single"/>
            <w:lang w:eastAsia="es-UY"/>
            <w14:ligatures w14:val="none"/>
          </w:rPr>
          <w:t>mueren a balazos</w:t>
        </w:r>
      </w:hyperlink>
      <w:r w:rsidRPr="006C4A6D">
        <w:rPr>
          <w:rFonts w:ascii="Georgia" w:eastAsia="Times New Roman" w:hAnsi="Georgia" w:cs="Times New Roman"/>
          <w:color w:val="666666"/>
          <w:kern w:val="0"/>
          <w:sz w:val="27"/>
          <w:szCs w:val="27"/>
          <w:lang w:eastAsia="es-UY"/>
          <w14:ligatures w14:val="none"/>
        </w:rPr>
        <w:t> terminan </w:t>
      </w:r>
      <w:hyperlink r:id="rId7" w:tgtFrame="_blank" w:history="1">
        <w:r w:rsidRPr="006C4A6D">
          <w:rPr>
            <w:rFonts w:ascii="Georgia" w:eastAsia="Times New Roman" w:hAnsi="Georgia" w:cs="Times New Roman"/>
            <w:color w:val="FC6B01"/>
            <w:kern w:val="0"/>
            <w:sz w:val="27"/>
            <w:szCs w:val="27"/>
            <w:u w:val="single"/>
            <w:lang w:eastAsia="es-UY"/>
            <w14:ligatures w14:val="none"/>
          </w:rPr>
          <w:t>suicidándose</w:t>
        </w:r>
      </w:hyperlink>
      <w:r w:rsidRPr="006C4A6D">
        <w:rPr>
          <w:rFonts w:ascii="Georgia" w:eastAsia="Times New Roman" w:hAnsi="Georgia" w:cs="Times New Roman"/>
          <w:color w:val="666666"/>
          <w:kern w:val="0"/>
          <w:sz w:val="27"/>
          <w:szCs w:val="27"/>
          <w:lang w:eastAsia="es-UY"/>
          <w14:ligatures w14:val="none"/>
        </w:rPr>
        <w:t> o muriendo de hambre.</w:t>
      </w:r>
    </w:p>
    <w:p w14:paraId="74A8523E"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Esta situación se agrava con la inacción del Estado en </w:t>
      </w:r>
      <w:r w:rsidRPr="006C4A6D">
        <w:rPr>
          <w:rFonts w:ascii="Georgia" w:eastAsia="Times New Roman" w:hAnsi="Georgia" w:cs="Times New Roman"/>
          <w:b/>
          <w:bCs/>
          <w:color w:val="666666"/>
          <w:kern w:val="0"/>
          <w:sz w:val="27"/>
          <w:szCs w:val="27"/>
          <w:lang w:eastAsia="es-UY"/>
          <w14:ligatures w14:val="none"/>
        </w:rPr>
        <w:t>la demarcación de territorios</w:t>
      </w:r>
      <w:r w:rsidRPr="006C4A6D">
        <w:rPr>
          <w:rFonts w:ascii="Georgia" w:eastAsia="Times New Roman" w:hAnsi="Georgia" w:cs="Times New Roman"/>
          <w:color w:val="666666"/>
          <w:kern w:val="0"/>
          <w:sz w:val="27"/>
          <w:szCs w:val="27"/>
          <w:lang w:eastAsia="es-UY"/>
          <w14:ligatures w14:val="none"/>
        </w:rPr>
        <w:t> y la falta de protección efectiva a las comunidades. “El caso de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xml:space="preserve"> no es diferente del caso </w:t>
      </w:r>
      <w:proofErr w:type="gramStart"/>
      <w:r w:rsidRPr="006C4A6D">
        <w:rPr>
          <w:rFonts w:ascii="Georgia" w:eastAsia="Times New Roman" w:hAnsi="Georgia" w:cs="Times New Roman"/>
          <w:color w:val="666666"/>
          <w:kern w:val="0"/>
          <w:sz w:val="27"/>
          <w:szCs w:val="27"/>
          <w:lang w:eastAsia="es-UY"/>
          <w14:ligatures w14:val="none"/>
        </w:rPr>
        <w:t>de los </w:t>
      </w:r>
      <w:r w:rsidRPr="006C4A6D">
        <w:rPr>
          <w:rFonts w:ascii="Georgia" w:eastAsia="Times New Roman" w:hAnsi="Georgia" w:cs="Times New Roman"/>
          <w:b/>
          <w:bCs/>
          <w:color w:val="666666"/>
          <w:kern w:val="0"/>
          <w:sz w:val="27"/>
          <w:szCs w:val="27"/>
          <w:lang w:eastAsia="es-UY"/>
          <w14:ligatures w14:val="none"/>
        </w:rPr>
        <w:t>yanomami</w:t>
      </w:r>
      <w:proofErr w:type="gramEnd"/>
      <w:r w:rsidRPr="006C4A6D">
        <w:rPr>
          <w:rFonts w:ascii="Georgia" w:eastAsia="Times New Roman" w:hAnsi="Georgia" w:cs="Times New Roman"/>
          <w:color w:val="666666"/>
          <w:kern w:val="0"/>
          <w:sz w:val="27"/>
          <w:szCs w:val="27"/>
          <w:lang w:eastAsia="es-UY"/>
          <w14:ligatures w14:val="none"/>
        </w:rPr>
        <w:t xml:space="preserve"> y otros pueblos indígenas de Brasil. La gran diferencia es que las tierras de la comunidad </w:t>
      </w:r>
      <w:proofErr w:type="spellStart"/>
      <w:r w:rsidRPr="006C4A6D">
        <w:rPr>
          <w:rFonts w:ascii="Georgia" w:eastAsia="Times New Roman" w:hAnsi="Georgia" w:cs="Times New Roman"/>
          <w:color w:val="666666"/>
          <w:kern w:val="0"/>
          <w:sz w:val="27"/>
          <w:szCs w:val="27"/>
          <w:lang w:eastAsia="es-UY"/>
          <w14:ligatures w14:val="none"/>
        </w:rPr>
        <w:t>Guarani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xml:space="preserve"> no han sido demarcadas y han sido objeto de disputas, principalmente con </w:t>
      </w:r>
      <w:r w:rsidRPr="006C4A6D">
        <w:rPr>
          <w:rFonts w:ascii="Georgia" w:eastAsia="Times New Roman" w:hAnsi="Georgia" w:cs="Times New Roman"/>
          <w:b/>
          <w:bCs/>
          <w:color w:val="666666"/>
          <w:kern w:val="0"/>
          <w:sz w:val="27"/>
          <w:szCs w:val="27"/>
          <w:lang w:eastAsia="es-UY"/>
          <w14:ligatures w14:val="none"/>
        </w:rPr>
        <w:t>grandes agricultores</w:t>
      </w:r>
      <w:r w:rsidRPr="006C4A6D">
        <w:rPr>
          <w:rFonts w:ascii="Georgia" w:eastAsia="Times New Roman" w:hAnsi="Georgia" w:cs="Times New Roman"/>
          <w:color w:val="666666"/>
          <w:kern w:val="0"/>
          <w:sz w:val="27"/>
          <w:szCs w:val="27"/>
          <w:lang w:eastAsia="es-UY"/>
          <w14:ligatures w14:val="none"/>
        </w:rPr>
        <w:t> , en todo el estado de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afirma el Secretario General Adjunto de las </w:t>
      </w:r>
      <w:r w:rsidRPr="006C4A6D">
        <w:rPr>
          <w:rFonts w:ascii="Georgia" w:eastAsia="Times New Roman" w:hAnsi="Georgia" w:cs="Times New Roman"/>
          <w:b/>
          <w:bCs/>
          <w:color w:val="666666"/>
          <w:kern w:val="0"/>
          <w:sz w:val="27"/>
          <w:szCs w:val="27"/>
          <w:lang w:eastAsia="es-UY"/>
          <w14:ligatures w14:val="none"/>
        </w:rPr>
        <w:t>Naciones Unidas</w:t>
      </w:r>
      <w:r w:rsidRPr="006C4A6D">
        <w:rPr>
          <w:rFonts w:ascii="Georgia" w:eastAsia="Times New Roman" w:hAnsi="Georgia" w:cs="Times New Roman"/>
          <w:color w:val="666666"/>
          <w:kern w:val="0"/>
          <w:sz w:val="27"/>
          <w:szCs w:val="27"/>
          <w:lang w:eastAsia="es-UY"/>
          <w14:ligatures w14:val="none"/>
        </w:rPr>
        <w:t> y la Asesora Especial para la Prevención del Genocidio, </w:t>
      </w:r>
      <w:hyperlink r:id="rId8" w:tgtFrame="_blank" w:history="1">
        <w:r w:rsidRPr="006C4A6D">
          <w:rPr>
            <w:rFonts w:ascii="Georgia" w:eastAsia="Times New Roman" w:hAnsi="Georgia" w:cs="Times New Roman"/>
            <w:color w:val="FC6B01"/>
            <w:kern w:val="0"/>
            <w:sz w:val="27"/>
            <w:szCs w:val="27"/>
            <w:u w:val="single"/>
            <w:lang w:eastAsia="es-UY"/>
            <w14:ligatures w14:val="none"/>
          </w:rPr>
          <w:t xml:space="preserve">Alice </w:t>
        </w:r>
        <w:proofErr w:type="spellStart"/>
        <w:r w:rsidRPr="006C4A6D">
          <w:rPr>
            <w:rFonts w:ascii="Georgia" w:eastAsia="Times New Roman" w:hAnsi="Georgia" w:cs="Times New Roman"/>
            <w:color w:val="FC6B01"/>
            <w:kern w:val="0"/>
            <w:sz w:val="27"/>
            <w:szCs w:val="27"/>
            <w:u w:val="single"/>
            <w:lang w:eastAsia="es-UY"/>
            <w14:ligatures w14:val="none"/>
          </w:rPr>
          <w:t>Wairimu</w:t>
        </w:r>
        <w:proofErr w:type="spellEnd"/>
        <w:r w:rsidRPr="006C4A6D">
          <w:rPr>
            <w:rFonts w:ascii="Georgia" w:eastAsia="Times New Roman" w:hAnsi="Georgia" w:cs="Times New Roman"/>
            <w:color w:val="FC6B01"/>
            <w:kern w:val="0"/>
            <w:sz w:val="27"/>
            <w:szCs w:val="27"/>
            <w:u w:val="single"/>
            <w:lang w:eastAsia="es-UY"/>
            <w14:ligatures w14:val="none"/>
          </w:rPr>
          <w:t xml:space="preserve"> </w:t>
        </w:r>
        <w:proofErr w:type="spellStart"/>
        <w:r w:rsidRPr="006C4A6D">
          <w:rPr>
            <w:rFonts w:ascii="Georgia" w:eastAsia="Times New Roman" w:hAnsi="Georgia" w:cs="Times New Roman"/>
            <w:color w:val="FC6B01"/>
            <w:kern w:val="0"/>
            <w:sz w:val="27"/>
            <w:szCs w:val="27"/>
            <w:u w:val="single"/>
            <w:lang w:eastAsia="es-UY"/>
            <w14:ligatures w14:val="none"/>
          </w:rPr>
          <w:t>Nderitu</w:t>
        </w:r>
        <w:proofErr w:type="spellEnd"/>
      </w:hyperlink>
      <w:r w:rsidRPr="006C4A6D">
        <w:rPr>
          <w:rFonts w:ascii="Georgia" w:eastAsia="Times New Roman" w:hAnsi="Georgia" w:cs="Times New Roman"/>
          <w:color w:val="666666"/>
          <w:kern w:val="0"/>
          <w:sz w:val="27"/>
          <w:szCs w:val="27"/>
          <w:lang w:eastAsia="es-UY"/>
          <w14:ligatures w14:val="none"/>
        </w:rPr>
        <w:t> , en su informe.</w:t>
      </w:r>
    </w:p>
    <w:p w14:paraId="78681552"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Alice</w:t>
      </w:r>
      <w:r w:rsidRPr="006C4A6D">
        <w:rPr>
          <w:rFonts w:ascii="Georgia" w:eastAsia="Times New Roman" w:hAnsi="Georgia" w:cs="Times New Roman"/>
          <w:color w:val="666666"/>
          <w:kern w:val="0"/>
          <w:sz w:val="27"/>
          <w:szCs w:val="27"/>
          <w:lang w:eastAsia="es-UY"/>
          <w14:ligatures w14:val="none"/>
        </w:rPr>
        <w:t> visitó </w:t>
      </w:r>
      <w:r w:rsidRPr="006C4A6D">
        <w:rPr>
          <w:rFonts w:ascii="Georgia" w:eastAsia="Times New Roman" w:hAnsi="Georgia" w:cs="Times New Roman"/>
          <w:b/>
          <w:bCs/>
          <w:color w:val="666666"/>
          <w:kern w:val="0"/>
          <w:sz w:val="27"/>
          <w:szCs w:val="27"/>
          <w:lang w:eastAsia="es-UY"/>
          <w14:ligatures w14:val="none"/>
        </w:rPr>
        <w:t>Brasil</w:t>
      </w:r>
      <w:r w:rsidRPr="006C4A6D">
        <w:rPr>
          <w:rFonts w:ascii="Georgia" w:eastAsia="Times New Roman" w:hAnsi="Georgia" w:cs="Times New Roman"/>
          <w:color w:val="666666"/>
          <w:kern w:val="0"/>
          <w:sz w:val="27"/>
          <w:szCs w:val="27"/>
          <w:lang w:eastAsia="es-UY"/>
          <w14:ligatures w14:val="none"/>
        </w:rPr>
        <w:t> en mayo de 2023 y conoció la realidad de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En la inspección participó junto al representante </w:t>
      </w:r>
      <w:r w:rsidRPr="006C4A6D">
        <w:rPr>
          <w:rFonts w:ascii="Georgia" w:eastAsia="Times New Roman" w:hAnsi="Georgia" w:cs="Times New Roman"/>
          <w:b/>
          <w:bCs/>
          <w:color w:val="666666"/>
          <w:kern w:val="0"/>
          <w:sz w:val="27"/>
          <w:szCs w:val="27"/>
          <w:lang w:eastAsia="es-UY"/>
          <w14:ligatures w14:val="none"/>
        </w:rPr>
        <w:t>de la ONU</w:t>
      </w:r>
      <w:r w:rsidRPr="006C4A6D">
        <w:rPr>
          <w:rFonts w:ascii="Georgia" w:eastAsia="Times New Roman" w:hAnsi="Georgia" w:cs="Times New Roman"/>
          <w:color w:val="666666"/>
          <w:kern w:val="0"/>
          <w:sz w:val="27"/>
          <w:szCs w:val="27"/>
          <w:lang w:eastAsia="es-UY"/>
          <w14:ligatures w14:val="none"/>
        </w:rPr>
        <w:t> la profesora </w:t>
      </w:r>
      <w:hyperlink r:id="rId9" w:tgtFrame="_blank" w:history="1">
        <w:r w:rsidRPr="006C4A6D">
          <w:rPr>
            <w:rFonts w:ascii="Georgia" w:eastAsia="Times New Roman" w:hAnsi="Georgia" w:cs="Times New Roman"/>
            <w:color w:val="FC6B01"/>
            <w:kern w:val="0"/>
            <w:sz w:val="27"/>
            <w:szCs w:val="27"/>
            <w:u w:val="single"/>
            <w:lang w:eastAsia="es-UY"/>
            <w14:ligatures w14:val="none"/>
          </w:rPr>
          <w:t xml:space="preserve">Fernanda </w:t>
        </w:r>
        <w:proofErr w:type="spellStart"/>
        <w:r w:rsidRPr="006C4A6D">
          <w:rPr>
            <w:rFonts w:ascii="Georgia" w:eastAsia="Times New Roman" w:hAnsi="Georgia" w:cs="Times New Roman"/>
            <w:color w:val="FC6B01"/>
            <w:kern w:val="0"/>
            <w:sz w:val="27"/>
            <w:szCs w:val="27"/>
            <w:u w:val="single"/>
            <w:lang w:eastAsia="es-UY"/>
            <w14:ligatures w14:val="none"/>
          </w:rPr>
          <w:t>Bragato</w:t>
        </w:r>
        <w:proofErr w:type="spellEnd"/>
      </w:hyperlink>
      <w:r w:rsidRPr="006C4A6D">
        <w:rPr>
          <w:rFonts w:ascii="Georgia" w:eastAsia="Times New Roman" w:hAnsi="Georgia" w:cs="Times New Roman"/>
          <w:color w:val="666666"/>
          <w:kern w:val="0"/>
          <w:sz w:val="27"/>
          <w:szCs w:val="27"/>
          <w:lang w:eastAsia="es-UY"/>
          <w14:ligatures w14:val="none"/>
        </w:rPr>
        <w:t xml:space="preserve"> , que lleva años siguiendo casos de violaciones de derechos humanos entre esta etnia . Para ella, la presencia de la autoridad internacional refuerza la lucha por proteger a las personas. “Significa ayudarlos en la búsqueda de un futuro digno y posible en las tierras que les pertenecen por derecho y por conexión espiritual”, señala, en una </w:t>
      </w:r>
      <w:r w:rsidRPr="006C4A6D">
        <w:rPr>
          <w:rFonts w:ascii="Georgia" w:eastAsia="Times New Roman" w:hAnsi="Georgia" w:cs="Times New Roman"/>
          <w:color w:val="666666"/>
          <w:kern w:val="0"/>
          <w:sz w:val="27"/>
          <w:szCs w:val="27"/>
          <w:lang w:eastAsia="es-UY"/>
          <w14:ligatures w14:val="none"/>
        </w:rPr>
        <w:lastRenderedPageBreak/>
        <w:t>entrevista concedida por correo electrónico al </w:t>
      </w:r>
      <w:r w:rsidRPr="006C4A6D">
        <w:rPr>
          <w:rFonts w:ascii="Georgia" w:eastAsia="Times New Roman" w:hAnsi="Georgia" w:cs="Times New Roman"/>
          <w:b/>
          <w:bCs/>
          <w:color w:val="666666"/>
          <w:kern w:val="0"/>
          <w:sz w:val="27"/>
          <w:szCs w:val="27"/>
          <w:lang w:eastAsia="es-UY"/>
          <w14:ligatures w14:val="none"/>
        </w:rPr>
        <w:t xml:space="preserve">Instituto </w:t>
      </w:r>
      <w:proofErr w:type="spellStart"/>
      <w:r w:rsidRPr="006C4A6D">
        <w:rPr>
          <w:rFonts w:ascii="Georgia" w:eastAsia="Times New Roman" w:hAnsi="Georgia" w:cs="Times New Roman"/>
          <w:b/>
          <w:bCs/>
          <w:color w:val="666666"/>
          <w:kern w:val="0"/>
          <w:sz w:val="27"/>
          <w:szCs w:val="27"/>
          <w:lang w:eastAsia="es-UY"/>
          <w14:ligatures w14:val="none"/>
        </w:rPr>
        <w:t>Humanitas</w:t>
      </w:r>
      <w:proofErr w:type="spellEnd"/>
      <w:r w:rsidRPr="006C4A6D">
        <w:rPr>
          <w:rFonts w:ascii="Georgia" w:eastAsia="Times New Roman" w:hAnsi="Georgia" w:cs="Times New Roman"/>
          <w:b/>
          <w:bCs/>
          <w:color w:val="666666"/>
          <w:kern w:val="0"/>
          <w:sz w:val="27"/>
          <w:szCs w:val="27"/>
          <w:lang w:eastAsia="es-UY"/>
          <w14:ligatures w14:val="none"/>
        </w:rPr>
        <w:t xml:space="preserve"> </w:t>
      </w:r>
      <w:proofErr w:type="spellStart"/>
      <w:r w:rsidRPr="006C4A6D">
        <w:rPr>
          <w:rFonts w:ascii="Georgia" w:eastAsia="Times New Roman" w:hAnsi="Georgia" w:cs="Times New Roman"/>
          <w:b/>
          <w:bCs/>
          <w:color w:val="666666"/>
          <w:kern w:val="0"/>
          <w:sz w:val="27"/>
          <w:szCs w:val="27"/>
          <w:lang w:eastAsia="es-UY"/>
          <w14:ligatures w14:val="none"/>
        </w:rPr>
        <w:t>Unisinos</w:t>
      </w:r>
      <w:proofErr w:type="spellEnd"/>
      <w:r w:rsidRPr="006C4A6D">
        <w:rPr>
          <w:rFonts w:ascii="Georgia" w:eastAsia="Times New Roman" w:hAnsi="Georgia" w:cs="Times New Roman"/>
          <w:b/>
          <w:bCs/>
          <w:color w:val="666666"/>
          <w:kern w:val="0"/>
          <w:sz w:val="27"/>
          <w:szCs w:val="27"/>
          <w:lang w:eastAsia="es-UY"/>
          <w14:ligatures w14:val="none"/>
        </w:rPr>
        <w:t xml:space="preserve"> – IHU</w:t>
      </w:r>
      <w:r w:rsidRPr="006C4A6D">
        <w:rPr>
          <w:rFonts w:ascii="Georgia" w:eastAsia="Times New Roman" w:hAnsi="Georgia" w:cs="Times New Roman"/>
          <w:color w:val="666666"/>
          <w:kern w:val="0"/>
          <w:sz w:val="27"/>
          <w:szCs w:val="27"/>
          <w:lang w:eastAsia="es-UY"/>
          <w14:ligatures w14:val="none"/>
        </w:rPr>
        <w:t> .</w:t>
      </w:r>
    </w:p>
    <w:p w14:paraId="4C06F448"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Para </w:t>
      </w:r>
      <w:r w:rsidRPr="006C4A6D">
        <w:rPr>
          <w:rFonts w:ascii="Georgia" w:eastAsia="Times New Roman" w:hAnsi="Georgia" w:cs="Times New Roman"/>
          <w:b/>
          <w:bCs/>
          <w:color w:val="666666"/>
          <w:kern w:val="0"/>
          <w:sz w:val="27"/>
          <w:szCs w:val="27"/>
          <w:lang w:eastAsia="es-UY"/>
          <w14:ligatures w14:val="none"/>
        </w:rPr>
        <w:t>Fernanda</w:t>
      </w:r>
      <w:r w:rsidRPr="006C4A6D">
        <w:rPr>
          <w:rFonts w:ascii="Georgia" w:eastAsia="Times New Roman" w:hAnsi="Georgia" w:cs="Times New Roman"/>
          <w:color w:val="666666"/>
          <w:kern w:val="0"/>
          <w:sz w:val="27"/>
          <w:szCs w:val="27"/>
          <w:lang w:eastAsia="es-UY"/>
          <w14:ligatures w14:val="none"/>
        </w:rPr>
        <w:t> , esta nueva visita a los territorios hace aún más evidente que la demora en el </w:t>
      </w:r>
      <w:hyperlink r:id="rId10" w:tgtFrame="_blank" w:history="1">
        <w:r w:rsidRPr="006C4A6D">
          <w:rPr>
            <w:rFonts w:ascii="Georgia" w:eastAsia="Times New Roman" w:hAnsi="Georgia" w:cs="Times New Roman"/>
            <w:color w:val="FC6B01"/>
            <w:kern w:val="0"/>
            <w:sz w:val="27"/>
            <w:szCs w:val="27"/>
            <w:u w:val="single"/>
            <w:lang w:eastAsia="es-UY"/>
            <w14:ligatures w14:val="none"/>
          </w:rPr>
          <w:t>reconocimiento efectivo de la propiedad de las tierras indígenas</w:t>
        </w:r>
      </w:hyperlink>
      <w:r w:rsidRPr="006C4A6D">
        <w:rPr>
          <w:rFonts w:ascii="Georgia" w:eastAsia="Times New Roman" w:hAnsi="Georgia" w:cs="Times New Roman"/>
          <w:color w:val="666666"/>
          <w:kern w:val="0"/>
          <w:sz w:val="27"/>
          <w:szCs w:val="27"/>
          <w:lang w:eastAsia="es-UY"/>
          <w14:ligatures w14:val="none"/>
        </w:rPr>
        <w:t>  prolonga una guerra en la que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son siempre el bando más débil. “Es urgente, para su supervivencia física y cultural, que sus tierras sean identificadas, demarcadas y devueltas, como exige la </w:t>
      </w:r>
      <w:r w:rsidRPr="006C4A6D">
        <w:rPr>
          <w:rFonts w:ascii="Georgia" w:eastAsia="Times New Roman" w:hAnsi="Georgia" w:cs="Times New Roman"/>
          <w:b/>
          <w:bCs/>
          <w:color w:val="666666"/>
          <w:kern w:val="0"/>
          <w:sz w:val="27"/>
          <w:szCs w:val="27"/>
          <w:lang w:eastAsia="es-UY"/>
          <w14:ligatures w14:val="none"/>
        </w:rPr>
        <w:t>Constitución</w:t>
      </w:r>
      <w:r w:rsidRPr="006C4A6D">
        <w:rPr>
          <w:rFonts w:ascii="Georgia" w:eastAsia="Times New Roman" w:hAnsi="Georgia" w:cs="Times New Roman"/>
          <w:color w:val="666666"/>
          <w:kern w:val="0"/>
          <w:sz w:val="27"/>
          <w:szCs w:val="27"/>
          <w:lang w:eastAsia="es-UY"/>
          <w14:ligatures w14:val="none"/>
        </w:rPr>
        <w:t> ”, resume </w:t>
      </w:r>
      <w:r w:rsidRPr="006C4A6D">
        <w:rPr>
          <w:rFonts w:ascii="Georgia" w:eastAsia="Times New Roman" w:hAnsi="Georgia" w:cs="Times New Roman"/>
          <w:b/>
          <w:bCs/>
          <w:color w:val="666666"/>
          <w:kern w:val="0"/>
          <w:sz w:val="27"/>
          <w:szCs w:val="27"/>
          <w:lang w:eastAsia="es-UY"/>
          <w14:ligatures w14:val="none"/>
        </w:rPr>
        <w:t>Fernanda</w:t>
      </w:r>
      <w:r w:rsidRPr="006C4A6D">
        <w:rPr>
          <w:rFonts w:ascii="Georgia" w:eastAsia="Times New Roman" w:hAnsi="Georgia" w:cs="Times New Roman"/>
          <w:color w:val="666666"/>
          <w:kern w:val="0"/>
          <w:sz w:val="27"/>
          <w:szCs w:val="27"/>
          <w:lang w:eastAsia="es-UY"/>
          <w14:ligatures w14:val="none"/>
        </w:rPr>
        <w:t> . Ella reconoce que esto no es todo; También es necesario “construir alternativas para una vida digna en estas tierras y para vivir en paz con la sociedad circundante”. Y trabajar con la comunidad local, lo que refuerza el estigma contra los pueblos indígenas. Para que os hagáis una idea, hay negocios que se niegan a vender ni siquiera agua a los indios. “Creo que es necesario un diálogo con el sector </w:t>
      </w:r>
      <w:r w:rsidRPr="006C4A6D">
        <w:rPr>
          <w:rFonts w:ascii="Georgia" w:eastAsia="Times New Roman" w:hAnsi="Georgia" w:cs="Times New Roman"/>
          <w:b/>
          <w:bCs/>
          <w:color w:val="666666"/>
          <w:kern w:val="0"/>
          <w:sz w:val="27"/>
          <w:szCs w:val="27"/>
          <w:lang w:eastAsia="es-UY"/>
          <w14:ligatures w14:val="none"/>
        </w:rPr>
        <w:t>agroindustrial</w:t>
      </w:r>
      <w:r w:rsidRPr="006C4A6D">
        <w:rPr>
          <w:rFonts w:ascii="Georgia" w:eastAsia="Times New Roman" w:hAnsi="Georgia" w:cs="Times New Roman"/>
          <w:color w:val="666666"/>
          <w:kern w:val="0"/>
          <w:sz w:val="27"/>
          <w:szCs w:val="27"/>
          <w:lang w:eastAsia="es-UY"/>
          <w14:ligatures w14:val="none"/>
        </w:rPr>
        <w:t> , que necesita entender que no se puede producir a costa de vidas humanas y que es necesario acabar con esa barbarie”, agrega </w:t>
      </w:r>
      <w:r w:rsidRPr="006C4A6D">
        <w:rPr>
          <w:rFonts w:ascii="Georgia" w:eastAsia="Times New Roman" w:hAnsi="Georgia" w:cs="Times New Roman"/>
          <w:b/>
          <w:bCs/>
          <w:color w:val="666666"/>
          <w:kern w:val="0"/>
          <w:sz w:val="27"/>
          <w:szCs w:val="27"/>
          <w:lang w:eastAsia="es-UY"/>
          <w14:ligatures w14:val="none"/>
        </w:rPr>
        <w:t>Fernanda</w:t>
      </w:r>
      <w:r w:rsidRPr="006C4A6D">
        <w:rPr>
          <w:rFonts w:ascii="Georgia" w:eastAsia="Times New Roman" w:hAnsi="Georgia" w:cs="Times New Roman"/>
          <w:color w:val="666666"/>
          <w:kern w:val="0"/>
          <w:sz w:val="27"/>
          <w:szCs w:val="27"/>
          <w:lang w:eastAsia="es-UY"/>
          <w14:ligatures w14:val="none"/>
        </w:rPr>
        <w:t> .</w:t>
      </w:r>
    </w:p>
    <w:p w14:paraId="41D653FC" w14:textId="77777777" w:rsidR="006C4A6D" w:rsidRPr="006C4A6D" w:rsidRDefault="006C4A6D" w:rsidP="006C4A6D">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6C4A6D">
        <w:rPr>
          <w:rFonts w:ascii="Times New Roman" w:eastAsia="Times New Roman" w:hAnsi="Times New Roman" w:cs="Times New Roman"/>
          <w:noProof/>
          <w:color w:val="000000"/>
          <w:kern w:val="0"/>
          <w:sz w:val="27"/>
          <w:szCs w:val="27"/>
          <w:lang w:eastAsia="es-UY"/>
          <w14:ligatures w14:val="none"/>
        </w:rPr>
        <w:drawing>
          <wp:inline distT="0" distB="0" distL="0" distR="0" wp14:anchorId="5733B743" wp14:editId="686D914F">
            <wp:extent cx="3920067" cy="2940050"/>
            <wp:effectExtent l="0" t="0" r="4445"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2560" cy="2941920"/>
                    </a:xfrm>
                    <a:prstGeom prst="rect">
                      <a:avLst/>
                    </a:prstGeom>
                    <a:noFill/>
                    <a:ln>
                      <a:noFill/>
                    </a:ln>
                  </pic:spPr>
                </pic:pic>
              </a:graphicData>
            </a:graphic>
          </wp:inline>
        </w:drawing>
      </w:r>
    </w:p>
    <w:p w14:paraId="5660BE9E" w14:textId="77777777" w:rsidR="006C4A6D" w:rsidRPr="006C4A6D" w:rsidRDefault="006C4A6D" w:rsidP="006C4A6D">
      <w:pPr>
        <w:spacing w:after="0" w:line="240" w:lineRule="auto"/>
        <w:jc w:val="both"/>
        <w:rPr>
          <w:rFonts w:ascii="Georgia" w:eastAsia="Times New Roman" w:hAnsi="Georgia" w:cs="Times New Roman"/>
          <w:color w:val="666666"/>
          <w:kern w:val="0"/>
          <w:sz w:val="18"/>
          <w:szCs w:val="18"/>
          <w:lang w:val="pt-PT" w:eastAsia="es-UY"/>
          <w14:ligatures w14:val="none"/>
        </w:rPr>
      </w:pPr>
      <w:r w:rsidRPr="006C4A6D">
        <w:rPr>
          <w:rFonts w:ascii="Georgia" w:eastAsia="Times New Roman" w:hAnsi="Georgia" w:cs="Times New Roman"/>
          <w:b/>
          <w:bCs/>
          <w:color w:val="666666"/>
          <w:kern w:val="0"/>
          <w:sz w:val="18"/>
          <w:szCs w:val="18"/>
          <w:lang w:val="pt-PT" w:eastAsia="es-UY"/>
          <w14:ligatures w14:val="none"/>
        </w:rPr>
        <w:t>Fernanda Bragato</w:t>
      </w:r>
      <w:r w:rsidRPr="006C4A6D">
        <w:rPr>
          <w:rFonts w:ascii="Georgia" w:eastAsia="Times New Roman" w:hAnsi="Georgia" w:cs="Times New Roman"/>
          <w:color w:val="666666"/>
          <w:kern w:val="0"/>
          <w:sz w:val="18"/>
          <w:szCs w:val="18"/>
          <w:lang w:val="pt-PT" w:eastAsia="es-UY"/>
          <w14:ligatures w14:val="none"/>
        </w:rPr>
        <w:t>  (Foto: archivo personal)</w:t>
      </w:r>
    </w:p>
    <w:p w14:paraId="587D8598"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val="pt-PT" w:eastAsia="es-UY"/>
          <w14:ligatures w14:val="none"/>
        </w:rPr>
        <w:t> </w:t>
      </w: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Frizzo</w:t>
      </w:r>
      <w:proofErr w:type="spellEnd"/>
      <w:r w:rsidRPr="006C4A6D">
        <w:rPr>
          <w:rFonts w:ascii="Georgia" w:eastAsia="Times New Roman" w:hAnsi="Georgia" w:cs="Times New Roman"/>
          <w:b/>
          <w:bCs/>
          <w:color w:val="666666"/>
          <w:kern w:val="0"/>
          <w:sz w:val="27"/>
          <w:szCs w:val="27"/>
          <w:lang w:eastAsia="es-UY"/>
          <w14:ligatures w14:val="none"/>
        </w:rPr>
        <w:t xml:space="preserve">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color w:val="666666"/>
          <w:kern w:val="0"/>
          <w:sz w:val="27"/>
          <w:szCs w:val="27"/>
          <w:lang w:eastAsia="es-UY"/>
          <w14:ligatures w14:val="none"/>
        </w:rPr>
        <w:t xml:space="preserve"> es licenciada en Derecho por la Universidad Federal de Rio Grande do Sul – UFRGS, y maestría y doctorado en Derecho por la Universidad de Vale do Rio dos Sinos – </w:t>
      </w:r>
      <w:proofErr w:type="spellStart"/>
      <w:r w:rsidRPr="006C4A6D">
        <w:rPr>
          <w:rFonts w:ascii="Georgia" w:eastAsia="Times New Roman" w:hAnsi="Georgia" w:cs="Times New Roman"/>
          <w:color w:val="666666"/>
          <w:kern w:val="0"/>
          <w:sz w:val="27"/>
          <w:szCs w:val="27"/>
          <w:lang w:eastAsia="es-UY"/>
          <w14:ligatures w14:val="none"/>
        </w:rPr>
        <w:t>Unisinos</w:t>
      </w:r>
      <w:proofErr w:type="spellEnd"/>
      <w:r w:rsidRPr="006C4A6D">
        <w:rPr>
          <w:rFonts w:ascii="Georgia" w:eastAsia="Times New Roman" w:hAnsi="Georgia" w:cs="Times New Roman"/>
          <w:color w:val="666666"/>
          <w:kern w:val="0"/>
          <w:sz w:val="27"/>
          <w:szCs w:val="27"/>
          <w:lang w:eastAsia="es-UY"/>
          <w14:ligatures w14:val="none"/>
        </w:rPr>
        <w:t xml:space="preserve"> (2005). También realizó un posdoctorado en Derecho en el Birkbeck </w:t>
      </w:r>
      <w:proofErr w:type="spellStart"/>
      <w:r w:rsidRPr="006C4A6D">
        <w:rPr>
          <w:rFonts w:ascii="Georgia" w:eastAsia="Times New Roman" w:hAnsi="Georgia" w:cs="Times New Roman"/>
          <w:color w:val="666666"/>
          <w:kern w:val="0"/>
          <w:sz w:val="27"/>
          <w:szCs w:val="27"/>
          <w:lang w:eastAsia="es-UY"/>
          <w14:ligatures w14:val="none"/>
        </w:rPr>
        <w:t>College</w:t>
      </w:r>
      <w:proofErr w:type="spellEnd"/>
      <w:r w:rsidRPr="006C4A6D">
        <w:rPr>
          <w:rFonts w:ascii="Georgia" w:eastAsia="Times New Roman" w:hAnsi="Georgia" w:cs="Times New Roman"/>
          <w:color w:val="666666"/>
          <w:kern w:val="0"/>
          <w:sz w:val="27"/>
          <w:szCs w:val="27"/>
          <w:lang w:eastAsia="es-UY"/>
          <w14:ligatures w14:val="none"/>
        </w:rPr>
        <w:t xml:space="preserve"> de la Universidad de Londres. Es docente del Programa de Postgrado en Derecho de </w:t>
      </w:r>
      <w:proofErr w:type="spellStart"/>
      <w:r w:rsidRPr="006C4A6D">
        <w:rPr>
          <w:rFonts w:ascii="Georgia" w:eastAsia="Times New Roman" w:hAnsi="Georgia" w:cs="Times New Roman"/>
          <w:color w:val="666666"/>
          <w:kern w:val="0"/>
          <w:sz w:val="27"/>
          <w:szCs w:val="27"/>
          <w:lang w:eastAsia="es-UY"/>
          <w14:ligatures w14:val="none"/>
        </w:rPr>
        <w:t>Unisinos</w:t>
      </w:r>
      <w:proofErr w:type="spellEnd"/>
      <w:r w:rsidRPr="006C4A6D">
        <w:rPr>
          <w:rFonts w:ascii="Georgia" w:eastAsia="Times New Roman" w:hAnsi="Georgia" w:cs="Times New Roman"/>
          <w:color w:val="666666"/>
          <w:kern w:val="0"/>
          <w:sz w:val="27"/>
          <w:szCs w:val="27"/>
          <w:lang w:eastAsia="es-UY"/>
          <w14:ligatures w14:val="none"/>
        </w:rPr>
        <w:t xml:space="preserve"> y es profesora visitante </w:t>
      </w:r>
      <w:proofErr w:type="spellStart"/>
      <w:r w:rsidRPr="006C4A6D">
        <w:rPr>
          <w:rFonts w:ascii="Georgia" w:eastAsia="Times New Roman" w:hAnsi="Georgia" w:cs="Times New Roman"/>
          <w:color w:val="666666"/>
          <w:kern w:val="0"/>
          <w:sz w:val="27"/>
          <w:szCs w:val="27"/>
          <w:lang w:eastAsia="es-UY"/>
          <w14:ligatures w14:val="none"/>
        </w:rPr>
        <w:t>Fulbright</w:t>
      </w:r>
      <w:proofErr w:type="spellEnd"/>
      <w:r w:rsidRPr="006C4A6D">
        <w:rPr>
          <w:rFonts w:ascii="Georgia" w:eastAsia="Times New Roman" w:hAnsi="Georgia" w:cs="Times New Roman"/>
          <w:color w:val="666666"/>
          <w:kern w:val="0"/>
          <w:sz w:val="27"/>
          <w:szCs w:val="27"/>
          <w:lang w:eastAsia="es-UY"/>
          <w14:ligatures w14:val="none"/>
        </w:rPr>
        <w:t xml:space="preserve"> en Cardozo </w:t>
      </w:r>
      <w:proofErr w:type="spellStart"/>
      <w:r w:rsidRPr="006C4A6D">
        <w:rPr>
          <w:rFonts w:ascii="Georgia" w:eastAsia="Times New Roman" w:hAnsi="Georgia" w:cs="Times New Roman"/>
          <w:color w:val="666666"/>
          <w:kern w:val="0"/>
          <w:sz w:val="27"/>
          <w:szCs w:val="27"/>
          <w:lang w:eastAsia="es-UY"/>
          <w14:ligatures w14:val="none"/>
        </w:rPr>
        <w:t>Law</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School</w:t>
      </w:r>
      <w:proofErr w:type="spellEnd"/>
      <w:r w:rsidRPr="006C4A6D">
        <w:rPr>
          <w:rFonts w:ascii="Georgia" w:eastAsia="Times New Roman" w:hAnsi="Georgia" w:cs="Times New Roman"/>
          <w:color w:val="666666"/>
          <w:kern w:val="0"/>
          <w:sz w:val="27"/>
          <w:szCs w:val="27"/>
          <w:lang w:eastAsia="es-UY"/>
          <w14:ligatures w14:val="none"/>
        </w:rPr>
        <w:t xml:space="preserve">, en Estados Unidos. Coordina el Centro de Derechos Humanos de </w:t>
      </w:r>
      <w:proofErr w:type="spellStart"/>
      <w:r w:rsidRPr="006C4A6D">
        <w:rPr>
          <w:rFonts w:ascii="Georgia" w:eastAsia="Times New Roman" w:hAnsi="Georgia" w:cs="Times New Roman"/>
          <w:color w:val="666666"/>
          <w:kern w:val="0"/>
          <w:sz w:val="27"/>
          <w:szCs w:val="27"/>
          <w:lang w:eastAsia="es-UY"/>
          <w14:ligatures w14:val="none"/>
        </w:rPr>
        <w:t>Unisinos</w:t>
      </w:r>
      <w:proofErr w:type="spellEnd"/>
      <w:r w:rsidRPr="006C4A6D">
        <w:rPr>
          <w:rFonts w:ascii="Georgia" w:eastAsia="Times New Roman" w:hAnsi="Georgia" w:cs="Times New Roman"/>
          <w:color w:val="666666"/>
          <w:kern w:val="0"/>
          <w:sz w:val="27"/>
          <w:szCs w:val="27"/>
          <w:lang w:eastAsia="es-UY"/>
          <w14:ligatures w14:val="none"/>
        </w:rPr>
        <w:t>. Entre sus libros publicados destacamos: “ </w:t>
      </w:r>
      <w:r w:rsidRPr="006C4A6D">
        <w:rPr>
          <w:rFonts w:ascii="Georgia" w:eastAsia="Times New Roman" w:hAnsi="Georgia" w:cs="Times New Roman"/>
          <w:b/>
          <w:bCs/>
          <w:i/>
          <w:iCs/>
          <w:color w:val="666666"/>
          <w:kern w:val="0"/>
          <w:sz w:val="27"/>
          <w:szCs w:val="27"/>
          <w:lang w:eastAsia="es-UY"/>
          <w14:ligatures w14:val="none"/>
        </w:rPr>
        <w:t>El contenido jurídico de los derechos humanos: los derechos civiles y políticos en los instrumentos internacionales</w:t>
      </w:r>
      <w:r w:rsidRPr="006C4A6D">
        <w:rPr>
          <w:rFonts w:ascii="Georgia" w:eastAsia="Times New Roman" w:hAnsi="Georgia" w:cs="Times New Roman"/>
          <w:color w:val="666666"/>
          <w:kern w:val="0"/>
          <w:sz w:val="27"/>
          <w:szCs w:val="27"/>
          <w:lang w:eastAsia="es-UY"/>
          <w14:ligatures w14:val="none"/>
        </w:rPr>
        <w:t> ” (</w:t>
      </w:r>
      <w:proofErr w:type="spellStart"/>
      <w:r w:rsidRPr="006C4A6D">
        <w:rPr>
          <w:rFonts w:ascii="Georgia" w:eastAsia="Times New Roman" w:hAnsi="Georgia" w:cs="Times New Roman"/>
          <w:color w:val="666666"/>
          <w:kern w:val="0"/>
          <w:sz w:val="27"/>
          <w:szCs w:val="27"/>
          <w:lang w:eastAsia="es-UY"/>
          <w14:ligatures w14:val="none"/>
        </w:rPr>
        <w:t>Brasília</w:t>
      </w:r>
      <w:proofErr w:type="spellEnd"/>
      <w:r w:rsidRPr="006C4A6D">
        <w:rPr>
          <w:rFonts w:ascii="Georgia" w:eastAsia="Times New Roman" w:hAnsi="Georgia" w:cs="Times New Roman"/>
          <w:color w:val="666666"/>
          <w:kern w:val="0"/>
          <w:sz w:val="27"/>
          <w:szCs w:val="27"/>
          <w:lang w:eastAsia="es-UY"/>
          <w14:ligatures w14:val="none"/>
        </w:rPr>
        <w:t>: ENADPU, 2022).</w:t>
      </w:r>
    </w:p>
    <w:p w14:paraId="627AFC05"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i/>
          <w:iCs/>
          <w:color w:val="666666"/>
          <w:kern w:val="0"/>
          <w:sz w:val="27"/>
          <w:szCs w:val="27"/>
          <w:lang w:eastAsia="es-UY"/>
          <w14:ligatures w14:val="none"/>
        </w:rPr>
        <w:lastRenderedPageBreak/>
        <w:t>La entrevista fue publicada originalmente por </w:t>
      </w:r>
      <w:r w:rsidRPr="006C4A6D">
        <w:rPr>
          <w:rFonts w:ascii="Georgia" w:eastAsia="Times New Roman" w:hAnsi="Georgia" w:cs="Times New Roman"/>
          <w:b/>
          <w:bCs/>
          <w:i/>
          <w:iCs/>
          <w:color w:val="666666"/>
          <w:kern w:val="0"/>
          <w:sz w:val="27"/>
          <w:szCs w:val="27"/>
          <w:lang w:eastAsia="es-UY"/>
          <w14:ligatures w14:val="none"/>
        </w:rPr>
        <w:t xml:space="preserve">Instituto </w:t>
      </w:r>
      <w:proofErr w:type="spellStart"/>
      <w:r w:rsidRPr="006C4A6D">
        <w:rPr>
          <w:rFonts w:ascii="Georgia" w:eastAsia="Times New Roman" w:hAnsi="Georgia" w:cs="Times New Roman"/>
          <w:b/>
          <w:bCs/>
          <w:i/>
          <w:iCs/>
          <w:color w:val="666666"/>
          <w:kern w:val="0"/>
          <w:sz w:val="27"/>
          <w:szCs w:val="27"/>
          <w:lang w:eastAsia="es-UY"/>
          <w14:ligatures w14:val="none"/>
        </w:rPr>
        <w:t>Humanitas</w:t>
      </w:r>
      <w:proofErr w:type="spellEnd"/>
      <w:r w:rsidRPr="006C4A6D">
        <w:rPr>
          <w:rFonts w:ascii="Georgia" w:eastAsia="Times New Roman" w:hAnsi="Georgia" w:cs="Times New Roman"/>
          <w:b/>
          <w:bCs/>
          <w:i/>
          <w:iCs/>
          <w:color w:val="666666"/>
          <w:kern w:val="0"/>
          <w:sz w:val="27"/>
          <w:szCs w:val="27"/>
          <w:lang w:eastAsia="es-UY"/>
          <w14:ligatures w14:val="none"/>
        </w:rPr>
        <w:t xml:space="preserve"> </w:t>
      </w:r>
      <w:proofErr w:type="spellStart"/>
      <w:r w:rsidRPr="006C4A6D">
        <w:rPr>
          <w:rFonts w:ascii="Georgia" w:eastAsia="Times New Roman" w:hAnsi="Georgia" w:cs="Times New Roman"/>
          <w:b/>
          <w:bCs/>
          <w:i/>
          <w:iCs/>
          <w:color w:val="666666"/>
          <w:kern w:val="0"/>
          <w:sz w:val="27"/>
          <w:szCs w:val="27"/>
          <w:lang w:eastAsia="es-UY"/>
          <w14:ligatures w14:val="none"/>
        </w:rPr>
        <w:t>Unisinos</w:t>
      </w:r>
      <w:proofErr w:type="spellEnd"/>
      <w:r w:rsidRPr="006C4A6D">
        <w:rPr>
          <w:rFonts w:ascii="Georgia" w:eastAsia="Times New Roman" w:hAnsi="Georgia" w:cs="Times New Roman"/>
          <w:b/>
          <w:bCs/>
          <w:i/>
          <w:iCs/>
          <w:color w:val="666666"/>
          <w:kern w:val="0"/>
          <w:sz w:val="27"/>
          <w:szCs w:val="27"/>
          <w:lang w:eastAsia="es-UY"/>
          <w14:ligatures w14:val="none"/>
        </w:rPr>
        <w:t xml:space="preserve"> - IHU</w:t>
      </w:r>
      <w:r w:rsidRPr="006C4A6D">
        <w:rPr>
          <w:rFonts w:ascii="Georgia" w:eastAsia="Times New Roman" w:hAnsi="Georgia" w:cs="Times New Roman"/>
          <w:i/>
          <w:iCs/>
          <w:color w:val="666666"/>
          <w:kern w:val="0"/>
          <w:sz w:val="27"/>
          <w:szCs w:val="27"/>
          <w:lang w:eastAsia="es-UY"/>
          <w14:ligatures w14:val="none"/>
        </w:rPr>
        <w:t> , 18-05-2023.</w:t>
      </w:r>
    </w:p>
    <w:p w14:paraId="232349EC" w14:textId="77777777" w:rsidR="006C4A6D" w:rsidRPr="006C4A6D" w:rsidRDefault="006C4A6D" w:rsidP="006C4A6D">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6C4A6D">
        <w:rPr>
          <w:rFonts w:ascii="Lato" w:eastAsia="Times New Roman" w:hAnsi="Lato" w:cs="Times New Roman"/>
          <w:b/>
          <w:bCs/>
          <w:color w:val="000000"/>
          <w:kern w:val="0"/>
          <w:sz w:val="36"/>
          <w:szCs w:val="36"/>
          <w:lang w:eastAsia="es-UY"/>
          <w14:ligatures w14:val="none"/>
        </w:rPr>
        <w:t>Mira la entrevista.</w:t>
      </w:r>
    </w:p>
    <w:p w14:paraId="1BD7B11D"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IHU – Usted acompañó la visita de la asesora especial de la ONU para la Prevención del Genocidio, </w:t>
      </w:r>
      <w:hyperlink r:id="rId12" w:tgtFrame="_blank" w:history="1">
        <w:r w:rsidRPr="006C4A6D">
          <w:rPr>
            <w:rFonts w:ascii="Georgia" w:eastAsia="Times New Roman" w:hAnsi="Georgia" w:cs="Times New Roman"/>
            <w:b/>
            <w:bCs/>
            <w:color w:val="FC6B01"/>
            <w:kern w:val="0"/>
            <w:sz w:val="27"/>
            <w:szCs w:val="27"/>
            <w:u w:val="single"/>
            <w:lang w:eastAsia="es-UY"/>
            <w14:ligatures w14:val="none"/>
          </w:rPr>
          <w:t xml:space="preserve">Alice </w:t>
        </w:r>
        <w:proofErr w:type="spellStart"/>
        <w:r w:rsidRPr="006C4A6D">
          <w:rPr>
            <w:rFonts w:ascii="Georgia" w:eastAsia="Times New Roman" w:hAnsi="Georgia" w:cs="Times New Roman"/>
            <w:b/>
            <w:bCs/>
            <w:color w:val="FC6B01"/>
            <w:kern w:val="0"/>
            <w:sz w:val="27"/>
            <w:szCs w:val="27"/>
            <w:u w:val="single"/>
            <w:lang w:eastAsia="es-UY"/>
            <w14:ligatures w14:val="none"/>
          </w:rPr>
          <w:t>Wairimu</w:t>
        </w:r>
        <w:proofErr w:type="spellEnd"/>
        <w:r w:rsidRPr="006C4A6D">
          <w:rPr>
            <w:rFonts w:ascii="Georgia" w:eastAsia="Times New Roman" w:hAnsi="Georgia" w:cs="Times New Roman"/>
            <w:b/>
            <w:bCs/>
            <w:color w:val="FC6B01"/>
            <w:kern w:val="0"/>
            <w:sz w:val="27"/>
            <w:szCs w:val="27"/>
            <w:u w:val="single"/>
            <w:lang w:eastAsia="es-UY"/>
            <w14:ligatures w14:val="none"/>
          </w:rPr>
          <w:t xml:space="preserve"> </w:t>
        </w:r>
        <w:proofErr w:type="spellStart"/>
        <w:r w:rsidRPr="006C4A6D">
          <w:rPr>
            <w:rFonts w:ascii="Georgia" w:eastAsia="Times New Roman" w:hAnsi="Georgia" w:cs="Times New Roman"/>
            <w:b/>
            <w:bCs/>
            <w:color w:val="FC6B01"/>
            <w:kern w:val="0"/>
            <w:sz w:val="27"/>
            <w:szCs w:val="27"/>
            <w:u w:val="single"/>
            <w:lang w:eastAsia="es-UY"/>
            <w14:ligatures w14:val="none"/>
          </w:rPr>
          <w:t>Nderitu</w:t>
        </w:r>
        <w:proofErr w:type="spellEnd"/>
      </w:hyperlink>
      <w:r w:rsidRPr="006C4A6D">
        <w:rPr>
          <w:rFonts w:ascii="Georgia" w:eastAsia="Times New Roman" w:hAnsi="Georgia" w:cs="Times New Roman"/>
          <w:b/>
          <w:bCs/>
          <w:color w:val="666666"/>
          <w:kern w:val="0"/>
          <w:sz w:val="27"/>
          <w:szCs w:val="27"/>
          <w:lang w:eastAsia="es-UY"/>
          <w14:ligatures w14:val="none"/>
        </w:rPr>
        <w:t> , a las comunidades indígenas de Mato Grosso do Sul. ¿Qué representa esta visita y qué fue presentado al visitante?</w:t>
      </w:r>
    </w:p>
    <w:p w14:paraId="3CB258DD"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b/>
          <w:bCs/>
          <w:color w:val="666666"/>
          <w:kern w:val="0"/>
          <w:sz w:val="27"/>
          <w:szCs w:val="27"/>
          <w:lang w:eastAsia="es-UY"/>
          <w14:ligatures w14:val="none"/>
        </w:rPr>
        <w:t xml:space="preserve"> –</w:t>
      </w:r>
      <w:r w:rsidRPr="006C4A6D">
        <w:rPr>
          <w:rFonts w:ascii="Georgia" w:eastAsia="Times New Roman" w:hAnsi="Georgia" w:cs="Times New Roman"/>
          <w:color w:val="666666"/>
          <w:kern w:val="0"/>
          <w:sz w:val="27"/>
          <w:szCs w:val="27"/>
          <w:lang w:eastAsia="es-UY"/>
          <w14:ligatures w14:val="none"/>
        </w:rPr>
        <w:t> Esta visita representa el reconocimiento, por parte de las </w:t>
      </w:r>
      <w:r w:rsidRPr="006C4A6D">
        <w:rPr>
          <w:rFonts w:ascii="Georgia" w:eastAsia="Times New Roman" w:hAnsi="Georgia" w:cs="Times New Roman"/>
          <w:b/>
          <w:bCs/>
          <w:color w:val="666666"/>
          <w:kern w:val="0"/>
          <w:sz w:val="27"/>
          <w:szCs w:val="27"/>
          <w:lang w:eastAsia="es-UY"/>
          <w14:ligatures w14:val="none"/>
        </w:rPr>
        <w:t>Naciones Unidas</w:t>
      </w:r>
      <w:r w:rsidRPr="006C4A6D">
        <w:rPr>
          <w:rFonts w:ascii="Georgia" w:eastAsia="Times New Roman" w:hAnsi="Georgia" w:cs="Times New Roman"/>
          <w:color w:val="666666"/>
          <w:kern w:val="0"/>
          <w:sz w:val="27"/>
          <w:szCs w:val="27"/>
          <w:lang w:eastAsia="es-UY"/>
          <w14:ligatures w14:val="none"/>
        </w:rPr>
        <w:t> , de la presencia de factores de riesgo para crímenes atroces contra </w:t>
      </w:r>
      <w:r w:rsidRPr="006C4A6D">
        <w:rPr>
          <w:rFonts w:ascii="Georgia" w:eastAsia="Times New Roman" w:hAnsi="Georgia" w:cs="Times New Roman"/>
          <w:b/>
          <w:bCs/>
          <w:color w:val="666666"/>
          <w:kern w:val="0"/>
          <w:sz w:val="27"/>
          <w:szCs w:val="27"/>
          <w:lang w:eastAsia="es-UY"/>
          <w14:ligatures w14:val="none"/>
        </w:rPr>
        <w:t>los pueblos indígenas</w:t>
      </w:r>
      <w:r w:rsidRPr="006C4A6D">
        <w:rPr>
          <w:rFonts w:ascii="Georgia" w:eastAsia="Times New Roman" w:hAnsi="Georgia" w:cs="Times New Roman"/>
          <w:color w:val="666666"/>
          <w:kern w:val="0"/>
          <w:sz w:val="27"/>
          <w:szCs w:val="27"/>
          <w:lang w:eastAsia="es-UY"/>
          <w14:ligatures w14:val="none"/>
        </w:rPr>
        <w:t> y </w:t>
      </w:r>
      <w:r w:rsidRPr="006C4A6D">
        <w:rPr>
          <w:rFonts w:ascii="Georgia" w:eastAsia="Times New Roman" w:hAnsi="Georgia" w:cs="Times New Roman"/>
          <w:b/>
          <w:bCs/>
          <w:color w:val="666666"/>
          <w:kern w:val="0"/>
          <w:sz w:val="27"/>
          <w:szCs w:val="27"/>
          <w:lang w:eastAsia="es-UY"/>
          <w14:ligatures w14:val="none"/>
        </w:rPr>
        <w:t>afrodescendientes</w:t>
      </w:r>
      <w:r w:rsidRPr="006C4A6D">
        <w:rPr>
          <w:rFonts w:ascii="Georgia" w:eastAsia="Times New Roman" w:hAnsi="Georgia" w:cs="Times New Roman"/>
          <w:color w:val="666666"/>
          <w:kern w:val="0"/>
          <w:sz w:val="27"/>
          <w:szCs w:val="27"/>
          <w:lang w:eastAsia="es-UY"/>
          <w14:ligatures w14:val="none"/>
        </w:rPr>
        <w:t> en Brasil y, por lo tanto, la urgente necesidad de, en cooperación con el gobierno y la sociedad, civil, tomar medidas para detener su escalada. Los crímenes atroces son genocidio, crímenes de lesa humanidad, crímenes de guerra y limpieza étnica.</w:t>
      </w:r>
    </w:p>
    <w:p w14:paraId="2107DA06"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La oficina de prevención del genocidio está dirigida por la Sra. </w:t>
      </w:r>
      <w:r w:rsidRPr="006C4A6D">
        <w:rPr>
          <w:rFonts w:ascii="Georgia" w:eastAsia="Times New Roman" w:hAnsi="Georgia" w:cs="Times New Roman"/>
          <w:b/>
          <w:bCs/>
          <w:color w:val="666666"/>
          <w:kern w:val="0"/>
          <w:sz w:val="27"/>
          <w:szCs w:val="27"/>
          <w:lang w:eastAsia="es-UY"/>
          <w14:ligatures w14:val="none"/>
        </w:rPr>
        <w:t xml:space="preserve">Alice </w:t>
      </w:r>
      <w:proofErr w:type="spellStart"/>
      <w:r w:rsidRPr="006C4A6D">
        <w:rPr>
          <w:rFonts w:ascii="Georgia" w:eastAsia="Times New Roman" w:hAnsi="Georgia" w:cs="Times New Roman"/>
          <w:b/>
          <w:bCs/>
          <w:color w:val="666666"/>
          <w:kern w:val="0"/>
          <w:sz w:val="27"/>
          <w:szCs w:val="27"/>
          <w:lang w:eastAsia="es-UY"/>
          <w14:ligatures w14:val="none"/>
        </w:rPr>
        <w:t>Wairimu</w:t>
      </w:r>
      <w:proofErr w:type="spellEnd"/>
      <w:r w:rsidRPr="006C4A6D">
        <w:rPr>
          <w:rFonts w:ascii="Georgia" w:eastAsia="Times New Roman" w:hAnsi="Georgia" w:cs="Times New Roman"/>
          <w:b/>
          <w:bCs/>
          <w:color w:val="666666"/>
          <w:kern w:val="0"/>
          <w:sz w:val="27"/>
          <w:szCs w:val="27"/>
          <w:lang w:eastAsia="es-UY"/>
          <w14:ligatures w14:val="none"/>
        </w:rPr>
        <w:t xml:space="preserve"> </w:t>
      </w:r>
      <w:proofErr w:type="spellStart"/>
      <w:r w:rsidRPr="006C4A6D">
        <w:rPr>
          <w:rFonts w:ascii="Georgia" w:eastAsia="Times New Roman" w:hAnsi="Georgia" w:cs="Times New Roman"/>
          <w:b/>
          <w:bCs/>
          <w:color w:val="666666"/>
          <w:kern w:val="0"/>
          <w:sz w:val="27"/>
          <w:szCs w:val="27"/>
          <w:lang w:eastAsia="es-UY"/>
          <w14:ligatures w14:val="none"/>
        </w:rPr>
        <w:t>Nderitu</w:t>
      </w:r>
      <w:proofErr w:type="spellEnd"/>
      <w:r w:rsidRPr="006C4A6D">
        <w:rPr>
          <w:rFonts w:ascii="Georgia" w:eastAsia="Times New Roman" w:hAnsi="Georgia" w:cs="Times New Roman"/>
          <w:color w:val="666666"/>
          <w:kern w:val="0"/>
          <w:sz w:val="27"/>
          <w:szCs w:val="27"/>
          <w:lang w:eastAsia="es-UY"/>
          <w14:ligatures w14:val="none"/>
        </w:rPr>
        <w:t> , asesora especial sobre genocidio y también subsecretaria de la ONU, y no tiene competencia para caracterizar legalmente los casos que llegan a su atención como crímenes atroces, ya que sólo los tribunales nacionales o empresas internacionales puede hacerlo. El mandato de la Oficina tiene como objetivo recopilar información, verificar la presencia de factores de riesgo para estos delitos y actuar, de diferentes maneras, para detener su escalada o evitar que ocurran. Para ello, la Oficina cuenta con un instrumento denominado </w:t>
      </w:r>
      <w:hyperlink r:id="rId13" w:tgtFrame="_blank" w:history="1">
        <w:r w:rsidRPr="006C4A6D">
          <w:rPr>
            <w:rFonts w:ascii="Georgia" w:eastAsia="Times New Roman" w:hAnsi="Georgia" w:cs="Times New Roman"/>
            <w:color w:val="FC6B01"/>
            <w:kern w:val="0"/>
            <w:sz w:val="27"/>
            <w:szCs w:val="27"/>
            <w:u w:val="single"/>
            <w:lang w:eastAsia="es-UY"/>
            <w14:ligatures w14:val="none"/>
          </w:rPr>
          <w:t>Marco de Análisis de Crímenes Atroces</w:t>
        </w:r>
      </w:hyperlink>
      <w:r w:rsidRPr="006C4A6D">
        <w:rPr>
          <w:rFonts w:ascii="Georgia" w:eastAsia="Times New Roman" w:hAnsi="Georgia" w:cs="Times New Roman"/>
          <w:color w:val="666666"/>
          <w:kern w:val="0"/>
          <w:sz w:val="27"/>
          <w:szCs w:val="27"/>
          <w:lang w:eastAsia="es-UY"/>
          <w14:ligatures w14:val="none"/>
        </w:rPr>
        <w:t> , compuesto por una serie de factores e indicadores de riesgo a partir de los cuales se analiza una determinada situación.</w:t>
      </w:r>
    </w:p>
    <w:p w14:paraId="4543D373"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El principal supuesto detrás de la necesidad y posibilidad de una acción preventiva es que los crímenes atroces no son eventos, sino procesos que se desarrollan a la luz de los hechos y circunstancias enumerados como factores de riesgo e indicadores destacados en el documento.</w:t>
      </w:r>
    </w:p>
    <w:p w14:paraId="5613B041" w14:textId="77777777" w:rsidR="006C4A6D" w:rsidRPr="006C4A6D" w:rsidRDefault="006C4A6D" w:rsidP="006C4A6D">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6C4A6D">
        <w:rPr>
          <w:rFonts w:ascii="Lato" w:eastAsia="Times New Roman" w:hAnsi="Lato" w:cs="Times New Roman"/>
          <w:b/>
          <w:bCs/>
          <w:color w:val="000000"/>
          <w:kern w:val="0"/>
          <w:sz w:val="36"/>
          <w:szCs w:val="36"/>
          <w:lang w:eastAsia="es-UY"/>
          <w14:ligatures w14:val="none"/>
        </w:rPr>
        <w:t xml:space="preserve">El caso guaraní </w:t>
      </w:r>
      <w:proofErr w:type="spellStart"/>
      <w:r w:rsidRPr="006C4A6D">
        <w:rPr>
          <w:rFonts w:ascii="Lato" w:eastAsia="Times New Roman" w:hAnsi="Lato" w:cs="Times New Roman"/>
          <w:b/>
          <w:bCs/>
          <w:color w:val="000000"/>
          <w:kern w:val="0"/>
          <w:sz w:val="36"/>
          <w:szCs w:val="36"/>
          <w:lang w:eastAsia="es-UY"/>
          <w14:ligatures w14:val="none"/>
        </w:rPr>
        <w:t>kaiowá</w:t>
      </w:r>
      <w:proofErr w:type="spellEnd"/>
    </w:p>
    <w:p w14:paraId="4C5D8069"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Con base en la información que ya llegó a su despacho, la subsecretaria visitó a los </w:t>
      </w:r>
      <w:proofErr w:type="spellStart"/>
      <w:r w:rsidRPr="006C4A6D">
        <w:rPr>
          <w:rFonts w:ascii="Georgia" w:eastAsia="Times New Roman" w:hAnsi="Georgia" w:cs="Times New Roman"/>
          <w:b/>
          <w:bCs/>
          <w:color w:val="666666"/>
          <w:kern w:val="0"/>
          <w:sz w:val="27"/>
          <w:szCs w:val="27"/>
          <w:lang w:eastAsia="es-UY"/>
          <w14:ligatures w14:val="none"/>
        </w:rPr>
        <w:t>guapo'y</w:t>
      </w:r>
      <w:proofErr w:type="spellEnd"/>
      <w:r w:rsidRPr="006C4A6D">
        <w:rPr>
          <w:rFonts w:ascii="Georgia" w:eastAsia="Times New Roman" w:hAnsi="Georgia" w:cs="Times New Roman"/>
          <w:color w:val="666666"/>
          <w:kern w:val="0"/>
          <w:sz w:val="27"/>
          <w:szCs w:val="27"/>
          <w:lang w:eastAsia="es-UY"/>
          <w14:ligatures w14:val="none"/>
        </w:rPr>
        <w:t> (</w:t>
      </w:r>
      <w:proofErr w:type="spellStart"/>
      <w:r w:rsidRPr="006C4A6D">
        <w:rPr>
          <w:rFonts w:ascii="Georgia" w:eastAsia="Times New Roman" w:hAnsi="Georgia" w:cs="Times New Roman"/>
          <w:color w:val="666666"/>
          <w:kern w:val="0"/>
          <w:sz w:val="27"/>
          <w:szCs w:val="27"/>
          <w:lang w:eastAsia="es-UY"/>
          <w14:ligatures w14:val="none"/>
        </w:rPr>
        <w:t>Amambai</w:t>
      </w:r>
      <w:proofErr w:type="spellEnd"/>
      <w:r w:rsidRPr="006C4A6D">
        <w:rPr>
          <w:rFonts w:ascii="Georgia" w:eastAsia="Times New Roman" w:hAnsi="Georgia" w:cs="Times New Roman"/>
          <w:color w:val="666666"/>
          <w:kern w:val="0"/>
          <w:sz w:val="27"/>
          <w:szCs w:val="27"/>
          <w:lang w:eastAsia="es-UY"/>
          <w14:ligatures w14:val="none"/>
        </w:rPr>
        <w:t>), </w:t>
      </w:r>
      <w:proofErr w:type="spellStart"/>
      <w:r w:rsidRPr="006C4A6D">
        <w:rPr>
          <w:rFonts w:ascii="Georgia" w:eastAsia="Times New Roman" w:hAnsi="Georgia" w:cs="Times New Roman"/>
          <w:b/>
          <w:bCs/>
          <w:color w:val="666666"/>
          <w:kern w:val="0"/>
          <w:sz w:val="27"/>
          <w:szCs w:val="27"/>
          <w:lang w:eastAsia="es-UY"/>
          <w14:ligatures w14:val="none"/>
        </w:rPr>
        <w:t>Guyraroká</w:t>
      </w:r>
      <w:proofErr w:type="spellEnd"/>
      <w:r w:rsidRPr="006C4A6D">
        <w:rPr>
          <w:rFonts w:ascii="Georgia" w:eastAsia="Times New Roman" w:hAnsi="Georgia" w:cs="Times New Roman"/>
          <w:color w:val="666666"/>
          <w:kern w:val="0"/>
          <w:sz w:val="27"/>
          <w:szCs w:val="27"/>
          <w:lang w:eastAsia="es-UY"/>
          <w14:ligatures w14:val="none"/>
        </w:rPr>
        <w:t>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w:t>
      </w:r>
      <w:proofErr w:type="spellStart"/>
      <w:r w:rsidRPr="006C4A6D">
        <w:rPr>
          <w:rFonts w:ascii="Georgia" w:eastAsia="Times New Roman" w:hAnsi="Georgia" w:cs="Times New Roman"/>
          <w:b/>
          <w:bCs/>
          <w:color w:val="666666"/>
          <w:kern w:val="0"/>
          <w:sz w:val="27"/>
          <w:szCs w:val="27"/>
          <w:lang w:eastAsia="es-UY"/>
          <w14:ligatures w14:val="none"/>
        </w:rPr>
        <w:t>Apyka'i</w:t>
      </w:r>
      <w:proofErr w:type="spellEnd"/>
      <w:r w:rsidRPr="006C4A6D">
        <w:rPr>
          <w:rFonts w:ascii="Georgia" w:eastAsia="Times New Roman" w:hAnsi="Georgia" w:cs="Times New Roman"/>
          <w:color w:val="666666"/>
          <w:kern w:val="0"/>
          <w:sz w:val="27"/>
          <w:szCs w:val="27"/>
          <w:lang w:eastAsia="es-UY"/>
          <w14:ligatures w14:val="none"/>
        </w:rPr>
        <w:t> (</w:t>
      </w:r>
      <w:proofErr w:type="spellStart"/>
      <w:r w:rsidRPr="006C4A6D">
        <w:rPr>
          <w:rFonts w:ascii="Georgia" w:eastAsia="Times New Roman" w:hAnsi="Georgia" w:cs="Times New Roman"/>
          <w:color w:val="666666"/>
          <w:kern w:val="0"/>
          <w:sz w:val="27"/>
          <w:szCs w:val="27"/>
          <w:lang w:eastAsia="es-UY"/>
          <w14:ligatures w14:val="none"/>
        </w:rPr>
        <w:t>Dourados</w:t>
      </w:r>
      <w:proofErr w:type="spellEnd"/>
      <w:r w:rsidRPr="006C4A6D">
        <w:rPr>
          <w:rFonts w:ascii="Georgia" w:eastAsia="Times New Roman" w:hAnsi="Georgia" w:cs="Times New Roman"/>
          <w:color w:val="666666"/>
          <w:kern w:val="0"/>
          <w:sz w:val="27"/>
          <w:szCs w:val="27"/>
          <w:lang w:eastAsia="es-UY"/>
          <w14:ligatures w14:val="none"/>
        </w:rPr>
        <w:t xml:space="preserve">) de los guaraní </w:t>
      </w:r>
      <w:proofErr w:type="spellStart"/>
      <w:r w:rsidRPr="006C4A6D">
        <w:rPr>
          <w:rFonts w:ascii="Georgia" w:eastAsia="Times New Roman" w:hAnsi="Georgia" w:cs="Times New Roman"/>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así como a yanomami y representantes de comunidades de </w:t>
      </w:r>
      <w:r w:rsidRPr="006C4A6D">
        <w:rPr>
          <w:rFonts w:ascii="Georgia" w:eastAsia="Times New Roman" w:hAnsi="Georgia" w:cs="Times New Roman"/>
          <w:b/>
          <w:bCs/>
          <w:color w:val="666666"/>
          <w:kern w:val="0"/>
          <w:sz w:val="27"/>
          <w:szCs w:val="27"/>
          <w:lang w:eastAsia="es-UY"/>
          <w14:ligatures w14:val="none"/>
        </w:rPr>
        <w:t>Río de Janeiro</w:t>
      </w:r>
      <w:r w:rsidRPr="006C4A6D">
        <w:rPr>
          <w:rFonts w:ascii="Georgia" w:eastAsia="Times New Roman" w:hAnsi="Georgia" w:cs="Times New Roman"/>
          <w:color w:val="666666"/>
          <w:kern w:val="0"/>
          <w:sz w:val="27"/>
          <w:szCs w:val="27"/>
          <w:lang w:eastAsia="es-UY"/>
          <w14:ligatures w14:val="none"/>
        </w:rPr>
        <w:t> . La información es una recopilación de diversos datos investigados por organizaciones e instituciones que trabajan con estas comunidades.</w:t>
      </w:r>
    </w:p>
    <w:p w14:paraId="3A140AF8" w14:textId="77777777" w:rsidR="006C4A6D" w:rsidRPr="006C4A6D" w:rsidRDefault="006C4A6D" w:rsidP="006C4A6D">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6C4A6D">
        <w:rPr>
          <w:rFonts w:ascii="Times New Roman" w:eastAsia="Times New Roman" w:hAnsi="Times New Roman" w:cs="Times New Roman"/>
          <w:noProof/>
          <w:color w:val="000000"/>
          <w:kern w:val="0"/>
          <w:sz w:val="27"/>
          <w:szCs w:val="27"/>
          <w:lang w:eastAsia="es-UY"/>
          <w14:ligatures w14:val="none"/>
        </w:rPr>
        <w:lastRenderedPageBreak/>
        <mc:AlternateContent>
          <mc:Choice Requires="wps">
            <w:drawing>
              <wp:inline distT="0" distB="0" distL="0" distR="0" wp14:anchorId="0717A617" wp14:editId="314B85D1">
                <wp:extent cx="304800" cy="304800"/>
                <wp:effectExtent l="0" t="0" r="0" b="0"/>
                <wp:docPr id="80510445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BC37A"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C4A6D">
        <w:rPr>
          <w:rFonts w:ascii="Times New Roman" w:eastAsia="Times New Roman" w:hAnsi="Times New Roman" w:cs="Times New Roman"/>
          <w:noProof/>
          <w:color w:val="000000"/>
          <w:kern w:val="0"/>
          <w:sz w:val="27"/>
          <w:szCs w:val="27"/>
          <w:lang w:eastAsia="es-UY"/>
          <w14:ligatures w14:val="none"/>
        </w:rPr>
        <w:drawing>
          <wp:inline distT="0" distB="0" distL="0" distR="0" wp14:anchorId="39596503" wp14:editId="23AFC076">
            <wp:extent cx="4914900" cy="3276600"/>
            <wp:effectExtent l="0" t="0" r="0" b="0"/>
            <wp:docPr id="4" name="Imagen 5"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Diagrama, Map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2043" cy="3281362"/>
                    </a:xfrm>
                    <a:prstGeom prst="rect">
                      <a:avLst/>
                    </a:prstGeom>
                    <a:noFill/>
                    <a:ln>
                      <a:noFill/>
                    </a:ln>
                  </pic:spPr>
                </pic:pic>
              </a:graphicData>
            </a:graphic>
          </wp:inline>
        </w:drawing>
      </w:r>
    </w:p>
    <w:p w14:paraId="2DF5A93B" w14:textId="77777777" w:rsidR="006C4A6D" w:rsidRPr="006C4A6D" w:rsidRDefault="006C4A6D" w:rsidP="006C4A6D">
      <w:pPr>
        <w:spacing w:after="0" w:line="240" w:lineRule="auto"/>
        <w:jc w:val="both"/>
        <w:rPr>
          <w:rFonts w:ascii="Georgia" w:eastAsia="Times New Roman" w:hAnsi="Georgia" w:cs="Times New Roman"/>
          <w:color w:val="666666"/>
          <w:kern w:val="0"/>
          <w:sz w:val="18"/>
          <w:szCs w:val="18"/>
          <w:lang w:eastAsia="es-UY"/>
          <w14:ligatures w14:val="none"/>
        </w:rPr>
      </w:pPr>
      <w:r w:rsidRPr="006C4A6D">
        <w:rPr>
          <w:rFonts w:ascii="Georgia" w:eastAsia="Times New Roman" w:hAnsi="Georgia" w:cs="Times New Roman"/>
          <w:b/>
          <w:bCs/>
          <w:color w:val="666666"/>
          <w:kern w:val="0"/>
          <w:sz w:val="18"/>
          <w:szCs w:val="18"/>
          <w:lang w:eastAsia="es-UY"/>
          <w14:ligatures w14:val="none"/>
        </w:rPr>
        <w:t xml:space="preserve">Conflictos territoriales que involucran a los Guaraní </w:t>
      </w:r>
      <w:proofErr w:type="spellStart"/>
      <w:r w:rsidRPr="006C4A6D">
        <w:rPr>
          <w:rFonts w:ascii="Georgia" w:eastAsia="Times New Roman" w:hAnsi="Georgia" w:cs="Times New Roman"/>
          <w:b/>
          <w:bCs/>
          <w:color w:val="666666"/>
          <w:kern w:val="0"/>
          <w:sz w:val="18"/>
          <w:szCs w:val="18"/>
          <w:lang w:eastAsia="es-UY"/>
          <w14:ligatures w14:val="none"/>
        </w:rPr>
        <w:t>Kaiowá</w:t>
      </w:r>
      <w:proofErr w:type="spellEnd"/>
      <w:r w:rsidRPr="006C4A6D">
        <w:rPr>
          <w:rFonts w:ascii="Georgia" w:eastAsia="Times New Roman" w:hAnsi="Georgia" w:cs="Times New Roman"/>
          <w:b/>
          <w:bCs/>
          <w:color w:val="666666"/>
          <w:kern w:val="0"/>
          <w:sz w:val="18"/>
          <w:szCs w:val="18"/>
          <w:lang w:eastAsia="es-UY"/>
          <w14:ligatures w14:val="none"/>
        </w:rPr>
        <w:t xml:space="preserve"> en Mato Grosso do Sul</w:t>
      </w:r>
      <w:r w:rsidRPr="006C4A6D">
        <w:rPr>
          <w:rFonts w:ascii="Georgia" w:eastAsia="Times New Roman" w:hAnsi="Georgia" w:cs="Times New Roman"/>
          <w:color w:val="666666"/>
          <w:kern w:val="0"/>
          <w:sz w:val="18"/>
          <w:szCs w:val="18"/>
          <w:lang w:eastAsia="es-UY"/>
          <w14:ligatures w14:val="none"/>
        </w:rPr>
        <w:t xml:space="preserve"> . | Fuente de datos: diario O </w:t>
      </w:r>
      <w:proofErr w:type="spellStart"/>
      <w:r w:rsidRPr="006C4A6D">
        <w:rPr>
          <w:rFonts w:ascii="Georgia" w:eastAsia="Times New Roman" w:hAnsi="Georgia" w:cs="Times New Roman"/>
          <w:color w:val="666666"/>
          <w:kern w:val="0"/>
          <w:sz w:val="18"/>
          <w:szCs w:val="18"/>
          <w:lang w:eastAsia="es-UY"/>
          <w14:ligatures w14:val="none"/>
        </w:rPr>
        <w:t>Progresso</w:t>
      </w:r>
      <w:proofErr w:type="spellEnd"/>
      <w:r w:rsidRPr="006C4A6D">
        <w:rPr>
          <w:rFonts w:ascii="Georgia" w:eastAsia="Times New Roman" w:hAnsi="Georgia" w:cs="Times New Roman"/>
          <w:color w:val="666666"/>
          <w:kern w:val="0"/>
          <w:sz w:val="18"/>
          <w:szCs w:val="18"/>
          <w:lang w:eastAsia="es-UY"/>
          <w14:ligatures w14:val="none"/>
        </w:rPr>
        <w:t>/MS - Cartografía: Alice Lucas Gomes - 2016</w:t>
      </w:r>
    </w:p>
    <w:p w14:paraId="446A0DCE"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Acompañé personalmente la visita a los territorios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y participé del encuentro con la sociedad civil en </w:t>
      </w:r>
      <w:r w:rsidRPr="006C4A6D">
        <w:rPr>
          <w:rFonts w:ascii="Georgia" w:eastAsia="Times New Roman" w:hAnsi="Georgia" w:cs="Times New Roman"/>
          <w:b/>
          <w:bCs/>
          <w:color w:val="666666"/>
          <w:kern w:val="0"/>
          <w:sz w:val="27"/>
          <w:szCs w:val="27"/>
          <w:lang w:eastAsia="es-UY"/>
          <w14:ligatures w14:val="none"/>
        </w:rPr>
        <w:t>Campo Grande</w:t>
      </w:r>
      <w:r w:rsidRPr="006C4A6D">
        <w:rPr>
          <w:rFonts w:ascii="Georgia" w:eastAsia="Times New Roman" w:hAnsi="Georgia" w:cs="Times New Roman"/>
          <w:color w:val="666666"/>
          <w:kern w:val="0"/>
          <w:sz w:val="27"/>
          <w:szCs w:val="27"/>
          <w:lang w:eastAsia="es-UY"/>
          <w14:ligatures w14:val="none"/>
        </w:rPr>
        <w:t> . El asesor se reunió con comunidades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que viven en condiciones de </w:t>
      </w:r>
      <w:r w:rsidRPr="006C4A6D">
        <w:rPr>
          <w:rFonts w:ascii="Georgia" w:eastAsia="Times New Roman" w:hAnsi="Georgia" w:cs="Times New Roman"/>
          <w:b/>
          <w:bCs/>
          <w:color w:val="666666"/>
          <w:kern w:val="0"/>
          <w:sz w:val="27"/>
          <w:szCs w:val="27"/>
          <w:lang w:eastAsia="es-UY"/>
          <w14:ligatures w14:val="none"/>
        </w:rPr>
        <w:t>extrema precariedad y pobreza</w:t>
      </w:r>
      <w:r w:rsidRPr="006C4A6D">
        <w:rPr>
          <w:rFonts w:ascii="Georgia" w:eastAsia="Times New Roman" w:hAnsi="Georgia" w:cs="Times New Roman"/>
          <w:color w:val="666666"/>
          <w:kern w:val="0"/>
          <w:sz w:val="27"/>
          <w:szCs w:val="27"/>
          <w:lang w:eastAsia="es-UY"/>
          <w14:ligatures w14:val="none"/>
        </w:rPr>
        <w:t> , en pequeñas áreas reivindicadas como tradicionales (a la luz del art. 231 de la </w:t>
      </w:r>
      <w:r w:rsidRPr="006C4A6D">
        <w:rPr>
          <w:rFonts w:ascii="Georgia" w:eastAsia="Times New Roman" w:hAnsi="Georgia" w:cs="Times New Roman"/>
          <w:b/>
          <w:bCs/>
          <w:color w:val="666666"/>
          <w:kern w:val="0"/>
          <w:sz w:val="27"/>
          <w:szCs w:val="27"/>
          <w:lang w:eastAsia="es-UY"/>
          <w14:ligatures w14:val="none"/>
        </w:rPr>
        <w:t>Constitución Federal</w:t>
      </w:r>
      <w:r w:rsidRPr="006C4A6D">
        <w:rPr>
          <w:rFonts w:ascii="Georgia" w:eastAsia="Times New Roman" w:hAnsi="Georgia" w:cs="Times New Roman"/>
          <w:color w:val="666666"/>
          <w:kern w:val="0"/>
          <w:sz w:val="27"/>
          <w:szCs w:val="27"/>
          <w:lang w:eastAsia="es-UY"/>
          <w14:ligatures w14:val="none"/>
        </w:rPr>
        <w:t> ) y retomadas después de la larga demora de </w:t>
      </w:r>
      <w:r w:rsidRPr="006C4A6D">
        <w:rPr>
          <w:rFonts w:ascii="Georgia" w:eastAsia="Times New Roman" w:hAnsi="Georgia" w:cs="Times New Roman"/>
          <w:b/>
          <w:bCs/>
          <w:color w:val="666666"/>
          <w:kern w:val="0"/>
          <w:sz w:val="27"/>
          <w:szCs w:val="27"/>
          <w:lang w:eastAsia="es-UY"/>
          <w14:ligatures w14:val="none"/>
        </w:rPr>
        <w:t xml:space="preserve">la </w:t>
      </w:r>
      <w:proofErr w:type="spellStart"/>
      <w:r w:rsidRPr="006C4A6D">
        <w:rPr>
          <w:rFonts w:ascii="Georgia" w:eastAsia="Times New Roman" w:hAnsi="Georgia" w:cs="Times New Roman"/>
          <w:b/>
          <w:bCs/>
          <w:color w:val="666666"/>
          <w:kern w:val="0"/>
          <w:sz w:val="27"/>
          <w:szCs w:val="27"/>
          <w:lang w:eastAsia="es-UY"/>
          <w14:ligatures w14:val="none"/>
        </w:rPr>
        <w:t>Funai</w:t>
      </w:r>
      <w:proofErr w:type="spellEnd"/>
      <w:r w:rsidRPr="006C4A6D">
        <w:rPr>
          <w:rFonts w:ascii="Georgia" w:eastAsia="Times New Roman" w:hAnsi="Georgia" w:cs="Times New Roman"/>
          <w:color w:val="666666"/>
          <w:kern w:val="0"/>
          <w:sz w:val="27"/>
          <w:szCs w:val="27"/>
          <w:lang w:eastAsia="es-UY"/>
          <w14:ligatures w14:val="none"/>
        </w:rPr>
        <w:t> en responder a las demandas de demarcación. </w:t>
      </w:r>
      <w:r w:rsidRPr="006C4A6D">
        <w:rPr>
          <w:rFonts w:ascii="Georgia" w:eastAsia="Times New Roman" w:hAnsi="Georgia" w:cs="Times New Roman"/>
          <w:b/>
          <w:bCs/>
          <w:color w:val="666666"/>
          <w:kern w:val="0"/>
          <w:sz w:val="27"/>
          <w:szCs w:val="27"/>
          <w:lang w:eastAsia="es-UY"/>
          <w14:ligatures w14:val="none"/>
        </w:rPr>
        <w:t xml:space="preserve">Alice </w:t>
      </w:r>
      <w:proofErr w:type="spellStart"/>
      <w:r w:rsidRPr="006C4A6D">
        <w:rPr>
          <w:rFonts w:ascii="Georgia" w:eastAsia="Times New Roman" w:hAnsi="Georgia" w:cs="Times New Roman"/>
          <w:b/>
          <w:bCs/>
          <w:color w:val="666666"/>
          <w:kern w:val="0"/>
          <w:sz w:val="27"/>
          <w:szCs w:val="27"/>
          <w:lang w:eastAsia="es-UY"/>
          <w14:ligatures w14:val="none"/>
        </w:rPr>
        <w:t>Wairimu</w:t>
      </w:r>
      <w:proofErr w:type="spellEnd"/>
      <w:r w:rsidRPr="006C4A6D">
        <w:rPr>
          <w:rFonts w:ascii="Georgia" w:eastAsia="Times New Roman" w:hAnsi="Georgia" w:cs="Times New Roman"/>
          <w:b/>
          <w:bCs/>
          <w:color w:val="666666"/>
          <w:kern w:val="0"/>
          <w:sz w:val="27"/>
          <w:szCs w:val="27"/>
          <w:lang w:eastAsia="es-UY"/>
          <w14:ligatures w14:val="none"/>
        </w:rPr>
        <w:t xml:space="preserve"> </w:t>
      </w:r>
      <w:proofErr w:type="spellStart"/>
      <w:r w:rsidRPr="006C4A6D">
        <w:rPr>
          <w:rFonts w:ascii="Georgia" w:eastAsia="Times New Roman" w:hAnsi="Georgia" w:cs="Times New Roman"/>
          <w:b/>
          <w:bCs/>
          <w:color w:val="666666"/>
          <w:kern w:val="0"/>
          <w:sz w:val="27"/>
          <w:szCs w:val="27"/>
          <w:lang w:eastAsia="es-UY"/>
          <w14:ligatures w14:val="none"/>
        </w:rPr>
        <w:t>Nderitu</w:t>
      </w:r>
      <w:proofErr w:type="spellEnd"/>
      <w:r w:rsidRPr="006C4A6D">
        <w:rPr>
          <w:rFonts w:ascii="Georgia" w:eastAsia="Times New Roman" w:hAnsi="Georgia" w:cs="Times New Roman"/>
          <w:color w:val="666666"/>
          <w:kern w:val="0"/>
          <w:sz w:val="27"/>
          <w:szCs w:val="27"/>
          <w:lang w:eastAsia="es-UY"/>
          <w14:ligatures w14:val="none"/>
        </w:rPr>
        <w:t> escuchó informes sobre ataques armados sufridos por estas comunidades en sus acciones de recuperación, que recientemente han sido llevadas a cabo sin orden judicial de </w:t>
      </w:r>
      <w:hyperlink r:id="rId15" w:tgtFrame="_blank" w:history="1">
        <w:r w:rsidRPr="006C4A6D">
          <w:rPr>
            <w:rFonts w:ascii="Georgia" w:eastAsia="Times New Roman" w:hAnsi="Georgia" w:cs="Times New Roman"/>
            <w:color w:val="FC6B01"/>
            <w:kern w:val="0"/>
            <w:sz w:val="27"/>
            <w:szCs w:val="27"/>
            <w:u w:val="single"/>
            <w:lang w:eastAsia="es-UY"/>
            <w14:ligatures w14:val="none"/>
          </w:rPr>
          <w:t>recuperación por parte de la Policía Militar de Mato Grosso do Sul</w:t>
        </w:r>
      </w:hyperlink>
      <w:r w:rsidRPr="006C4A6D">
        <w:rPr>
          <w:rFonts w:ascii="Georgia" w:eastAsia="Times New Roman" w:hAnsi="Georgia" w:cs="Times New Roman"/>
          <w:color w:val="666666"/>
          <w:kern w:val="0"/>
          <w:sz w:val="27"/>
          <w:szCs w:val="27"/>
          <w:lang w:eastAsia="es-UY"/>
          <w14:ligatures w14:val="none"/>
        </w:rPr>
        <w:t> , y que resultaron en muertes.</w:t>
      </w:r>
    </w:p>
    <w:p w14:paraId="33A07BB7" w14:textId="77777777" w:rsidR="006C4A6D" w:rsidRPr="006C4A6D" w:rsidRDefault="006C4A6D" w:rsidP="006C4A6D">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6C4A6D">
        <w:rPr>
          <w:rFonts w:ascii="Times New Roman" w:eastAsia="Times New Roman" w:hAnsi="Times New Roman" w:cs="Times New Roman"/>
          <w:noProof/>
          <w:color w:val="000000"/>
          <w:kern w:val="0"/>
          <w:sz w:val="27"/>
          <w:szCs w:val="27"/>
          <w:lang w:eastAsia="es-UY"/>
          <w14:ligatures w14:val="none"/>
        </w:rPr>
        <w:drawing>
          <wp:inline distT="0" distB="0" distL="0" distR="0" wp14:anchorId="4B3F176D" wp14:editId="5B4083AA">
            <wp:extent cx="5200650" cy="288636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727" cy="2893064"/>
                    </a:xfrm>
                    <a:prstGeom prst="rect">
                      <a:avLst/>
                    </a:prstGeom>
                    <a:noFill/>
                    <a:ln>
                      <a:noFill/>
                    </a:ln>
                  </pic:spPr>
                </pic:pic>
              </a:graphicData>
            </a:graphic>
          </wp:inline>
        </w:drawing>
      </w:r>
    </w:p>
    <w:p w14:paraId="2EB6FA31" w14:textId="77777777" w:rsidR="006C4A6D" w:rsidRPr="006C4A6D" w:rsidRDefault="006C4A6D" w:rsidP="006C4A6D">
      <w:pPr>
        <w:spacing w:after="0" w:line="240" w:lineRule="auto"/>
        <w:jc w:val="both"/>
        <w:rPr>
          <w:rFonts w:ascii="Georgia" w:eastAsia="Times New Roman" w:hAnsi="Georgia" w:cs="Times New Roman"/>
          <w:color w:val="666666"/>
          <w:kern w:val="0"/>
          <w:sz w:val="18"/>
          <w:szCs w:val="18"/>
          <w:lang w:eastAsia="es-UY"/>
          <w14:ligatures w14:val="none"/>
        </w:rPr>
      </w:pPr>
      <w:r w:rsidRPr="006C4A6D">
        <w:rPr>
          <w:rFonts w:ascii="Georgia" w:eastAsia="Times New Roman" w:hAnsi="Georgia" w:cs="Times New Roman"/>
          <w:b/>
          <w:bCs/>
          <w:color w:val="666666"/>
          <w:kern w:val="0"/>
          <w:sz w:val="18"/>
          <w:szCs w:val="18"/>
          <w:lang w:eastAsia="es-UY"/>
          <w14:ligatures w14:val="none"/>
        </w:rPr>
        <w:lastRenderedPageBreak/>
        <w:t>Indígena denuncia masacre a emisario de la ONU</w:t>
      </w:r>
      <w:r w:rsidRPr="006C4A6D">
        <w:rPr>
          <w:rFonts w:ascii="Georgia" w:eastAsia="Times New Roman" w:hAnsi="Georgia" w:cs="Times New Roman"/>
          <w:color w:val="666666"/>
          <w:kern w:val="0"/>
          <w:sz w:val="18"/>
          <w:szCs w:val="18"/>
          <w:lang w:eastAsia="es-UY"/>
          <w14:ligatures w14:val="none"/>
        </w:rPr>
        <w:t xml:space="preserve"> . | Foto de : Fernanda </w:t>
      </w:r>
      <w:proofErr w:type="spellStart"/>
      <w:r w:rsidRPr="006C4A6D">
        <w:rPr>
          <w:rFonts w:ascii="Georgia" w:eastAsia="Times New Roman" w:hAnsi="Georgia" w:cs="Times New Roman"/>
          <w:color w:val="666666"/>
          <w:kern w:val="0"/>
          <w:sz w:val="18"/>
          <w:szCs w:val="18"/>
          <w:lang w:eastAsia="es-UY"/>
          <w14:ligatures w14:val="none"/>
        </w:rPr>
        <w:t>Bragato</w:t>
      </w:r>
      <w:proofErr w:type="spellEnd"/>
    </w:p>
    <w:p w14:paraId="3CA8F40E"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También vio que los </w:t>
      </w:r>
      <w:r w:rsidRPr="006C4A6D">
        <w:rPr>
          <w:rFonts w:ascii="Georgia" w:eastAsia="Times New Roman" w:hAnsi="Georgia" w:cs="Times New Roman"/>
          <w:b/>
          <w:bCs/>
          <w:color w:val="666666"/>
          <w:kern w:val="0"/>
          <w:sz w:val="27"/>
          <w:szCs w:val="27"/>
          <w:lang w:eastAsia="es-UY"/>
          <w14:ligatures w14:val="none"/>
        </w:rPr>
        <w:t>indígenas</w:t>
      </w:r>
      <w:r w:rsidRPr="006C4A6D">
        <w:rPr>
          <w:rFonts w:ascii="Georgia" w:eastAsia="Times New Roman" w:hAnsi="Georgia" w:cs="Times New Roman"/>
          <w:color w:val="666666"/>
          <w:kern w:val="0"/>
          <w:sz w:val="27"/>
          <w:szCs w:val="27"/>
          <w:lang w:eastAsia="es-UY"/>
          <w14:ligatures w14:val="none"/>
        </w:rPr>
        <w:t> viven rodeados de inmensas plantaciones de soja, maíz y caña de azúcar en las tierras que habitan desde tiempos inmemoriales y que, junto a algunos de sus pueblos, la </w:t>
      </w:r>
      <w:hyperlink r:id="rId17" w:tgtFrame="_blank" w:history="1">
        <w:r w:rsidRPr="006C4A6D">
          <w:rPr>
            <w:rFonts w:ascii="Georgia" w:eastAsia="Times New Roman" w:hAnsi="Georgia" w:cs="Times New Roman"/>
            <w:color w:val="FC6B01"/>
            <w:kern w:val="0"/>
            <w:sz w:val="27"/>
            <w:szCs w:val="27"/>
            <w:u w:val="single"/>
            <w:lang w:eastAsia="es-UY"/>
            <w14:ligatures w14:val="none"/>
          </w:rPr>
          <w:t>fumigación de pesticidas</w:t>
        </w:r>
      </w:hyperlink>
      <w:r w:rsidRPr="006C4A6D">
        <w:rPr>
          <w:rFonts w:ascii="Georgia" w:eastAsia="Times New Roman" w:hAnsi="Georgia" w:cs="Times New Roman"/>
          <w:color w:val="666666"/>
          <w:kern w:val="0"/>
          <w:sz w:val="27"/>
          <w:szCs w:val="27"/>
          <w:lang w:eastAsia="es-UY"/>
          <w14:ligatures w14:val="none"/>
        </w:rPr>
        <w:t> es constante e intensa, lo que genera contaminación. de la poca agua disponible para beber y del daño a sus jardines tradicionales. Los líderes le dijeron que muchos otros líderes ya han sido asesinados por guardias de seguridad privados o incluso por los propios agricultores sin que, hasta el día de hoy, nadie haya sido castigado. Vio la situación de una comunidad desalojada de su tierra tradicional, que vive en una estrecha franja de tierra, en condiciones de absoluta pobreza, al costado de una carretera muy transitada que ya ha matado a siete personas de una misma familia por atropello.</w:t>
      </w:r>
    </w:p>
    <w:p w14:paraId="38A79727"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También aprendí sobre la forma prejuiciosa, discriminatoria y odiosa en que se trata a los indígenas en las ciudades del interior de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donde, según informes, los comerciantes se niegan a venderles incluso agua. Líderes y sociedad civil le dijeron que la situación de hambre y/o </w:t>
      </w:r>
      <w:r w:rsidRPr="006C4A6D">
        <w:rPr>
          <w:rFonts w:ascii="Georgia" w:eastAsia="Times New Roman" w:hAnsi="Georgia" w:cs="Times New Roman"/>
          <w:b/>
          <w:bCs/>
          <w:color w:val="666666"/>
          <w:kern w:val="0"/>
          <w:sz w:val="27"/>
          <w:szCs w:val="27"/>
          <w:lang w:eastAsia="es-UY"/>
          <w14:ligatures w14:val="none"/>
        </w:rPr>
        <w:t>inseguridad alimentaria</w:t>
      </w:r>
      <w:r w:rsidRPr="006C4A6D">
        <w:rPr>
          <w:rFonts w:ascii="Georgia" w:eastAsia="Times New Roman" w:hAnsi="Georgia" w:cs="Times New Roman"/>
          <w:color w:val="666666"/>
          <w:kern w:val="0"/>
          <w:sz w:val="27"/>
          <w:szCs w:val="27"/>
          <w:lang w:eastAsia="es-UY"/>
          <w14:ligatures w14:val="none"/>
        </w:rPr>
        <w:t> es grave, que las tasas de suicidio entre esta población son las más altas del país y que desde hace años no hay voluntad del gobierno para demarcar sus tierras, lo que empeora la situación de violencia y caos en las superpobladas reservas en las que vive confinada gran parte de estas personas.</w:t>
      </w:r>
    </w:p>
    <w:p w14:paraId="105E7362"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IHU – ¿Cómo entender históricamente el genocidio al que es sometido el pueblo 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b/>
          <w:bCs/>
          <w:color w:val="666666"/>
          <w:kern w:val="0"/>
          <w:sz w:val="27"/>
          <w:szCs w:val="27"/>
          <w:lang w:eastAsia="es-UY"/>
          <w14:ligatures w14:val="none"/>
        </w:rPr>
        <w:t>? ¿Qué hay detrás del odio contra las comunidades originarias, especialmente en esta región de Mato Grosso do Sul?</w:t>
      </w:r>
    </w:p>
    <w:p w14:paraId="127D43A2"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b/>
          <w:bCs/>
          <w:color w:val="666666"/>
          <w:kern w:val="0"/>
          <w:sz w:val="27"/>
          <w:szCs w:val="27"/>
          <w:lang w:eastAsia="es-UY"/>
          <w14:ligatures w14:val="none"/>
        </w:rPr>
        <w:t xml:space="preserve"> –</w:t>
      </w:r>
      <w:r w:rsidRPr="006C4A6D">
        <w:rPr>
          <w:rFonts w:ascii="Georgia" w:eastAsia="Times New Roman" w:hAnsi="Georgia" w:cs="Times New Roman"/>
          <w:color w:val="666666"/>
          <w:kern w:val="0"/>
          <w:sz w:val="27"/>
          <w:szCs w:val="27"/>
          <w:lang w:eastAsia="es-UY"/>
          <w14:ligatures w14:val="none"/>
        </w:rPr>
        <w:t> En mi opinión, como </w:t>
      </w:r>
      <w:r w:rsidRPr="006C4A6D">
        <w:rPr>
          <w:rFonts w:ascii="Georgia" w:eastAsia="Times New Roman" w:hAnsi="Georgia" w:cs="Times New Roman"/>
          <w:b/>
          <w:bCs/>
          <w:color w:val="666666"/>
          <w:kern w:val="0"/>
          <w:sz w:val="27"/>
          <w:szCs w:val="27"/>
          <w:lang w:eastAsia="es-UY"/>
          <w14:ligatures w14:val="none"/>
        </w:rPr>
        <w:t>pueblos indígenas</w:t>
      </w:r>
      <w:r w:rsidRPr="006C4A6D">
        <w:rPr>
          <w:rFonts w:ascii="Georgia" w:eastAsia="Times New Roman" w:hAnsi="Georgia" w:cs="Times New Roman"/>
          <w:color w:val="666666"/>
          <w:kern w:val="0"/>
          <w:sz w:val="27"/>
          <w:szCs w:val="27"/>
          <w:lang w:eastAsia="es-UY"/>
          <w14:ligatures w14:val="none"/>
        </w:rPr>
        <w:t> ,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conciben y establecen su relación con la tierra de una manera profundamente diferente a la que establecemos nosotros, los pueblos occidentales. Se ven a sí mismos como parte de él, no lo utilizan exclusivamente con fines de explotación económica. La tierra es la base física de sus territorios, un espacio esencial para el desarrollo de su modo de vida, incluido el significado espiritual.</w:t>
      </w:r>
    </w:p>
    <w:p w14:paraId="6A9846D6"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Esta forma de relación entre los pueblos indígenas y la tierra es incomprensible, desde un punto de vista epistemológico, e inaceptable, desde un punto de vista ético, según los estándares occidentales, que la ven como un recurso económico a explorar para extraer la mayor cantidad de riqueza posible. como sea posible. En el sur de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hogar de los </w:t>
      </w:r>
      <w:r w:rsidRPr="006C4A6D">
        <w:rPr>
          <w:rFonts w:ascii="Georgia" w:eastAsia="Times New Roman" w:hAnsi="Georgia" w:cs="Times New Roman"/>
          <w:b/>
          <w:bCs/>
          <w:color w:val="666666"/>
          <w:kern w:val="0"/>
          <w:sz w:val="27"/>
          <w:szCs w:val="27"/>
          <w:lang w:eastAsia="es-UY"/>
          <w14:ligatures w14:val="none"/>
        </w:rPr>
        <w:t xml:space="preserve">guaraníes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 la tierra es altamente productiva y está cubierta por un sinfín de monocultivos titulados a nombre de terceros, pero ya albergaba hasta hace unos años el bioma de la </w:t>
      </w:r>
      <w:hyperlink r:id="rId18" w:tgtFrame="_blank" w:history="1">
        <w:r w:rsidRPr="006C4A6D">
          <w:rPr>
            <w:rFonts w:ascii="Georgia" w:eastAsia="Times New Roman" w:hAnsi="Georgia" w:cs="Times New Roman"/>
            <w:color w:val="FC6B01"/>
            <w:kern w:val="0"/>
            <w:sz w:val="27"/>
            <w:szCs w:val="27"/>
            <w:u w:val="single"/>
            <w:lang w:eastAsia="es-UY"/>
            <w14:ligatures w14:val="none"/>
          </w:rPr>
          <w:t>Mata Atlántica .</w:t>
        </w:r>
      </w:hyperlink>
    </w:p>
    <w:p w14:paraId="6EE2674A"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Por su relación con la tierra y el mundo, los indígenas son vistos como irracionales y es aquí donde comienzan los discursos deshumanizantes. [1] Por lo tanto, el problema del reconocimiento de las tierras de </w:t>
      </w:r>
      <w:r w:rsidRPr="006C4A6D">
        <w:rPr>
          <w:rFonts w:ascii="Georgia" w:eastAsia="Times New Roman" w:hAnsi="Georgia" w:cs="Times New Roman"/>
          <w:color w:val="666666"/>
          <w:kern w:val="0"/>
          <w:sz w:val="27"/>
          <w:szCs w:val="27"/>
          <w:lang w:eastAsia="es-UY"/>
          <w14:ligatures w14:val="none"/>
        </w:rPr>
        <w:lastRenderedPageBreak/>
        <w:t>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(y, además, de otros pueblos indígenas) ya no es una cuestión meramente jurídica. Si bien la </w:t>
      </w:r>
      <w:r w:rsidRPr="006C4A6D">
        <w:rPr>
          <w:rFonts w:ascii="Georgia" w:eastAsia="Times New Roman" w:hAnsi="Georgia" w:cs="Times New Roman"/>
          <w:b/>
          <w:bCs/>
          <w:color w:val="666666"/>
          <w:kern w:val="0"/>
          <w:sz w:val="27"/>
          <w:szCs w:val="27"/>
          <w:lang w:eastAsia="es-UY"/>
          <w14:ligatures w14:val="none"/>
        </w:rPr>
        <w:t>Ley</w:t>
      </w:r>
      <w:r w:rsidRPr="006C4A6D">
        <w:rPr>
          <w:rFonts w:ascii="Georgia" w:eastAsia="Times New Roman" w:hAnsi="Georgia" w:cs="Times New Roman"/>
          <w:color w:val="666666"/>
          <w:kern w:val="0"/>
          <w:sz w:val="27"/>
          <w:szCs w:val="27"/>
          <w:lang w:eastAsia="es-UY"/>
          <w14:ligatures w14:val="none"/>
        </w:rPr>
        <w:t> (la Constitución brasileña y el derecho internacional [2]) reconoce que </w:t>
      </w:r>
      <w:r w:rsidRPr="006C4A6D">
        <w:rPr>
          <w:rFonts w:ascii="Georgia" w:eastAsia="Times New Roman" w:hAnsi="Georgia" w:cs="Times New Roman"/>
          <w:b/>
          <w:bCs/>
          <w:color w:val="666666"/>
          <w:kern w:val="0"/>
          <w:sz w:val="27"/>
          <w:szCs w:val="27"/>
          <w:lang w:eastAsia="es-UY"/>
          <w14:ligatures w14:val="none"/>
        </w:rPr>
        <w:t>la ocupación tradicional</w:t>
      </w:r>
      <w:r w:rsidRPr="006C4A6D">
        <w:rPr>
          <w:rFonts w:ascii="Georgia" w:eastAsia="Times New Roman" w:hAnsi="Georgia" w:cs="Times New Roman"/>
          <w:color w:val="666666"/>
          <w:kern w:val="0"/>
          <w:sz w:val="27"/>
          <w:szCs w:val="27"/>
          <w:lang w:eastAsia="es-UY"/>
          <w14:ligatures w14:val="none"/>
        </w:rPr>
        <w:t> otorga a los pueblos indígenas un derecho congénito a sus tierras; incluso si establece que </w:t>
      </w:r>
      <w:r w:rsidRPr="006C4A6D">
        <w:rPr>
          <w:rFonts w:ascii="Georgia" w:eastAsia="Times New Roman" w:hAnsi="Georgia" w:cs="Times New Roman"/>
          <w:b/>
          <w:bCs/>
          <w:color w:val="666666"/>
          <w:kern w:val="0"/>
          <w:sz w:val="27"/>
          <w:szCs w:val="27"/>
          <w:lang w:eastAsia="es-UY"/>
          <w14:ligatures w14:val="none"/>
        </w:rPr>
        <w:t>los títulos formales de propiedad</w:t>
      </w:r>
      <w:r w:rsidRPr="006C4A6D">
        <w:rPr>
          <w:rFonts w:ascii="Georgia" w:eastAsia="Times New Roman" w:hAnsi="Georgia" w:cs="Times New Roman"/>
          <w:color w:val="666666"/>
          <w:kern w:val="0"/>
          <w:sz w:val="27"/>
          <w:szCs w:val="27"/>
          <w:lang w:eastAsia="es-UY"/>
          <w14:ligatures w14:val="none"/>
        </w:rPr>
        <w:t> de pueblos no indígenas sobre estas tierras son insustanciales y nulos; la propia Ley (Poder Judicial) crea varios obstáculos formales para anular los procesos de demarcación de tierras, como es el caso de la infame tesis </w:t>
      </w:r>
      <w:hyperlink r:id="rId19" w:tgtFrame="_blank" w:history="1">
        <w:r w:rsidRPr="006C4A6D">
          <w:rPr>
            <w:rFonts w:ascii="Georgia" w:eastAsia="Times New Roman" w:hAnsi="Georgia" w:cs="Times New Roman"/>
            <w:color w:val="FC6B01"/>
            <w:kern w:val="0"/>
            <w:sz w:val="27"/>
            <w:szCs w:val="27"/>
            <w:u w:val="single"/>
            <w:lang w:eastAsia="es-UY"/>
            <w14:ligatures w14:val="none"/>
          </w:rPr>
          <w:t>del marco temporal</w:t>
        </w:r>
      </w:hyperlink>
      <w:r w:rsidRPr="006C4A6D">
        <w:rPr>
          <w:rFonts w:ascii="Georgia" w:eastAsia="Times New Roman" w:hAnsi="Georgia" w:cs="Times New Roman"/>
          <w:color w:val="666666"/>
          <w:kern w:val="0"/>
          <w:sz w:val="27"/>
          <w:szCs w:val="27"/>
          <w:lang w:eastAsia="es-UY"/>
          <w14:ligatures w14:val="none"/>
        </w:rPr>
        <w:t> . [3]</w:t>
      </w:r>
    </w:p>
    <w:p w14:paraId="7EA18321"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El problema es, entonces, ideológico. Es un choque entre dos visiones del mundo. Uno dominante (y amparado por </w:t>
      </w:r>
      <w:r w:rsidRPr="006C4A6D">
        <w:rPr>
          <w:rFonts w:ascii="Georgia" w:eastAsia="Times New Roman" w:hAnsi="Georgia" w:cs="Times New Roman"/>
          <w:b/>
          <w:bCs/>
          <w:color w:val="666666"/>
          <w:kern w:val="0"/>
          <w:sz w:val="27"/>
          <w:szCs w:val="27"/>
          <w:lang w:eastAsia="es-UY"/>
          <w14:ligatures w14:val="none"/>
        </w:rPr>
        <w:t>el Derecho Civil</w:t>
      </w:r>
      <w:r w:rsidRPr="006C4A6D">
        <w:rPr>
          <w:rFonts w:ascii="Georgia" w:eastAsia="Times New Roman" w:hAnsi="Georgia" w:cs="Times New Roman"/>
          <w:color w:val="666666"/>
          <w:kern w:val="0"/>
          <w:sz w:val="27"/>
          <w:szCs w:val="27"/>
          <w:lang w:eastAsia="es-UY"/>
          <w14:ligatures w14:val="none"/>
        </w:rPr>
        <w:t> ) y el otro marginal y desacreditado por el arsenal ideológico más convencido y remoto de la cultura occidental: ese derecho a las cosas sólo lo reconocen quienes –por su superior racionalidad– saben hacer un uso racional. de ellos, producen, extraen, acumulan. [4] La </w:t>
      </w:r>
      <w:r w:rsidRPr="006C4A6D">
        <w:rPr>
          <w:rFonts w:ascii="Georgia" w:eastAsia="Times New Roman" w:hAnsi="Georgia" w:cs="Times New Roman"/>
          <w:b/>
          <w:bCs/>
          <w:color w:val="666666"/>
          <w:kern w:val="0"/>
          <w:sz w:val="27"/>
          <w:szCs w:val="27"/>
          <w:lang w:eastAsia="es-UY"/>
          <w14:ligatures w14:val="none"/>
        </w:rPr>
        <w:t>usurpación de tierras</w:t>
      </w:r>
      <w:r w:rsidRPr="006C4A6D">
        <w:rPr>
          <w:rFonts w:ascii="Georgia" w:eastAsia="Times New Roman" w:hAnsi="Georgia" w:cs="Times New Roman"/>
          <w:color w:val="666666"/>
          <w:kern w:val="0"/>
          <w:sz w:val="27"/>
          <w:szCs w:val="27"/>
          <w:lang w:eastAsia="es-UY"/>
          <w14:ligatures w14:val="none"/>
        </w:rPr>
        <w:t> y </w:t>
      </w:r>
      <w:r w:rsidRPr="006C4A6D">
        <w:rPr>
          <w:rFonts w:ascii="Georgia" w:eastAsia="Times New Roman" w:hAnsi="Georgia" w:cs="Times New Roman"/>
          <w:b/>
          <w:bCs/>
          <w:color w:val="666666"/>
          <w:kern w:val="0"/>
          <w:sz w:val="27"/>
          <w:szCs w:val="27"/>
          <w:lang w:eastAsia="es-UY"/>
          <w14:ligatures w14:val="none"/>
        </w:rPr>
        <w:t>la violencia contra las comunidades indígenas</w:t>
      </w:r>
      <w:r w:rsidRPr="006C4A6D">
        <w:rPr>
          <w:rFonts w:ascii="Georgia" w:eastAsia="Times New Roman" w:hAnsi="Georgia" w:cs="Times New Roman"/>
          <w:color w:val="666666"/>
          <w:kern w:val="0"/>
          <w:sz w:val="27"/>
          <w:szCs w:val="27"/>
          <w:lang w:eastAsia="es-UY"/>
          <w14:ligatures w14:val="none"/>
        </w:rPr>
        <w:t> se legitiman en nombre de intereses económico-racionales y cualquier intento de restaurar lo suyo, incluso por determinación constitucional, es desmantelado por discursos que los descalifican y desprecian como personas inútiles, incluso aunque la crisis climática y la degradación ambiental promovida por este modelo económico-racional nos han demostrado lo contrario. En todo caso, argumentos de esta naturaleza sirven para negar el acceso a sus bienes, precisamente porque se les niega el reconocimiento como sujetos plenos de derechos. [5]</w:t>
      </w:r>
    </w:p>
    <w:p w14:paraId="153095EE" w14:textId="77777777" w:rsidR="006C4A6D" w:rsidRPr="006C4A6D" w:rsidRDefault="006C4A6D" w:rsidP="006C4A6D">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6C4A6D">
        <w:rPr>
          <w:rFonts w:ascii="Times New Roman" w:eastAsia="Times New Roman" w:hAnsi="Times New Roman" w:cs="Times New Roman"/>
          <w:noProof/>
          <w:color w:val="000000"/>
          <w:kern w:val="0"/>
          <w:sz w:val="27"/>
          <w:szCs w:val="27"/>
          <w:lang w:eastAsia="es-UY"/>
          <w14:ligatures w14:val="none"/>
        </w:rPr>
        <w:drawing>
          <wp:inline distT="0" distB="0" distL="0" distR="0" wp14:anchorId="18EB56BF" wp14:editId="17356C3C">
            <wp:extent cx="5060950" cy="3795713"/>
            <wp:effectExtent l="0" t="0" r="635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7673" cy="3800755"/>
                    </a:xfrm>
                    <a:prstGeom prst="rect">
                      <a:avLst/>
                    </a:prstGeom>
                    <a:noFill/>
                    <a:ln>
                      <a:noFill/>
                    </a:ln>
                  </pic:spPr>
                </pic:pic>
              </a:graphicData>
            </a:graphic>
          </wp:inline>
        </w:drawing>
      </w:r>
    </w:p>
    <w:p w14:paraId="03F49891" w14:textId="77777777" w:rsidR="006C4A6D" w:rsidRPr="006C4A6D" w:rsidRDefault="006C4A6D" w:rsidP="006C4A6D">
      <w:pPr>
        <w:spacing w:after="0" w:line="240" w:lineRule="auto"/>
        <w:jc w:val="both"/>
        <w:rPr>
          <w:rFonts w:ascii="Georgia" w:eastAsia="Times New Roman" w:hAnsi="Georgia" w:cs="Times New Roman"/>
          <w:color w:val="666666"/>
          <w:kern w:val="0"/>
          <w:sz w:val="18"/>
          <w:szCs w:val="18"/>
          <w:lang w:eastAsia="es-UY"/>
          <w14:ligatures w14:val="none"/>
        </w:rPr>
      </w:pPr>
      <w:r w:rsidRPr="006C4A6D">
        <w:rPr>
          <w:rFonts w:ascii="Georgia" w:eastAsia="Times New Roman" w:hAnsi="Georgia" w:cs="Times New Roman"/>
          <w:b/>
          <w:bCs/>
          <w:color w:val="666666"/>
          <w:kern w:val="0"/>
          <w:sz w:val="18"/>
          <w:szCs w:val="18"/>
          <w:lang w:eastAsia="es-UY"/>
          <w14:ligatures w14:val="none"/>
        </w:rPr>
        <w:lastRenderedPageBreak/>
        <w:t xml:space="preserve">Manifestación de la comunidad guaraní </w:t>
      </w:r>
      <w:proofErr w:type="spellStart"/>
      <w:r w:rsidRPr="006C4A6D">
        <w:rPr>
          <w:rFonts w:ascii="Georgia" w:eastAsia="Times New Roman" w:hAnsi="Georgia" w:cs="Times New Roman"/>
          <w:b/>
          <w:bCs/>
          <w:color w:val="666666"/>
          <w:kern w:val="0"/>
          <w:sz w:val="18"/>
          <w:szCs w:val="18"/>
          <w:lang w:eastAsia="es-UY"/>
          <w14:ligatures w14:val="none"/>
        </w:rPr>
        <w:t>kaiowá</w:t>
      </w:r>
      <w:proofErr w:type="spellEnd"/>
      <w:r w:rsidRPr="006C4A6D">
        <w:rPr>
          <w:rFonts w:ascii="Georgia" w:eastAsia="Times New Roman" w:hAnsi="Georgia" w:cs="Times New Roman"/>
          <w:b/>
          <w:bCs/>
          <w:color w:val="666666"/>
          <w:kern w:val="0"/>
          <w:sz w:val="18"/>
          <w:szCs w:val="18"/>
          <w:lang w:eastAsia="es-UY"/>
          <w14:ligatures w14:val="none"/>
        </w:rPr>
        <w:t xml:space="preserve"> en Mato Grosso do Sul, durante visita de un emisario de la ONU</w:t>
      </w:r>
      <w:r w:rsidRPr="006C4A6D">
        <w:rPr>
          <w:rFonts w:ascii="Georgia" w:eastAsia="Times New Roman" w:hAnsi="Georgia" w:cs="Times New Roman"/>
          <w:color w:val="666666"/>
          <w:kern w:val="0"/>
          <w:sz w:val="18"/>
          <w:szCs w:val="18"/>
          <w:lang w:eastAsia="es-UY"/>
          <w14:ligatures w14:val="none"/>
        </w:rPr>
        <w:t xml:space="preserve"> . | Foto de : Fernanda </w:t>
      </w:r>
      <w:proofErr w:type="spellStart"/>
      <w:r w:rsidRPr="006C4A6D">
        <w:rPr>
          <w:rFonts w:ascii="Georgia" w:eastAsia="Times New Roman" w:hAnsi="Georgia" w:cs="Times New Roman"/>
          <w:color w:val="666666"/>
          <w:kern w:val="0"/>
          <w:sz w:val="18"/>
          <w:szCs w:val="18"/>
          <w:lang w:eastAsia="es-UY"/>
          <w14:ligatures w14:val="none"/>
        </w:rPr>
        <w:t>Bragato</w:t>
      </w:r>
      <w:proofErr w:type="spellEnd"/>
    </w:p>
    <w:p w14:paraId="598DA2A1"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En el caso de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es posible afirmar que el factor determinante para el riesgo de atrocidades o, en algunos casos, para las atrocidades ya cometidas y para las graves violaciones de derechos humanos que sufren, es una combinación de intereses económicos y discursos de deshumanización que se apoyan mutuamente y que someten a estos pueblos a </w:t>
      </w:r>
      <w:hyperlink r:id="rId21" w:tgtFrame="_blank" w:history="1">
        <w:r w:rsidRPr="006C4A6D">
          <w:rPr>
            <w:rFonts w:ascii="Georgia" w:eastAsia="Times New Roman" w:hAnsi="Georgia" w:cs="Times New Roman"/>
            <w:color w:val="FC6B01"/>
            <w:kern w:val="0"/>
            <w:sz w:val="27"/>
            <w:szCs w:val="27"/>
            <w:u w:val="single"/>
            <w:lang w:eastAsia="es-UY"/>
            <w14:ligatures w14:val="none"/>
          </w:rPr>
          <w:t>un colonialismo sin fin</w:t>
        </w:r>
      </w:hyperlink>
      <w:r w:rsidRPr="006C4A6D">
        <w:rPr>
          <w:rFonts w:ascii="Georgia" w:eastAsia="Times New Roman" w:hAnsi="Georgia" w:cs="Times New Roman"/>
          <w:color w:val="666666"/>
          <w:kern w:val="0"/>
          <w:sz w:val="27"/>
          <w:szCs w:val="27"/>
          <w:lang w:eastAsia="es-UY"/>
          <w14:ligatures w14:val="none"/>
        </w:rPr>
        <w:t> .</w:t>
      </w:r>
    </w:p>
    <w:p w14:paraId="29A4DDEB"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IHU – ¿Cómo se caracteriza el genocidio brasileño ocurrido entre estas comunidades indígenas en Mato Grosso do Sul? ¿Cuáles son las regiones más conflictivas de este territorio?</w:t>
      </w:r>
    </w:p>
    <w:p w14:paraId="34E25BA2"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hyperlink r:id="rId22" w:tgtFrame="_blank" w:history="1">
        <w:r w:rsidRPr="006C4A6D">
          <w:rPr>
            <w:rFonts w:ascii="Georgia" w:eastAsia="Times New Roman" w:hAnsi="Georgia" w:cs="Times New Roman"/>
            <w:color w:val="FC6B01"/>
            <w:kern w:val="0"/>
            <w:sz w:val="27"/>
            <w:szCs w:val="27"/>
            <w:u w:val="single"/>
            <w:lang w:eastAsia="es-UY"/>
            <w14:ligatures w14:val="none"/>
          </w:rPr>
          <w:t xml:space="preserve">Fernanda </w:t>
        </w:r>
        <w:proofErr w:type="spellStart"/>
        <w:r w:rsidRPr="006C4A6D">
          <w:rPr>
            <w:rFonts w:ascii="Georgia" w:eastAsia="Times New Roman" w:hAnsi="Georgia" w:cs="Times New Roman"/>
            <w:color w:val="FC6B01"/>
            <w:kern w:val="0"/>
            <w:sz w:val="27"/>
            <w:szCs w:val="27"/>
            <w:u w:val="single"/>
            <w:lang w:eastAsia="es-UY"/>
            <w14:ligatures w14:val="none"/>
          </w:rPr>
          <w:t>Bragato</w:t>
        </w:r>
        <w:proofErr w:type="spellEnd"/>
        <w:r w:rsidRPr="006C4A6D">
          <w:rPr>
            <w:rFonts w:ascii="Georgia" w:eastAsia="Times New Roman" w:hAnsi="Georgia" w:cs="Times New Roman"/>
            <w:color w:val="FC6B01"/>
            <w:kern w:val="0"/>
            <w:sz w:val="27"/>
            <w:szCs w:val="27"/>
            <w:u w:val="single"/>
            <w:lang w:eastAsia="es-UY"/>
            <w14:ligatures w14:val="none"/>
          </w:rPr>
          <w:t> </w:t>
        </w:r>
      </w:hyperlink>
      <w:r w:rsidRPr="006C4A6D">
        <w:rPr>
          <w:rFonts w:ascii="Georgia" w:eastAsia="Times New Roman" w:hAnsi="Georgia" w:cs="Times New Roman"/>
          <w:b/>
          <w:bCs/>
          <w:color w:val="666666"/>
          <w:kern w:val="0"/>
          <w:sz w:val="27"/>
          <w:szCs w:val="27"/>
          <w:lang w:eastAsia="es-UY"/>
          <w14:ligatures w14:val="none"/>
        </w:rPr>
        <w:t>–</w:t>
      </w:r>
      <w:r w:rsidRPr="006C4A6D">
        <w:rPr>
          <w:rFonts w:ascii="Georgia" w:eastAsia="Times New Roman" w:hAnsi="Georgia" w:cs="Times New Roman"/>
          <w:color w:val="666666"/>
          <w:kern w:val="0"/>
          <w:sz w:val="27"/>
          <w:szCs w:val="27"/>
          <w:lang w:eastAsia="es-UY"/>
          <w14:ligatures w14:val="none"/>
        </w:rPr>
        <w:t> El genocidio es un delito previsto en el art. 2 de la </w:t>
      </w:r>
      <w:r w:rsidRPr="006C4A6D">
        <w:rPr>
          <w:rFonts w:ascii="Georgia" w:eastAsia="Times New Roman" w:hAnsi="Georgia" w:cs="Times New Roman"/>
          <w:b/>
          <w:bCs/>
          <w:color w:val="666666"/>
          <w:kern w:val="0"/>
          <w:sz w:val="27"/>
          <w:szCs w:val="27"/>
          <w:lang w:eastAsia="es-UY"/>
          <w14:ligatures w14:val="none"/>
        </w:rPr>
        <w:t>Convención contra el Genocidio de 1948</w:t>
      </w:r>
      <w:r w:rsidRPr="006C4A6D">
        <w:rPr>
          <w:rFonts w:ascii="Georgia" w:eastAsia="Times New Roman" w:hAnsi="Georgia" w:cs="Times New Roman"/>
          <w:color w:val="666666"/>
          <w:kern w:val="0"/>
          <w:sz w:val="27"/>
          <w:szCs w:val="27"/>
          <w:lang w:eastAsia="es-UY"/>
          <w14:ligatures w14:val="none"/>
        </w:rPr>
        <w:t> y art. 1er. de </w:t>
      </w:r>
      <w:r w:rsidRPr="006C4A6D">
        <w:rPr>
          <w:rFonts w:ascii="Georgia" w:eastAsia="Times New Roman" w:hAnsi="Georgia" w:cs="Times New Roman"/>
          <w:b/>
          <w:bCs/>
          <w:color w:val="666666"/>
          <w:kern w:val="0"/>
          <w:sz w:val="27"/>
          <w:szCs w:val="27"/>
          <w:lang w:eastAsia="es-UY"/>
          <w14:ligatures w14:val="none"/>
        </w:rPr>
        <w:t>la Ley núm. 2889/1956</w:t>
      </w:r>
      <w:r w:rsidRPr="006C4A6D">
        <w:rPr>
          <w:rFonts w:ascii="Georgia" w:eastAsia="Times New Roman" w:hAnsi="Georgia" w:cs="Times New Roman"/>
          <w:color w:val="666666"/>
          <w:kern w:val="0"/>
          <w:sz w:val="27"/>
          <w:szCs w:val="27"/>
          <w:lang w:eastAsia="es-UY"/>
          <w14:ligatures w14:val="none"/>
        </w:rPr>
        <w:t> . Las víctimas del </w:t>
      </w:r>
      <w:r w:rsidRPr="006C4A6D">
        <w:rPr>
          <w:rFonts w:ascii="Georgia" w:eastAsia="Times New Roman" w:hAnsi="Georgia" w:cs="Times New Roman"/>
          <w:b/>
          <w:bCs/>
          <w:color w:val="666666"/>
          <w:kern w:val="0"/>
          <w:sz w:val="27"/>
          <w:szCs w:val="27"/>
          <w:lang w:eastAsia="es-UY"/>
          <w14:ligatures w14:val="none"/>
        </w:rPr>
        <w:t>genocidio</w:t>
      </w:r>
      <w:r w:rsidRPr="006C4A6D">
        <w:rPr>
          <w:rFonts w:ascii="Georgia" w:eastAsia="Times New Roman" w:hAnsi="Georgia" w:cs="Times New Roman"/>
          <w:color w:val="666666"/>
          <w:kern w:val="0"/>
          <w:sz w:val="27"/>
          <w:szCs w:val="27"/>
          <w:lang w:eastAsia="es-UY"/>
          <w14:ligatures w14:val="none"/>
        </w:rPr>
        <w:t> no son individuos aleatorios o elegidos por su condición personal, sino porque son miembros y pertenecen a un grupo que se distingue por nacionalidad, etnia, raza o religión. El objetivo del delito de genocidio no es el propio individuo, sino el propio grupo que, por sus características, se identifica para ser destruido. El genocidio se diferencia de otros delitos en que requiere una intención especial o </w:t>
      </w:r>
      <w:proofErr w:type="spellStart"/>
      <w:r w:rsidRPr="006C4A6D">
        <w:rPr>
          <w:rFonts w:ascii="Georgia" w:eastAsia="Times New Roman" w:hAnsi="Georgia" w:cs="Times New Roman"/>
          <w:i/>
          <w:iCs/>
          <w:color w:val="666666"/>
          <w:kern w:val="0"/>
          <w:sz w:val="27"/>
          <w:szCs w:val="27"/>
          <w:lang w:eastAsia="es-UY"/>
          <w14:ligatures w14:val="none"/>
        </w:rPr>
        <w:t>dolus</w:t>
      </w:r>
      <w:proofErr w:type="spellEnd"/>
      <w:r w:rsidRPr="006C4A6D">
        <w:rPr>
          <w:rFonts w:ascii="Georgia" w:eastAsia="Times New Roman" w:hAnsi="Georgia" w:cs="Times New Roman"/>
          <w:i/>
          <w:iCs/>
          <w:color w:val="666666"/>
          <w:kern w:val="0"/>
          <w:sz w:val="27"/>
          <w:szCs w:val="27"/>
          <w:lang w:eastAsia="es-UY"/>
          <w14:ligatures w14:val="none"/>
        </w:rPr>
        <w:t xml:space="preserve"> </w:t>
      </w:r>
      <w:proofErr w:type="spellStart"/>
      <w:r w:rsidRPr="006C4A6D">
        <w:rPr>
          <w:rFonts w:ascii="Georgia" w:eastAsia="Times New Roman" w:hAnsi="Georgia" w:cs="Times New Roman"/>
          <w:i/>
          <w:iCs/>
          <w:color w:val="666666"/>
          <w:kern w:val="0"/>
          <w:sz w:val="27"/>
          <w:szCs w:val="27"/>
          <w:lang w:eastAsia="es-UY"/>
          <w14:ligatures w14:val="none"/>
        </w:rPr>
        <w:t>specialis</w:t>
      </w:r>
      <w:proofErr w:type="spellEnd"/>
      <w:r w:rsidRPr="006C4A6D">
        <w:rPr>
          <w:rFonts w:ascii="Georgia" w:eastAsia="Times New Roman" w:hAnsi="Georgia" w:cs="Times New Roman"/>
          <w:i/>
          <w:iCs/>
          <w:color w:val="666666"/>
          <w:kern w:val="0"/>
          <w:sz w:val="27"/>
          <w:szCs w:val="27"/>
          <w:lang w:eastAsia="es-UY"/>
          <w14:ligatures w14:val="none"/>
        </w:rPr>
        <w:t>,</w:t>
      </w:r>
      <w:r w:rsidRPr="006C4A6D">
        <w:rPr>
          <w:rFonts w:ascii="Georgia" w:eastAsia="Times New Roman" w:hAnsi="Georgia" w:cs="Times New Roman"/>
          <w:color w:val="666666"/>
          <w:kern w:val="0"/>
          <w:sz w:val="27"/>
          <w:szCs w:val="27"/>
          <w:lang w:eastAsia="es-UY"/>
          <w14:ligatures w14:val="none"/>
        </w:rPr>
        <w:t> que consiste en la intención del agente de producir el resultado específico de destruir, total o parcialmente, a un grupo nacional, étnico, racial o religioso, como tal. .</w:t>
      </w:r>
    </w:p>
    <w:p w14:paraId="6AE238D4"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Este propósito puede lograrse mediante los siguientes delitos, también dolosos: asesinato de miembros del grupo; causar daños graves a la integridad física o psíquica de los miembros del grupo; someter intencionalmente al grupo a condiciones de existencia capaces de causar destrucción física total o parcial; adoptar medidas para prevenir nacimientos dentro del grupo; Realizar el traslado forzoso de niños de un grupo a otro.</w:t>
      </w:r>
    </w:p>
    <w:p w14:paraId="03AB1B33" w14:textId="77777777" w:rsidR="006C4A6D" w:rsidRPr="006C4A6D" w:rsidRDefault="006C4A6D" w:rsidP="006C4A6D">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6C4A6D">
        <w:rPr>
          <w:rFonts w:ascii="Lato" w:eastAsia="Times New Roman" w:hAnsi="Lato" w:cs="Times New Roman"/>
          <w:b/>
          <w:bCs/>
          <w:color w:val="000000"/>
          <w:kern w:val="0"/>
          <w:sz w:val="36"/>
          <w:szCs w:val="36"/>
          <w:lang w:eastAsia="es-UY"/>
          <w14:ligatures w14:val="none"/>
        </w:rPr>
        <w:t>Mato Grosso del Sur</w:t>
      </w:r>
    </w:p>
    <w:p w14:paraId="563F2282"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Sólo una investigación podría determinar si, jurídicamente, estamos ante un genocidio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o no , ya que es necesaria la prueba de que los perpetradores tienen la intención (en el sentido de un plan más o menos organizado) de destruir, en todo o parte de este grupo.</w:t>
      </w:r>
    </w:p>
    <w:p w14:paraId="4F1BAACB"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Asistimos a un proceso de violencia física o simbólica, en forma de acción u omisión, contra el pueblo y las comunidades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 cometida por quienes usan y poseen títulos de propiedad sobre sus tierras y apoyada por gran parte de la sociedad local y el gobierno. , que parecen conducir a un único resultado: la destrucción de este grupo, si no ahora, dentro de una o dos generaciones. Son estos innumerables </w:t>
      </w:r>
      <w:r w:rsidRPr="006C4A6D">
        <w:rPr>
          <w:rFonts w:ascii="Georgia" w:eastAsia="Times New Roman" w:hAnsi="Georgia" w:cs="Times New Roman"/>
          <w:b/>
          <w:bCs/>
          <w:color w:val="666666"/>
          <w:kern w:val="0"/>
          <w:sz w:val="27"/>
          <w:szCs w:val="27"/>
          <w:lang w:eastAsia="es-UY"/>
          <w14:ligatures w14:val="none"/>
        </w:rPr>
        <w:t>actos de violencia</w:t>
      </w:r>
      <w:r w:rsidRPr="006C4A6D">
        <w:rPr>
          <w:rFonts w:ascii="Georgia" w:eastAsia="Times New Roman" w:hAnsi="Georgia" w:cs="Times New Roman"/>
          <w:color w:val="666666"/>
          <w:kern w:val="0"/>
          <w:sz w:val="27"/>
          <w:szCs w:val="27"/>
          <w:lang w:eastAsia="es-UY"/>
          <w14:ligatures w14:val="none"/>
        </w:rPr>
        <w:t> los que constituyen factores de riesgo de genocidio, según el documento citado anteriormente [ </w:t>
      </w:r>
      <w:r w:rsidRPr="006C4A6D">
        <w:rPr>
          <w:rFonts w:ascii="Georgia" w:eastAsia="Times New Roman" w:hAnsi="Georgia" w:cs="Times New Roman"/>
          <w:i/>
          <w:iCs/>
          <w:color w:val="666666"/>
          <w:kern w:val="0"/>
          <w:sz w:val="27"/>
          <w:szCs w:val="27"/>
          <w:lang w:eastAsia="es-UY"/>
          <w14:ligatures w14:val="none"/>
        </w:rPr>
        <w:t>Marco de análisis...</w:t>
      </w:r>
      <w:r w:rsidRPr="006C4A6D">
        <w:rPr>
          <w:rFonts w:ascii="Georgia" w:eastAsia="Times New Roman" w:hAnsi="Georgia" w:cs="Times New Roman"/>
          <w:color w:val="666666"/>
          <w:kern w:val="0"/>
          <w:sz w:val="27"/>
          <w:szCs w:val="27"/>
          <w:lang w:eastAsia="es-UY"/>
          <w14:ligatures w14:val="none"/>
        </w:rPr>
        <w:t> ], pero la configuración del crimen en sí dependería de una mayor investigación.</w:t>
      </w:r>
    </w:p>
    <w:p w14:paraId="73741837"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lastRenderedPageBreak/>
        <w:t>IHU – ¿Cuál es la situación hoy en Mato Grosso do Sul?</w:t>
      </w:r>
    </w:p>
    <w:p w14:paraId="47D1FA74"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b/>
          <w:bCs/>
          <w:color w:val="666666"/>
          <w:kern w:val="0"/>
          <w:sz w:val="27"/>
          <w:szCs w:val="27"/>
          <w:lang w:eastAsia="es-UY"/>
          <w14:ligatures w14:val="none"/>
        </w:rPr>
        <w:t xml:space="preserve"> –</w:t>
      </w:r>
      <w:r w:rsidRPr="006C4A6D">
        <w:rPr>
          <w:rFonts w:ascii="Georgia" w:eastAsia="Times New Roman" w:hAnsi="Georgia" w:cs="Times New Roman"/>
          <w:color w:val="666666"/>
          <w:kern w:val="0"/>
          <w:sz w:val="27"/>
          <w:szCs w:val="27"/>
          <w:lang w:eastAsia="es-UY"/>
          <w14:ligatures w14:val="none"/>
        </w:rPr>
        <w:t> Los </w:t>
      </w:r>
      <w:hyperlink r:id="rId23" w:tgtFrame="_blank" w:history="1">
        <w:r w:rsidRPr="006C4A6D">
          <w:rPr>
            <w:rFonts w:ascii="Georgia" w:eastAsia="Times New Roman" w:hAnsi="Georgia" w:cs="Times New Roman"/>
            <w:color w:val="FC6B01"/>
            <w:kern w:val="0"/>
            <w:sz w:val="27"/>
            <w:szCs w:val="27"/>
            <w:u w:val="single"/>
            <w:lang w:eastAsia="es-UY"/>
            <w14:ligatures w14:val="none"/>
          </w:rPr>
          <w:t xml:space="preserve">indígenas guaraní </w:t>
        </w:r>
        <w:proofErr w:type="spellStart"/>
        <w:r w:rsidRPr="006C4A6D">
          <w:rPr>
            <w:rFonts w:ascii="Georgia" w:eastAsia="Times New Roman" w:hAnsi="Georgia" w:cs="Times New Roman"/>
            <w:color w:val="FC6B01"/>
            <w:kern w:val="0"/>
            <w:sz w:val="27"/>
            <w:szCs w:val="27"/>
            <w:u w:val="single"/>
            <w:lang w:eastAsia="es-UY"/>
            <w14:ligatures w14:val="none"/>
          </w:rPr>
          <w:t>kaiowá</w:t>
        </w:r>
        <w:proofErr w:type="spellEnd"/>
      </w:hyperlink>
      <w:r w:rsidRPr="006C4A6D">
        <w:rPr>
          <w:rFonts w:ascii="Georgia" w:eastAsia="Times New Roman" w:hAnsi="Georgia" w:cs="Times New Roman"/>
          <w:color w:val="666666"/>
          <w:kern w:val="0"/>
          <w:sz w:val="27"/>
          <w:szCs w:val="27"/>
          <w:lang w:eastAsia="es-UY"/>
          <w14:ligatures w14:val="none"/>
        </w:rPr>
        <w:t> ocupan el sur de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desde tiempos inmemoriales, pero en las décadas de 1950 a 1970 se intensificaron las políticas de expulsión de sus tierras para dar paso a la ocupación y transferencia de ellas a personas provenientes de fuera del territorio. Estado. Durante este período, muchos indígenas fueron trasladados a reservas ya constituidas, sin consentimiento previo, mientras que otros permanecieron dispersos fuera de ellas, a menudo en la parte trasera de las granjas o trabajando en ellas.</w:t>
      </w:r>
    </w:p>
    <w:p w14:paraId="5D82135F"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Con la llegada de la </w:t>
      </w:r>
      <w:r w:rsidRPr="006C4A6D">
        <w:rPr>
          <w:rFonts w:ascii="Georgia" w:eastAsia="Times New Roman" w:hAnsi="Georgia" w:cs="Times New Roman"/>
          <w:b/>
          <w:bCs/>
          <w:color w:val="666666"/>
          <w:kern w:val="0"/>
          <w:sz w:val="27"/>
          <w:szCs w:val="27"/>
          <w:lang w:eastAsia="es-UY"/>
          <w14:ligatures w14:val="none"/>
        </w:rPr>
        <w:t>Constitución de 1988</w:t>
      </w:r>
      <w:r w:rsidRPr="006C4A6D">
        <w:rPr>
          <w:rFonts w:ascii="Georgia" w:eastAsia="Times New Roman" w:hAnsi="Georgia" w:cs="Times New Roman"/>
          <w:color w:val="666666"/>
          <w:kern w:val="0"/>
          <w:sz w:val="27"/>
          <w:szCs w:val="27"/>
          <w:lang w:eastAsia="es-UY"/>
          <w14:ligatures w14:val="none"/>
        </w:rPr>
        <w:t> y el reconocimiento del derecho a las tierras tradicionalmente ocupadas, los </w:t>
      </w:r>
      <w:r w:rsidRPr="006C4A6D">
        <w:rPr>
          <w:rFonts w:ascii="Georgia" w:eastAsia="Times New Roman" w:hAnsi="Georgia" w:cs="Times New Roman"/>
          <w:b/>
          <w:bCs/>
          <w:color w:val="666666"/>
          <w:kern w:val="0"/>
          <w:sz w:val="27"/>
          <w:szCs w:val="27"/>
          <w:lang w:eastAsia="es-UY"/>
          <w14:ligatures w14:val="none"/>
        </w:rPr>
        <w:t xml:space="preserve">guaraníes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decidieron reclamar a </w:t>
      </w:r>
      <w:r w:rsidRPr="006C4A6D">
        <w:rPr>
          <w:rFonts w:ascii="Georgia" w:eastAsia="Times New Roman" w:hAnsi="Georgia" w:cs="Times New Roman"/>
          <w:b/>
          <w:bCs/>
          <w:color w:val="666666"/>
          <w:kern w:val="0"/>
          <w:sz w:val="27"/>
          <w:szCs w:val="27"/>
          <w:lang w:eastAsia="es-UY"/>
          <w14:ligatures w14:val="none"/>
        </w:rPr>
        <w:t xml:space="preserve">la </w:t>
      </w:r>
      <w:proofErr w:type="spellStart"/>
      <w:r w:rsidRPr="006C4A6D">
        <w:rPr>
          <w:rFonts w:ascii="Georgia" w:eastAsia="Times New Roman" w:hAnsi="Georgia" w:cs="Times New Roman"/>
          <w:b/>
          <w:bCs/>
          <w:color w:val="666666"/>
          <w:kern w:val="0"/>
          <w:sz w:val="27"/>
          <w:szCs w:val="27"/>
          <w:lang w:eastAsia="es-UY"/>
          <w14:ligatures w14:val="none"/>
        </w:rPr>
        <w:t>Funai</w:t>
      </w:r>
      <w:proofErr w:type="spellEnd"/>
      <w:r w:rsidRPr="006C4A6D">
        <w:rPr>
          <w:rFonts w:ascii="Georgia" w:eastAsia="Times New Roman" w:hAnsi="Georgia" w:cs="Times New Roman"/>
          <w:color w:val="666666"/>
          <w:kern w:val="0"/>
          <w:sz w:val="27"/>
          <w:szCs w:val="27"/>
          <w:lang w:eastAsia="es-UY"/>
          <w14:ligatures w14:val="none"/>
        </w:rPr>
        <w:t xml:space="preserve"> las áreas que cada comunidad identificaba como su </w:t>
      </w:r>
      <w:proofErr w:type="spellStart"/>
      <w:r w:rsidRPr="006C4A6D">
        <w:rPr>
          <w:rFonts w:ascii="Georgia" w:eastAsia="Times New Roman" w:hAnsi="Georgia" w:cs="Times New Roman"/>
          <w:color w:val="666666"/>
          <w:kern w:val="0"/>
          <w:sz w:val="27"/>
          <w:szCs w:val="27"/>
          <w:lang w:eastAsia="es-UY"/>
          <w14:ligatures w14:val="none"/>
        </w:rPr>
        <w:t>tekohá</w:t>
      </w:r>
      <w:proofErr w:type="spellEnd"/>
      <w:r w:rsidRPr="006C4A6D">
        <w:rPr>
          <w:rFonts w:ascii="Georgia" w:eastAsia="Times New Roman" w:hAnsi="Georgia" w:cs="Times New Roman"/>
          <w:color w:val="666666"/>
          <w:kern w:val="0"/>
          <w:sz w:val="27"/>
          <w:szCs w:val="27"/>
          <w:lang w:eastAsia="es-UY"/>
          <w14:ligatures w14:val="none"/>
        </w:rPr>
        <w:t xml:space="preserve"> o tierra tradicional. Con el inicio del reconocimiento oficial de sus demandas, a finales de los años 1990, las </w:t>
      </w:r>
      <w:proofErr w:type="gramStart"/>
      <w:r w:rsidRPr="006C4A6D">
        <w:rPr>
          <w:rFonts w:ascii="Georgia" w:eastAsia="Times New Roman" w:hAnsi="Georgia" w:cs="Times New Roman"/>
          <w:color w:val="666666"/>
          <w:kern w:val="0"/>
          <w:sz w:val="27"/>
          <w:szCs w:val="27"/>
          <w:lang w:eastAsia="es-UY"/>
          <w14:ligatures w14:val="none"/>
        </w:rPr>
        <w:t>comunidades guaraní</w:t>
      </w:r>
      <w:proofErr w:type="gram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xml:space="preserve"> comenzaron a </w:t>
      </w:r>
      <w:proofErr w:type="spellStart"/>
      <w:r w:rsidRPr="006C4A6D">
        <w:rPr>
          <w:rFonts w:ascii="Georgia" w:eastAsia="Times New Roman" w:hAnsi="Georgia" w:cs="Times New Roman"/>
          <w:color w:val="666666"/>
          <w:kern w:val="0"/>
          <w:sz w:val="27"/>
          <w:szCs w:val="27"/>
          <w:lang w:eastAsia="es-UY"/>
          <w14:ligatures w14:val="none"/>
        </w:rPr>
        <w:t>reocuparlas</w:t>
      </w:r>
      <w:proofErr w:type="spellEnd"/>
      <w:r w:rsidRPr="006C4A6D">
        <w:rPr>
          <w:rFonts w:ascii="Georgia" w:eastAsia="Times New Roman" w:hAnsi="Georgia" w:cs="Times New Roman"/>
          <w:color w:val="666666"/>
          <w:kern w:val="0"/>
          <w:sz w:val="27"/>
          <w:szCs w:val="27"/>
          <w:lang w:eastAsia="es-UY"/>
          <w14:ligatures w14:val="none"/>
        </w:rPr>
        <w:t>, en un proceso que denominan “reanudaciones”. Es entonces cuando comienza la serie de ataques armados para expulsarlos de las fincas ubicadas en las áreas reclamadas, problema que se intensifica debido a la incapacidad y falta de voluntad del Estado brasileño para resolver las disputas de tierras y completar los procesos de demarcación.</w:t>
      </w:r>
    </w:p>
    <w:p w14:paraId="622E1E8B"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Así viven hoy los más de 50 mil </w:t>
      </w:r>
      <w:r w:rsidRPr="006C4A6D">
        <w:rPr>
          <w:rFonts w:ascii="Georgia" w:eastAsia="Times New Roman" w:hAnsi="Georgia" w:cs="Times New Roman"/>
          <w:b/>
          <w:bCs/>
          <w:color w:val="666666"/>
          <w:kern w:val="0"/>
          <w:sz w:val="27"/>
          <w:szCs w:val="27"/>
          <w:lang w:eastAsia="es-UY"/>
          <w14:ligatures w14:val="none"/>
        </w:rPr>
        <w:t xml:space="preserve">guaraníes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w:t>
      </w:r>
    </w:p>
    <w:p w14:paraId="1E569E14"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a) en reservas superpobladas, demarcadas por el extinto </w:t>
      </w:r>
      <w:r w:rsidRPr="006C4A6D">
        <w:rPr>
          <w:rFonts w:ascii="Georgia" w:eastAsia="Times New Roman" w:hAnsi="Georgia" w:cs="Times New Roman"/>
          <w:b/>
          <w:bCs/>
          <w:color w:val="666666"/>
          <w:kern w:val="0"/>
          <w:sz w:val="27"/>
          <w:szCs w:val="27"/>
          <w:lang w:eastAsia="es-UY"/>
          <w14:ligatures w14:val="none"/>
        </w:rPr>
        <w:t>SPI</w:t>
      </w:r>
      <w:r w:rsidRPr="006C4A6D">
        <w:rPr>
          <w:rFonts w:ascii="Georgia" w:eastAsia="Times New Roman" w:hAnsi="Georgia" w:cs="Times New Roman"/>
          <w:color w:val="666666"/>
          <w:kern w:val="0"/>
          <w:sz w:val="27"/>
          <w:szCs w:val="27"/>
          <w:lang w:eastAsia="es-UY"/>
          <w14:ligatures w14:val="none"/>
        </w:rPr>
        <w:t> , todavía en los años 1920, con altísimos índices de violencia y falta de servicios públicos básicos;</w:t>
      </w:r>
    </w:p>
    <w:p w14:paraId="7BFB2819"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b) acamparon al borde de los caminos; o</w:t>
      </w:r>
    </w:p>
    <w:p w14:paraId="6D3E482E"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c) en zonas retomadas, estas últimas en absoluta precariedad y amenazadas por el uso ilegal de la fuerza.</w:t>
      </w:r>
    </w:p>
    <w:p w14:paraId="09640BB8"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Aunque los indicadores sociales de los pueblos indígenas en Brasil son escasos, los indicadores de suicidio y mortalidad infantil demuestran la perversa situación de vulnerabilidad en la que se encuentran. </w:t>
      </w:r>
      <w:hyperlink r:id="rId24" w:tgtFrame="_blank" w:history="1">
        <w:r w:rsidRPr="006C4A6D">
          <w:rPr>
            <w:rFonts w:ascii="Georgia" w:eastAsia="Times New Roman" w:hAnsi="Georgia" w:cs="Times New Roman"/>
            <w:color w:val="FC6B01"/>
            <w:kern w:val="0"/>
            <w:sz w:val="27"/>
            <w:szCs w:val="27"/>
            <w:u w:val="single"/>
            <w:lang w:eastAsia="es-UY"/>
            <w14:ligatures w14:val="none"/>
          </w:rPr>
          <w:t>El Informe de Violencia</w:t>
        </w:r>
      </w:hyperlink>
      <w:r w:rsidRPr="006C4A6D">
        <w:rPr>
          <w:rFonts w:ascii="Georgia" w:eastAsia="Times New Roman" w:hAnsi="Georgia" w:cs="Times New Roman"/>
          <w:color w:val="666666"/>
          <w:kern w:val="0"/>
          <w:sz w:val="27"/>
          <w:szCs w:val="27"/>
          <w:lang w:eastAsia="es-UY"/>
          <w14:ligatures w14:val="none"/>
        </w:rPr>
        <w:t> de 2014 del </w:t>
      </w:r>
      <w:r w:rsidRPr="006C4A6D">
        <w:rPr>
          <w:rFonts w:ascii="Georgia" w:eastAsia="Times New Roman" w:hAnsi="Georgia" w:cs="Times New Roman"/>
          <w:b/>
          <w:bCs/>
          <w:color w:val="666666"/>
          <w:kern w:val="0"/>
          <w:sz w:val="27"/>
          <w:szCs w:val="27"/>
          <w:lang w:eastAsia="es-UY"/>
          <w14:ligatures w14:val="none"/>
        </w:rPr>
        <w:t>CIMI</w:t>
      </w:r>
      <w:r w:rsidRPr="006C4A6D">
        <w:rPr>
          <w:rFonts w:ascii="Georgia" w:eastAsia="Times New Roman" w:hAnsi="Georgia" w:cs="Times New Roman"/>
          <w:color w:val="666666"/>
          <w:kern w:val="0"/>
          <w:sz w:val="27"/>
          <w:szCs w:val="27"/>
          <w:lang w:eastAsia="es-UY"/>
          <w14:ligatures w14:val="none"/>
        </w:rPr>
        <w:t> señala que “[en] el período comprendido entre 2000 y 2014, al menos </w:t>
      </w:r>
      <w:r w:rsidRPr="006C4A6D">
        <w:rPr>
          <w:rFonts w:ascii="Georgia" w:eastAsia="Times New Roman" w:hAnsi="Georgia" w:cs="Times New Roman"/>
          <w:b/>
          <w:bCs/>
          <w:color w:val="666666"/>
          <w:kern w:val="0"/>
          <w:sz w:val="27"/>
          <w:szCs w:val="27"/>
          <w:lang w:eastAsia="es-UY"/>
          <w14:ligatures w14:val="none"/>
        </w:rPr>
        <w:t>707 indígenas se suicidaron en Mato Grosso do Sul</w:t>
      </w:r>
      <w:r w:rsidRPr="006C4A6D">
        <w:rPr>
          <w:rFonts w:ascii="Georgia" w:eastAsia="Times New Roman" w:hAnsi="Georgia" w:cs="Times New Roman"/>
          <w:color w:val="666666"/>
          <w:kern w:val="0"/>
          <w:sz w:val="27"/>
          <w:szCs w:val="27"/>
          <w:lang w:eastAsia="es-UY"/>
          <w14:ligatures w14:val="none"/>
        </w:rPr>
        <w:t> . El Estado, una vez más, tuvo el mayor número de incidentes de suicidio registrados el año pasado”.</w:t>
      </w:r>
    </w:p>
    <w:p w14:paraId="5E2240D3"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br/>
      </w:r>
    </w:p>
    <w:p w14:paraId="631DB438" w14:textId="77777777" w:rsidR="006C4A6D" w:rsidRPr="006C4A6D" w:rsidRDefault="006C4A6D" w:rsidP="006C4A6D">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6C4A6D">
        <w:rPr>
          <w:rFonts w:ascii="Lato" w:eastAsia="Times New Roman" w:hAnsi="Lato" w:cs="Times New Roman"/>
          <w:b/>
          <w:bCs/>
          <w:color w:val="000000"/>
          <w:kern w:val="0"/>
          <w:sz w:val="36"/>
          <w:szCs w:val="36"/>
          <w:lang w:eastAsia="es-UY"/>
          <w14:ligatures w14:val="none"/>
        </w:rPr>
        <w:t>suicidios</w:t>
      </w:r>
    </w:p>
    <w:p w14:paraId="0597B2D2"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En cuanto a los suicidios, la </w:t>
      </w:r>
      <w:r w:rsidRPr="006C4A6D">
        <w:rPr>
          <w:rFonts w:ascii="Georgia" w:eastAsia="Times New Roman" w:hAnsi="Georgia" w:cs="Times New Roman"/>
          <w:b/>
          <w:bCs/>
          <w:color w:val="666666"/>
          <w:kern w:val="0"/>
          <w:sz w:val="27"/>
          <w:szCs w:val="27"/>
          <w:lang w:eastAsia="es-UY"/>
          <w14:ligatures w14:val="none"/>
        </w:rPr>
        <w:t xml:space="preserve">Secretaría de Salud Indígena – </w:t>
      </w:r>
      <w:proofErr w:type="spellStart"/>
      <w:r w:rsidRPr="006C4A6D">
        <w:rPr>
          <w:rFonts w:ascii="Georgia" w:eastAsia="Times New Roman" w:hAnsi="Georgia" w:cs="Times New Roman"/>
          <w:b/>
          <w:bCs/>
          <w:color w:val="666666"/>
          <w:kern w:val="0"/>
          <w:sz w:val="27"/>
          <w:szCs w:val="27"/>
          <w:lang w:eastAsia="es-UY"/>
          <w14:ligatures w14:val="none"/>
        </w:rPr>
        <w:t>Sesai</w:t>
      </w:r>
      <w:proofErr w:type="spellEnd"/>
      <w:r w:rsidRPr="006C4A6D">
        <w:rPr>
          <w:rFonts w:ascii="Georgia" w:eastAsia="Times New Roman" w:hAnsi="Georgia" w:cs="Times New Roman"/>
          <w:color w:val="666666"/>
          <w:kern w:val="0"/>
          <w:sz w:val="27"/>
          <w:szCs w:val="27"/>
          <w:lang w:eastAsia="es-UY"/>
          <w14:ligatures w14:val="none"/>
        </w:rPr>
        <w:t> publicó datos según los cuales, en </w:t>
      </w:r>
      <w:r w:rsidRPr="006C4A6D">
        <w:rPr>
          <w:rFonts w:ascii="Georgia" w:eastAsia="Times New Roman" w:hAnsi="Georgia" w:cs="Times New Roman"/>
          <w:b/>
          <w:bCs/>
          <w:color w:val="666666"/>
          <w:kern w:val="0"/>
          <w:sz w:val="27"/>
          <w:szCs w:val="27"/>
          <w:lang w:eastAsia="es-UY"/>
          <w14:ligatures w14:val="none"/>
        </w:rPr>
        <w:t>Brasil</w:t>
      </w:r>
      <w:r w:rsidRPr="006C4A6D">
        <w:rPr>
          <w:rFonts w:ascii="Georgia" w:eastAsia="Times New Roman" w:hAnsi="Georgia" w:cs="Times New Roman"/>
          <w:color w:val="666666"/>
          <w:kern w:val="0"/>
          <w:sz w:val="27"/>
          <w:szCs w:val="27"/>
          <w:lang w:eastAsia="es-UY"/>
          <w14:ligatures w14:val="none"/>
        </w:rPr>
        <w:t> , la tasa de suicidio </w:t>
      </w:r>
      <w:hyperlink r:id="rId25" w:tgtFrame="_blank" w:history="1">
        <w:r w:rsidRPr="006C4A6D">
          <w:rPr>
            <w:rFonts w:ascii="Georgia" w:eastAsia="Times New Roman" w:hAnsi="Georgia" w:cs="Times New Roman"/>
            <w:color w:val="FC6B01"/>
            <w:kern w:val="0"/>
            <w:sz w:val="27"/>
            <w:szCs w:val="27"/>
            <w:u w:val="single"/>
            <w:lang w:eastAsia="es-UY"/>
            <w14:ligatures w14:val="none"/>
          </w:rPr>
          <w:t>entre los indígenas</w:t>
        </w:r>
      </w:hyperlink>
      <w:r w:rsidRPr="006C4A6D">
        <w:rPr>
          <w:rFonts w:ascii="Georgia" w:eastAsia="Times New Roman" w:hAnsi="Georgia" w:cs="Times New Roman"/>
          <w:color w:val="666666"/>
          <w:kern w:val="0"/>
          <w:sz w:val="27"/>
          <w:szCs w:val="27"/>
          <w:lang w:eastAsia="es-UY"/>
          <w14:ligatures w14:val="none"/>
        </w:rPr>
        <w:t> es seis veces superior a la media nacional.</w:t>
      </w:r>
    </w:p>
    <w:p w14:paraId="27B3DA0A"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Según el </w:t>
      </w:r>
      <w:r w:rsidRPr="006C4A6D">
        <w:rPr>
          <w:rFonts w:ascii="Georgia" w:eastAsia="Times New Roman" w:hAnsi="Georgia" w:cs="Times New Roman"/>
          <w:b/>
          <w:bCs/>
          <w:color w:val="666666"/>
          <w:kern w:val="0"/>
          <w:sz w:val="27"/>
          <w:szCs w:val="27"/>
          <w:lang w:eastAsia="es-UY"/>
          <w14:ligatures w14:val="none"/>
        </w:rPr>
        <w:t>Mapa de Violencia</w:t>
      </w:r>
      <w:r w:rsidRPr="006C4A6D">
        <w:rPr>
          <w:rFonts w:ascii="Georgia" w:eastAsia="Times New Roman" w:hAnsi="Georgia" w:cs="Times New Roman"/>
          <w:color w:val="666666"/>
          <w:kern w:val="0"/>
          <w:sz w:val="27"/>
          <w:szCs w:val="27"/>
          <w:lang w:eastAsia="es-UY"/>
          <w14:ligatures w14:val="none"/>
        </w:rPr>
        <w:t> elaborado con datos del </w:t>
      </w:r>
      <w:r w:rsidRPr="006C4A6D">
        <w:rPr>
          <w:rFonts w:ascii="Georgia" w:eastAsia="Times New Roman" w:hAnsi="Georgia" w:cs="Times New Roman"/>
          <w:b/>
          <w:bCs/>
          <w:color w:val="666666"/>
          <w:kern w:val="0"/>
          <w:sz w:val="27"/>
          <w:szCs w:val="27"/>
          <w:lang w:eastAsia="es-UY"/>
          <w14:ligatures w14:val="none"/>
        </w:rPr>
        <w:t>Ministerio de Salud</w:t>
      </w:r>
      <w:r w:rsidRPr="006C4A6D">
        <w:rPr>
          <w:rFonts w:ascii="Georgia" w:eastAsia="Times New Roman" w:hAnsi="Georgia" w:cs="Times New Roman"/>
          <w:color w:val="666666"/>
          <w:kern w:val="0"/>
          <w:sz w:val="27"/>
          <w:szCs w:val="27"/>
          <w:lang w:eastAsia="es-UY"/>
          <w14:ligatures w14:val="none"/>
        </w:rPr>
        <w:t> , la media nacional es de 5,3 suicidios por cada 100.000 personas al año. Entre la población indígena en general llega a 30 por 100.000 personas, y entre los </w:t>
      </w:r>
      <w:r w:rsidRPr="006C4A6D">
        <w:rPr>
          <w:rFonts w:ascii="Georgia" w:eastAsia="Times New Roman" w:hAnsi="Georgia" w:cs="Times New Roman"/>
          <w:b/>
          <w:bCs/>
          <w:color w:val="666666"/>
          <w:kern w:val="0"/>
          <w:sz w:val="27"/>
          <w:szCs w:val="27"/>
          <w:lang w:eastAsia="es-UY"/>
          <w14:ligatures w14:val="none"/>
        </w:rPr>
        <w:t xml:space="preserve">guaraníes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xml:space="preserve"> son más de 60 por 100.000 </w:t>
      </w:r>
      <w:r w:rsidRPr="006C4A6D">
        <w:rPr>
          <w:rFonts w:ascii="Georgia" w:eastAsia="Times New Roman" w:hAnsi="Georgia" w:cs="Times New Roman"/>
          <w:color w:val="666666"/>
          <w:kern w:val="0"/>
          <w:sz w:val="27"/>
          <w:szCs w:val="27"/>
          <w:lang w:eastAsia="es-UY"/>
          <w14:ligatures w14:val="none"/>
        </w:rPr>
        <w:lastRenderedPageBreak/>
        <w:t>personas. Desde 2004, se han producido aproximadamente 500 casos de suicidio entre estas personas, según datos del </w:t>
      </w:r>
      <w:proofErr w:type="spellStart"/>
      <w:r w:rsidRPr="006C4A6D">
        <w:rPr>
          <w:rFonts w:ascii="Georgia" w:eastAsia="Times New Roman" w:hAnsi="Georgia" w:cs="Times New Roman"/>
          <w:b/>
          <w:bCs/>
          <w:color w:val="666666"/>
          <w:kern w:val="0"/>
          <w:sz w:val="27"/>
          <w:szCs w:val="27"/>
          <w:lang w:eastAsia="es-UY"/>
          <w14:ligatures w14:val="none"/>
        </w:rPr>
        <w:t>Sesai</w:t>
      </w:r>
      <w:proofErr w:type="spellEnd"/>
      <w:r w:rsidRPr="006C4A6D">
        <w:rPr>
          <w:rFonts w:ascii="Georgia" w:eastAsia="Times New Roman" w:hAnsi="Georgia" w:cs="Times New Roman"/>
          <w:color w:val="666666"/>
          <w:kern w:val="0"/>
          <w:sz w:val="27"/>
          <w:szCs w:val="27"/>
          <w:lang w:eastAsia="es-UY"/>
          <w14:ligatures w14:val="none"/>
        </w:rPr>
        <w:t> , vinculado al Ministerio de Sanidad.</w:t>
      </w:r>
    </w:p>
    <w:p w14:paraId="39C06A81"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La </w:t>
      </w:r>
      <w:hyperlink r:id="rId26" w:tgtFrame="_blank" w:history="1">
        <w:r w:rsidRPr="006C4A6D">
          <w:rPr>
            <w:rFonts w:ascii="Georgia" w:eastAsia="Times New Roman" w:hAnsi="Georgia" w:cs="Times New Roman"/>
            <w:color w:val="FC6B01"/>
            <w:kern w:val="0"/>
            <w:sz w:val="27"/>
            <w:szCs w:val="27"/>
            <w:u w:val="single"/>
            <w:lang w:eastAsia="es-UY"/>
            <w14:ligatures w14:val="none"/>
          </w:rPr>
          <w:t xml:space="preserve">ONG </w:t>
        </w:r>
        <w:proofErr w:type="spellStart"/>
        <w:r w:rsidRPr="006C4A6D">
          <w:rPr>
            <w:rFonts w:ascii="Georgia" w:eastAsia="Times New Roman" w:hAnsi="Georgia" w:cs="Times New Roman"/>
            <w:color w:val="FC6B01"/>
            <w:kern w:val="0"/>
            <w:sz w:val="27"/>
            <w:szCs w:val="27"/>
            <w:u w:val="single"/>
            <w:lang w:eastAsia="es-UY"/>
            <w14:ligatures w14:val="none"/>
          </w:rPr>
          <w:t>Survival</w:t>
        </w:r>
        <w:proofErr w:type="spellEnd"/>
        <w:r w:rsidRPr="006C4A6D">
          <w:rPr>
            <w:rFonts w:ascii="Georgia" w:eastAsia="Times New Roman" w:hAnsi="Georgia" w:cs="Times New Roman"/>
            <w:color w:val="FC6B01"/>
            <w:kern w:val="0"/>
            <w:sz w:val="27"/>
            <w:szCs w:val="27"/>
            <w:u w:val="single"/>
            <w:lang w:eastAsia="es-UY"/>
            <w14:ligatures w14:val="none"/>
          </w:rPr>
          <w:t xml:space="preserve"> International destaca</w:t>
        </w:r>
      </w:hyperlink>
      <w:r w:rsidRPr="006C4A6D">
        <w:rPr>
          <w:rFonts w:ascii="Georgia" w:eastAsia="Times New Roman" w:hAnsi="Georgia" w:cs="Times New Roman"/>
          <w:color w:val="666666"/>
          <w:kern w:val="0"/>
          <w:sz w:val="27"/>
          <w:szCs w:val="27"/>
          <w:lang w:eastAsia="es-UY"/>
          <w14:ligatures w14:val="none"/>
        </w:rPr>
        <w:t> : </w:t>
      </w:r>
      <w:r w:rsidRPr="006C4A6D">
        <w:rPr>
          <w:rFonts w:ascii="Georgia" w:eastAsia="Times New Roman" w:hAnsi="Georgia" w:cs="Times New Roman"/>
          <w:i/>
          <w:iCs/>
          <w:color w:val="666666"/>
          <w:kern w:val="0"/>
          <w:sz w:val="27"/>
          <w:szCs w:val="27"/>
          <w:lang w:eastAsia="es-UY"/>
          <w14:ligatures w14:val="none"/>
        </w:rPr>
        <w:t>“Profundamente afectados por su enorme pérdida de tierras, los </w:t>
      </w:r>
      <w:r w:rsidRPr="006C4A6D">
        <w:rPr>
          <w:rFonts w:ascii="Georgia" w:eastAsia="Times New Roman" w:hAnsi="Georgia" w:cs="Times New Roman"/>
          <w:b/>
          <w:bCs/>
          <w:i/>
          <w:iCs/>
          <w:color w:val="666666"/>
          <w:kern w:val="0"/>
          <w:sz w:val="27"/>
          <w:szCs w:val="27"/>
          <w:lang w:eastAsia="es-UY"/>
          <w14:ligatures w14:val="none"/>
        </w:rPr>
        <w:t>guaraníes de Mato Grosso do Sul</w:t>
      </w:r>
      <w:r w:rsidRPr="006C4A6D">
        <w:rPr>
          <w:rFonts w:ascii="Georgia" w:eastAsia="Times New Roman" w:hAnsi="Georgia" w:cs="Times New Roman"/>
          <w:i/>
          <w:iCs/>
          <w:color w:val="666666"/>
          <w:kern w:val="0"/>
          <w:sz w:val="27"/>
          <w:szCs w:val="27"/>
          <w:lang w:eastAsia="es-UY"/>
          <w14:ligatures w14:val="none"/>
        </w:rPr>
        <w:t> sufren una ola de </w:t>
      </w:r>
      <w:r w:rsidRPr="006C4A6D">
        <w:rPr>
          <w:rFonts w:ascii="Georgia" w:eastAsia="Times New Roman" w:hAnsi="Georgia" w:cs="Times New Roman"/>
          <w:b/>
          <w:bCs/>
          <w:i/>
          <w:iCs/>
          <w:color w:val="666666"/>
          <w:kern w:val="0"/>
          <w:sz w:val="27"/>
          <w:szCs w:val="27"/>
          <w:lang w:eastAsia="es-UY"/>
          <w14:ligatures w14:val="none"/>
        </w:rPr>
        <w:t>suicidios</w:t>
      </w:r>
      <w:r w:rsidRPr="006C4A6D">
        <w:rPr>
          <w:rFonts w:ascii="Georgia" w:eastAsia="Times New Roman" w:hAnsi="Georgia" w:cs="Times New Roman"/>
          <w:i/>
          <w:iCs/>
          <w:color w:val="666666"/>
          <w:kern w:val="0"/>
          <w:sz w:val="27"/>
          <w:szCs w:val="27"/>
          <w:lang w:eastAsia="es-UY"/>
          <w14:ligatures w14:val="none"/>
        </w:rPr>
        <w:t> sin paralelo en </w:t>
      </w:r>
      <w:r w:rsidRPr="006C4A6D">
        <w:rPr>
          <w:rFonts w:ascii="Georgia" w:eastAsia="Times New Roman" w:hAnsi="Georgia" w:cs="Times New Roman"/>
          <w:b/>
          <w:bCs/>
          <w:i/>
          <w:iCs/>
          <w:color w:val="666666"/>
          <w:kern w:val="0"/>
          <w:sz w:val="27"/>
          <w:szCs w:val="27"/>
          <w:lang w:eastAsia="es-UY"/>
          <w14:ligatures w14:val="none"/>
        </w:rPr>
        <w:t>América del Sur</w:t>
      </w:r>
      <w:r w:rsidRPr="006C4A6D">
        <w:rPr>
          <w:rFonts w:ascii="Georgia" w:eastAsia="Times New Roman" w:hAnsi="Georgia" w:cs="Times New Roman"/>
          <w:i/>
          <w:iCs/>
          <w:color w:val="666666"/>
          <w:kern w:val="0"/>
          <w:sz w:val="27"/>
          <w:szCs w:val="27"/>
          <w:lang w:eastAsia="es-UY"/>
          <w14:ligatures w14:val="none"/>
        </w:rPr>
        <w:t> . También sufren altos </w:t>
      </w:r>
      <w:r w:rsidRPr="006C4A6D">
        <w:rPr>
          <w:rFonts w:ascii="Georgia" w:eastAsia="Times New Roman" w:hAnsi="Georgia" w:cs="Times New Roman"/>
          <w:b/>
          <w:bCs/>
          <w:i/>
          <w:iCs/>
          <w:color w:val="666666"/>
          <w:kern w:val="0"/>
          <w:sz w:val="27"/>
          <w:szCs w:val="27"/>
          <w:lang w:eastAsia="es-UY"/>
          <w14:ligatures w14:val="none"/>
        </w:rPr>
        <w:t>índices de encarcelamiento injusto</w:t>
      </w:r>
      <w:r w:rsidRPr="006C4A6D">
        <w:rPr>
          <w:rFonts w:ascii="Georgia" w:eastAsia="Times New Roman" w:hAnsi="Georgia" w:cs="Times New Roman"/>
          <w:i/>
          <w:iCs/>
          <w:color w:val="666666"/>
          <w:kern w:val="0"/>
          <w:sz w:val="27"/>
          <w:szCs w:val="27"/>
          <w:lang w:eastAsia="es-UY"/>
          <w14:ligatures w14:val="none"/>
        </w:rPr>
        <w:t> , </w:t>
      </w:r>
      <w:r w:rsidRPr="006C4A6D">
        <w:rPr>
          <w:rFonts w:ascii="Georgia" w:eastAsia="Times New Roman" w:hAnsi="Georgia" w:cs="Times New Roman"/>
          <w:b/>
          <w:bCs/>
          <w:i/>
          <w:iCs/>
          <w:color w:val="666666"/>
          <w:kern w:val="0"/>
          <w:sz w:val="27"/>
          <w:szCs w:val="27"/>
          <w:lang w:eastAsia="es-UY"/>
          <w14:ligatures w14:val="none"/>
        </w:rPr>
        <w:t>explotación laboral</w:t>
      </w:r>
      <w:r w:rsidRPr="006C4A6D">
        <w:rPr>
          <w:rFonts w:ascii="Georgia" w:eastAsia="Times New Roman" w:hAnsi="Georgia" w:cs="Times New Roman"/>
          <w:i/>
          <w:iCs/>
          <w:color w:val="666666"/>
          <w:kern w:val="0"/>
          <w:sz w:val="27"/>
          <w:szCs w:val="27"/>
          <w:lang w:eastAsia="es-UY"/>
          <w14:ligatures w14:val="none"/>
        </w:rPr>
        <w:t> , </w:t>
      </w:r>
      <w:r w:rsidRPr="006C4A6D">
        <w:rPr>
          <w:rFonts w:ascii="Georgia" w:eastAsia="Times New Roman" w:hAnsi="Georgia" w:cs="Times New Roman"/>
          <w:b/>
          <w:bCs/>
          <w:i/>
          <w:iCs/>
          <w:color w:val="666666"/>
          <w:kern w:val="0"/>
          <w:sz w:val="27"/>
          <w:szCs w:val="27"/>
          <w:lang w:eastAsia="es-UY"/>
          <w14:ligatures w14:val="none"/>
        </w:rPr>
        <w:t>desnutrición</w:t>
      </w:r>
      <w:r w:rsidRPr="006C4A6D">
        <w:rPr>
          <w:rFonts w:ascii="Georgia" w:eastAsia="Times New Roman" w:hAnsi="Georgia" w:cs="Times New Roman"/>
          <w:i/>
          <w:iCs/>
          <w:color w:val="666666"/>
          <w:kern w:val="0"/>
          <w:sz w:val="27"/>
          <w:szCs w:val="27"/>
          <w:lang w:eastAsia="es-UY"/>
          <w14:ligatures w14:val="none"/>
        </w:rPr>
        <w:t> , </w:t>
      </w:r>
      <w:r w:rsidRPr="006C4A6D">
        <w:rPr>
          <w:rFonts w:ascii="Georgia" w:eastAsia="Times New Roman" w:hAnsi="Georgia" w:cs="Times New Roman"/>
          <w:b/>
          <w:bCs/>
          <w:i/>
          <w:iCs/>
          <w:color w:val="666666"/>
          <w:kern w:val="0"/>
          <w:sz w:val="27"/>
          <w:szCs w:val="27"/>
          <w:lang w:eastAsia="es-UY"/>
          <w14:ligatures w14:val="none"/>
        </w:rPr>
        <w:t>violencia</w:t>
      </w:r>
      <w:r w:rsidRPr="006C4A6D">
        <w:rPr>
          <w:rFonts w:ascii="Georgia" w:eastAsia="Times New Roman" w:hAnsi="Georgia" w:cs="Times New Roman"/>
          <w:i/>
          <w:iCs/>
          <w:color w:val="666666"/>
          <w:kern w:val="0"/>
          <w:sz w:val="27"/>
          <w:szCs w:val="27"/>
          <w:lang w:eastAsia="es-UY"/>
          <w14:ligatures w14:val="none"/>
        </w:rPr>
        <w:t> , </w:t>
      </w:r>
      <w:r w:rsidRPr="006C4A6D">
        <w:rPr>
          <w:rFonts w:ascii="Georgia" w:eastAsia="Times New Roman" w:hAnsi="Georgia" w:cs="Times New Roman"/>
          <w:b/>
          <w:bCs/>
          <w:i/>
          <w:iCs/>
          <w:color w:val="666666"/>
          <w:kern w:val="0"/>
          <w:sz w:val="27"/>
          <w:szCs w:val="27"/>
          <w:lang w:eastAsia="es-UY"/>
          <w14:ligatures w14:val="none"/>
        </w:rPr>
        <w:t>homicidio</w:t>
      </w:r>
      <w:r w:rsidRPr="006C4A6D">
        <w:rPr>
          <w:rFonts w:ascii="Georgia" w:eastAsia="Times New Roman" w:hAnsi="Georgia" w:cs="Times New Roman"/>
          <w:i/>
          <w:iCs/>
          <w:color w:val="666666"/>
          <w:kern w:val="0"/>
          <w:sz w:val="27"/>
          <w:szCs w:val="27"/>
          <w:lang w:eastAsia="es-UY"/>
          <w14:ligatures w14:val="none"/>
        </w:rPr>
        <w:t> y </w:t>
      </w:r>
      <w:r w:rsidRPr="006C4A6D">
        <w:rPr>
          <w:rFonts w:ascii="Georgia" w:eastAsia="Times New Roman" w:hAnsi="Georgia" w:cs="Times New Roman"/>
          <w:b/>
          <w:bCs/>
          <w:i/>
          <w:iCs/>
          <w:color w:val="666666"/>
          <w:kern w:val="0"/>
          <w:sz w:val="27"/>
          <w:szCs w:val="27"/>
          <w:lang w:eastAsia="es-UY"/>
          <w14:ligatures w14:val="none"/>
        </w:rPr>
        <w:t>asesinato</w:t>
      </w:r>
      <w:r w:rsidRPr="006C4A6D">
        <w:rPr>
          <w:rFonts w:ascii="Georgia" w:eastAsia="Times New Roman" w:hAnsi="Georgia" w:cs="Times New Roman"/>
          <w:i/>
          <w:iCs/>
          <w:color w:val="666666"/>
          <w:kern w:val="0"/>
          <w:sz w:val="27"/>
          <w:szCs w:val="27"/>
          <w:lang w:eastAsia="es-UY"/>
          <w14:ligatures w14:val="none"/>
        </w:rPr>
        <w:t> ”</w:t>
      </w:r>
      <w:r w:rsidRPr="006C4A6D">
        <w:rPr>
          <w:rFonts w:ascii="Georgia" w:eastAsia="Times New Roman" w:hAnsi="Georgia" w:cs="Times New Roman"/>
          <w:color w:val="666666"/>
          <w:kern w:val="0"/>
          <w:sz w:val="27"/>
          <w:szCs w:val="27"/>
          <w:lang w:eastAsia="es-UY"/>
          <w14:ligatures w14:val="none"/>
        </w:rPr>
        <w:t> .</w:t>
      </w:r>
    </w:p>
    <w:p w14:paraId="25C2AB89" w14:textId="77777777" w:rsidR="006C4A6D" w:rsidRPr="006C4A6D" w:rsidRDefault="006C4A6D" w:rsidP="006C4A6D">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6C4A6D">
        <w:rPr>
          <w:rFonts w:ascii="Lato" w:eastAsia="Times New Roman" w:hAnsi="Lato" w:cs="Times New Roman"/>
          <w:b/>
          <w:bCs/>
          <w:color w:val="000000"/>
          <w:kern w:val="0"/>
          <w:sz w:val="36"/>
          <w:szCs w:val="36"/>
          <w:lang w:eastAsia="es-UY"/>
          <w14:ligatures w14:val="none"/>
        </w:rPr>
        <w:t>Mortalidad infantil</w:t>
      </w:r>
    </w:p>
    <w:p w14:paraId="383B63FD"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Otro indicador que da cuenta del grado de </w:t>
      </w:r>
      <w:r w:rsidRPr="006C4A6D">
        <w:rPr>
          <w:rFonts w:ascii="Georgia" w:eastAsia="Times New Roman" w:hAnsi="Georgia" w:cs="Times New Roman"/>
          <w:b/>
          <w:bCs/>
          <w:color w:val="666666"/>
          <w:kern w:val="0"/>
          <w:sz w:val="27"/>
          <w:szCs w:val="27"/>
          <w:lang w:eastAsia="es-UY"/>
          <w14:ligatures w14:val="none"/>
        </w:rPr>
        <w:t xml:space="preserve">vulnerabilidad de los 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es la </w:t>
      </w:r>
      <w:r w:rsidRPr="006C4A6D">
        <w:rPr>
          <w:rFonts w:ascii="Georgia" w:eastAsia="Times New Roman" w:hAnsi="Georgia" w:cs="Times New Roman"/>
          <w:b/>
          <w:bCs/>
          <w:color w:val="666666"/>
          <w:kern w:val="0"/>
          <w:sz w:val="27"/>
          <w:szCs w:val="27"/>
          <w:lang w:eastAsia="es-UY"/>
          <w14:ligatures w14:val="none"/>
        </w:rPr>
        <w:t>mortalidad infantil</w:t>
      </w:r>
      <w:r w:rsidRPr="006C4A6D">
        <w:rPr>
          <w:rFonts w:ascii="Georgia" w:eastAsia="Times New Roman" w:hAnsi="Georgia" w:cs="Times New Roman"/>
          <w:color w:val="666666"/>
          <w:kern w:val="0"/>
          <w:sz w:val="27"/>
          <w:szCs w:val="27"/>
          <w:lang w:eastAsia="es-UY"/>
          <w14:ligatures w14:val="none"/>
        </w:rPr>
        <w:t> , ya que está relacionada con las malas condiciones sanitarias y de atención básica de salud. Según </w:t>
      </w:r>
      <w:hyperlink r:id="rId27" w:tgtFrame="_blank" w:history="1">
        <w:r w:rsidRPr="006C4A6D">
          <w:rPr>
            <w:rFonts w:ascii="Georgia" w:eastAsia="Times New Roman" w:hAnsi="Georgia" w:cs="Times New Roman"/>
            <w:color w:val="FC6B01"/>
            <w:kern w:val="0"/>
            <w:sz w:val="27"/>
            <w:szCs w:val="27"/>
            <w:u w:val="single"/>
            <w:lang w:eastAsia="es-UY"/>
            <w14:ligatures w14:val="none"/>
          </w:rPr>
          <w:t>Anaya</w:t>
        </w:r>
      </w:hyperlink>
      <w:r w:rsidRPr="006C4A6D">
        <w:rPr>
          <w:rFonts w:ascii="Georgia" w:eastAsia="Times New Roman" w:hAnsi="Georgia" w:cs="Times New Roman"/>
          <w:color w:val="666666"/>
          <w:kern w:val="0"/>
          <w:sz w:val="27"/>
          <w:szCs w:val="27"/>
          <w:lang w:eastAsia="es-UY"/>
          <w14:ligatures w14:val="none"/>
        </w:rPr>
        <w:t> , “ </w:t>
      </w:r>
      <w:r w:rsidRPr="006C4A6D">
        <w:rPr>
          <w:rFonts w:ascii="Georgia" w:eastAsia="Times New Roman" w:hAnsi="Georgia" w:cs="Times New Roman"/>
          <w:b/>
          <w:bCs/>
          <w:i/>
          <w:iCs/>
          <w:color w:val="666666"/>
          <w:kern w:val="0"/>
          <w:sz w:val="27"/>
          <w:szCs w:val="27"/>
          <w:lang w:eastAsia="es-UY"/>
          <w14:ligatures w14:val="none"/>
        </w:rPr>
        <w:t>la pobreza extrema</w:t>
      </w:r>
      <w:r w:rsidRPr="006C4A6D">
        <w:rPr>
          <w:rFonts w:ascii="Georgia" w:eastAsia="Times New Roman" w:hAnsi="Georgia" w:cs="Times New Roman"/>
          <w:i/>
          <w:iCs/>
          <w:color w:val="666666"/>
          <w:kern w:val="0"/>
          <w:sz w:val="27"/>
          <w:szCs w:val="27"/>
          <w:lang w:eastAsia="es-UY"/>
          <w14:ligatures w14:val="none"/>
        </w:rPr>
        <w:t> y una serie de males sociales (desnutrición y hambre en algunos casos) afligen a los pueblos </w:t>
      </w:r>
      <w:r w:rsidRPr="006C4A6D">
        <w:rPr>
          <w:rFonts w:ascii="Georgia" w:eastAsia="Times New Roman" w:hAnsi="Georgia" w:cs="Times New Roman"/>
          <w:b/>
          <w:bCs/>
          <w:i/>
          <w:iCs/>
          <w:color w:val="666666"/>
          <w:kern w:val="0"/>
          <w:sz w:val="27"/>
          <w:szCs w:val="27"/>
          <w:lang w:eastAsia="es-UY"/>
          <w14:ligatures w14:val="none"/>
        </w:rPr>
        <w:t>guaraní-</w:t>
      </w:r>
      <w:proofErr w:type="spellStart"/>
      <w:r w:rsidRPr="006C4A6D">
        <w:rPr>
          <w:rFonts w:ascii="Georgia" w:eastAsia="Times New Roman" w:hAnsi="Georgia" w:cs="Times New Roman"/>
          <w:b/>
          <w:bCs/>
          <w:i/>
          <w:iCs/>
          <w:color w:val="666666"/>
          <w:kern w:val="0"/>
          <w:sz w:val="27"/>
          <w:szCs w:val="27"/>
          <w:lang w:eastAsia="es-UY"/>
          <w14:ligatures w14:val="none"/>
        </w:rPr>
        <w:t>kaiowá</w:t>
      </w:r>
      <w:proofErr w:type="spellEnd"/>
      <w:r w:rsidRPr="006C4A6D">
        <w:rPr>
          <w:rFonts w:ascii="Georgia" w:eastAsia="Times New Roman" w:hAnsi="Georgia" w:cs="Times New Roman"/>
          <w:i/>
          <w:iCs/>
          <w:color w:val="666666"/>
          <w:kern w:val="0"/>
          <w:sz w:val="27"/>
          <w:szCs w:val="27"/>
          <w:lang w:eastAsia="es-UY"/>
          <w14:ligatures w14:val="none"/>
        </w:rPr>
        <w:t> y </w:t>
      </w:r>
      <w:proofErr w:type="spellStart"/>
      <w:r w:rsidRPr="006C4A6D">
        <w:rPr>
          <w:rFonts w:ascii="Georgia" w:eastAsia="Times New Roman" w:hAnsi="Georgia" w:cs="Times New Roman"/>
          <w:i/>
          <w:iCs/>
          <w:color w:val="666666"/>
          <w:kern w:val="0"/>
          <w:sz w:val="27"/>
          <w:szCs w:val="27"/>
          <w:lang w:eastAsia="es-UY"/>
          <w14:ligatures w14:val="none"/>
        </w:rPr>
        <w:fldChar w:fldCharType="begin"/>
      </w:r>
      <w:r w:rsidRPr="006C4A6D">
        <w:rPr>
          <w:rFonts w:ascii="Georgia" w:eastAsia="Times New Roman" w:hAnsi="Georgia" w:cs="Times New Roman"/>
          <w:i/>
          <w:iCs/>
          <w:color w:val="666666"/>
          <w:kern w:val="0"/>
          <w:sz w:val="27"/>
          <w:szCs w:val="27"/>
          <w:lang w:eastAsia="es-UY"/>
          <w14:ligatures w14:val="none"/>
        </w:rPr>
        <w:instrText>HYPERLINK "https://www.ihu.unisinos.br/512037" \t "_blank"</w:instrText>
      </w:r>
      <w:r w:rsidRPr="006C4A6D">
        <w:rPr>
          <w:rFonts w:ascii="Georgia" w:eastAsia="Times New Roman" w:hAnsi="Georgia" w:cs="Times New Roman"/>
          <w:i/>
          <w:iCs/>
          <w:color w:val="666666"/>
          <w:kern w:val="0"/>
          <w:sz w:val="27"/>
          <w:szCs w:val="27"/>
          <w:lang w:eastAsia="es-UY"/>
          <w14:ligatures w14:val="none"/>
        </w:rPr>
      </w:r>
      <w:r w:rsidRPr="006C4A6D">
        <w:rPr>
          <w:rFonts w:ascii="Georgia" w:eastAsia="Times New Roman" w:hAnsi="Georgia" w:cs="Times New Roman"/>
          <w:i/>
          <w:iCs/>
          <w:color w:val="666666"/>
          <w:kern w:val="0"/>
          <w:sz w:val="27"/>
          <w:szCs w:val="27"/>
          <w:lang w:eastAsia="es-UY"/>
          <w14:ligatures w14:val="none"/>
        </w:rPr>
        <w:fldChar w:fldCharType="separate"/>
      </w:r>
      <w:r w:rsidRPr="006C4A6D">
        <w:rPr>
          <w:rFonts w:ascii="Georgia" w:eastAsia="Times New Roman" w:hAnsi="Georgia" w:cs="Times New Roman"/>
          <w:i/>
          <w:iCs/>
          <w:color w:val="FC6B01"/>
          <w:kern w:val="0"/>
          <w:sz w:val="27"/>
          <w:szCs w:val="27"/>
          <w:u w:val="single"/>
          <w:lang w:eastAsia="es-UY"/>
          <w14:ligatures w14:val="none"/>
        </w:rPr>
        <w:t>nhandeva</w:t>
      </w:r>
      <w:proofErr w:type="spellEnd"/>
      <w:r w:rsidRPr="006C4A6D">
        <w:rPr>
          <w:rFonts w:ascii="Georgia" w:eastAsia="Times New Roman" w:hAnsi="Georgia" w:cs="Times New Roman"/>
          <w:i/>
          <w:iCs/>
          <w:color w:val="666666"/>
          <w:kern w:val="0"/>
          <w:sz w:val="27"/>
          <w:szCs w:val="27"/>
          <w:lang w:eastAsia="es-UY"/>
          <w14:ligatures w14:val="none"/>
        </w:rPr>
        <w:fldChar w:fldCharType="end"/>
      </w:r>
      <w:r w:rsidRPr="006C4A6D">
        <w:rPr>
          <w:rFonts w:ascii="Georgia" w:eastAsia="Times New Roman" w:hAnsi="Georgia" w:cs="Times New Roman"/>
          <w:i/>
          <w:iCs/>
          <w:color w:val="666666"/>
          <w:kern w:val="0"/>
          <w:sz w:val="27"/>
          <w:szCs w:val="27"/>
          <w:lang w:eastAsia="es-UY"/>
          <w14:ligatures w14:val="none"/>
        </w:rPr>
        <w:t> de </w:t>
      </w:r>
      <w:r w:rsidRPr="006C4A6D">
        <w:rPr>
          <w:rFonts w:ascii="Georgia" w:eastAsia="Times New Roman" w:hAnsi="Georgia" w:cs="Times New Roman"/>
          <w:b/>
          <w:bCs/>
          <w:i/>
          <w:iCs/>
          <w:color w:val="666666"/>
          <w:kern w:val="0"/>
          <w:sz w:val="27"/>
          <w:szCs w:val="27"/>
          <w:lang w:eastAsia="es-UY"/>
          <w14:ligatures w14:val="none"/>
        </w:rPr>
        <w:t>Mato Grosso do Sul</w:t>
      </w:r>
      <w:r w:rsidRPr="006C4A6D">
        <w:rPr>
          <w:rFonts w:ascii="Georgia" w:eastAsia="Times New Roman" w:hAnsi="Georgia" w:cs="Times New Roman"/>
          <w:i/>
          <w:iCs/>
          <w:color w:val="666666"/>
          <w:kern w:val="0"/>
          <w:sz w:val="27"/>
          <w:szCs w:val="27"/>
          <w:lang w:eastAsia="es-UY"/>
          <w14:ligatures w14:val="none"/>
        </w:rPr>
        <w:t> . El estado tiene la tasa de mortalidad infantil indígena más alta debido a las precarias condiciones de salud y acceso a agua y alimentos, relacionadas con la falta de tierra</w:t>
      </w:r>
      <w:r w:rsidRPr="006C4A6D">
        <w:rPr>
          <w:rFonts w:ascii="Georgia" w:eastAsia="Times New Roman" w:hAnsi="Georgia" w:cs="Times New Roman"/>
          <w:color w:val="666666"/>
          <w:kern w:val="0"/>
          <w:sz w:val="27"/>
          <w:szCs w:val="27"/>
          <w:lang w:eastAsia="es-UY"/>
          <w14:ligatures w14:val="none"/>
        </w:rPr>
        <w:t> ”.</w:t>
      </w:r>
    </w:p>
    <w:p w14:paraId="5977A3BF" w14:textId="77777777" w:rsidR="006C4A6D" w:rsidRPr="006C4A6D" w:rsidRDefault="006C4A6D" w:rsidP="006C4A6D">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6C4A6D">
        <w:rPr>
          <w:rFonts w:ascii="Times New Roman" w:eastAsia="Times New Roman" w:hAnsi="Times New Roman" w:cs="Times New Roman"/>
          <w:noProof/>
          <w:color w:val="000000"/>
          <w:kern w:val="0"/>
          <w:sz w:val="27"/>
          <w:szCs w:val="27"/>
          <w:lang w:eastAsia="es-UY"/>
          <w14:ligatures w14:val="none"/>
        </w:rPr>
        <w:drawing>
          <wp:inline distT="0" distB="0" distL="0" distR="0" wp14:anchorId="1411866D" wp14:editId="55033B8D">
            <wp:extent cx="5473700" cy="2736850"/>
            <wp:effectExtent l="0" t="0" r="0" b="635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3700" cy="2736850"/>
                    </a:xfrm>
                    <a:prstGeom prst="rect">
                      <a:avLst/>
                    </a:prstGeom>
                    <a:noFill/>
                    <a:ln>
                      <a:noFill/>
                    </a:ln>
                  </pic:spPr>
                </pic:pic>
              </a:graphicData>
            </a:graphic>
          </wp:inline>
        </w:drawing>
      </w:r>
    </w:p>
    <w:p w14:paraId="5DD1B120" w14:textId="77777777" w:rsidR="006C4A6D" w:rsidRPr="006C4A6D" w:rsidRDefault="006C4A6D" w:rsidP="006C4A6D">
      <w:pPr>
        <w:spacing w:after="0" w:line="240" w:lineRule="auto"/>
        <w:jc w:val="both"/>
        <w:rPr>
          <w:rFonts w:ascii="Georgia" w:eastAsia="Times New Roman" w:hAnsi="Georgia" w:cs="Times New Roman"/>
          <w:color w:val="666666"/>
          <w:kern w:val="0"/>
          <w:sz w:val="18"/>
          <w:szCs w:val="18"/>
          <w:lang w:val="pt-PT" w:eastAsia="es-UY"/>
          <w14:ligatures w14:val="none"/>
        </w:rPr>
      </w:pPr>
      <w:r w:rsidRPr="006C4A6D">
        <w:rPr>
          <w:rFonts w:ascii="Georgia" w:eastAsia="Times New Roman" w:hAnsi="Georgia" w:cs="Times New Roman"/>
          <w:color w:val="666666"/>
          <w:kern w:val="0"/>
          <w:sz w:val="18"/>
          <w:szCs w:val="18"/>
          <w:lang w:val="pt-PT" w:eastAsia="es-UY"/>
          <w14:ligatures w14:val="none"/>
        </w:rPr>
        <w:t>Niños de comunidades guaraní kaoiwá en Mato Grosso do Sul | Foto de : Fernanda Bragato</w:t>
      </w:r>
    </w:p>
    <w:p w14:paraId="5084F131"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La Relatora Especial de las Naciones Unidas, </w:t>
      </w:r>
      <w:hyperlink r:id="rId29" w:tgtFrame="_blank" w:history="1">
        <w:r w:rsidRPr="006C4A6D">
          <w:rPr>
            <w:rFonts w:ascii="Georgia" w:eastAsia="Times New Roman" w:hAnsi="Georgia" w:cs="Times New Roman"/>
            <w:color w:val="FC6B01"/>
            <w:kern w:val="0"/>
            <w:sz w:val="27"/>
            <w:szCs w:val="27"/>
            <w:u w:val="single"/>
            <w:lang w:eastAsia="es-UY"/>
            <w14:ligatures w14:val="none"/>
          </w:rPr>
          <w:t xml:space="preserve">Victoria </w:t>
        </w:r>
        <w:proofErr w:type="spellStart"/>
        <w:r w:rsidRPr="006C4A6D">
          <w:rPr>
            <w:rFonts w:ascii="Georgia" w:eastAsia="Times New Roman" w:hAnsi="Georgia" w:cs="Times New Roman"/>
            <w:color w:val="FC6B01"/>
            <w:kern w:val="0"/>
            <w:sz w:val="27"/>
            <w:szCs w:val="27"/>
            <w:u w:val="single"/>
            <w:lang w:eastAsia="es-UY"/>
            <w14:ligatures w14:val="none"/>
          </w:rPr>
          <w:t>Tauli-Corpuz</w:t>
        </w:r>
        <w:proofErr w:type="spellEnd"/>
        <w:r w:rsidRPr="006C4A6D">
          <w:rPr>
            <w:rFonts w:ascii="Georgia" w:eastAsia="Times New Roman" w:hAnsi="Georgia" w:cs="Times New Roman"/>
            <w:color w:val="FC6B01"/>
            <w:kern w:val="0"/>
            <w:sz w:val="27"/>
            <w:szCs w:val="27"/>
            <w:u w:val="single"/>
            <w:lang w:eastAsia="es-UY"/>
            <w14:ligatures w14:val="none"/>
          </w:rPr>
          <w:t>, visitó Brasil del 7 al 17 de marzo de 2016</w:t>
        </w:r>
      </w:hyperlink>
      <w:r w:rsidRPr="006C4A6D">
        <w:rPr>
          <w:rFonts w:ascii="Georgia" w:eastAsia="Times New Roman" w:hAnsi="Georgia" w:cs="Times New Roman"/>
          <w:color w:val="666666"/>
          <w:kern w:val="0"/>
          <w:sz w:val="27"/>
          <w:szCs w:val="27"/>
          <w:lang w:eastAsia="es-UY"/>
          <w14:ligatures w14:val="none"/>
        </w:rPr>
        <w:t>  y estuvo en tierras de </w:t>
      </w:r>
      <w:proofErr w:type="spellStart"/>
      <w:r w:rsidRPr="006C4A6D">
        <w:rPr>
          <w:rFonts w:ascii="Georgia" w:eastAsia="Times New Roman" w:hAnsi="Georgia" w:cs="Times New Roman"/>
          <w:b/>
          <w:bCs/>
          <w:color w:val="666666"/>
          <w:kern w:val="0"/>
          <w:sz w:val="27"/>
          <w:szCs w:val="27"/>
          <w:lang w:eastAsia="es-UY"/>
          <w14:ligatures w14:val="none"/>
        </w:rPr>
        <w:t>Kurusu</w:t>
      </w:r>
      <w:proofErr w:type="spellEnd"/>
      <w:r w:rsidRPr="006C4A6D">
        <w:rPr>
          <w:rFonts w:ascii="Georgia" w:eastAsia="Times New Roman" w:hAnsi="Georgia" w:cs="Times New Roman"/>
          <w:b/>
          <w:bCs/>
          <w:color w:val="666666"/>
          <w:kern w:val="0"/>
          <w:sz w:val="27"/>
          <w:szCs w:val="27"/>
          <w:lang w:eastAsia="es-UY"/>
          <w14:ligatures w14:val="none"/>
        </w:rPr>
        <w:t xml:space="preserve"> </w:t>
      </w:r>
      <w:proofErr w:type="spellStart"/>
      <w:r w:rsidRPr="006C4A6D">
        <w:rPr>
          <w:rFonts w:ascii="Georgia" w:eastAsia="Times New Roman" w:hAnsi="Georgia" w:cs="Times New Roman"/>
          <w:b/>
          <w:bCs/>
          <w:color w:val="666666"/>
          <w:kern w:val="0"/>
          <w:sz w:val="27"/>
          <w:szCs w:val="27"/>
          <w:lang w:eastAsia="es-UY"/>
          <w14:ligatures w14:val="none"/>
        </w:rPr>
        <w:t>Amba</w:t>
      </w:r>
      <w:proofErr w:type="spellEnd"/>
      <w:r w:rsidRPr="006C4A6D">
        <w:rPr>
          <w:rFonts w:ascii="Georgia" w:eastAsia="Times New Roman" w:hAnsi="Georgia" w:cs="Times New Roman"/>
          <w:color w:val="666666"/>
          <w:kern w:val="0"/>
          <w:sz w:val="27"/>
          <w:szCs w:val="27"/>
          <w:lang w:eastAsia="es-UY"/>
          <w14:ligatures w14:val="none"/>
        </w:rPr>
        <w:t> , </w:t>
      </w:r>
      <w:proofErr w:type="spellStart"/>
      <w:r w:rsidRPr="006C4A6D">
        <w:rPr>
          <w:rFonts w:ascii="Georgia" w:eastAsia="Times New Roman" w:hAnsi="Georgia" w:cs="Times New Roman"/>
          <w:b/>
          <w:bCs/>
          <w:color w:val="666666"/>
          <w:kern w:val="0"/>
          <w:sz w:val="27"/>
          <w:szCs w:val="27"/>
          <w:lang w:eastAsia="es-UY"/>
          <w14:ligatures w14:val="none"/>
        </w:rPr>
        <w:t>Guaiviry</w:t>
      </w:r>
      <w:proofErr w:type="spellEnd"/>
      <w:r w:rsidRPr="006C4A6D">
        <w:rPr>
          <w:rFonts w:ascii="Georgia" w:eastAsia="Times New Roman" w:hAnsi="Georgia" w:cs="Times New Roman"/>
          <w:color w:val="666666"/>
          <w:kern w:val="0"/>
          <w:sz w:val="27"/>
          <w:szCs w:val="27"/>
          <w:lang w:eastAsia="es-UY"/>
          <w14:ligatures w14:val="none"/>
        </w:rPr>
        <w:t> , </w:t>
      </w:r>
      <w:proofErr w:type="spellStart"/>
      <w:r w:rsidRPr="006C4A6D">
        <w:rPr>
          <w:rFonts w:ascii="Georgia" w:eastAsia="Times New Roman" w:hAnsi="Georgia" w:cs="Times New Roman"/>
          <w:b/>
          <w:bCs/>
          <w:color w:val="666666"/>
          <w:kern w:val="0"/>
          <w:sz w:val="27"/>
          <w:szCs w:val="27"/>
          <w:lang w:eastAsia="es-UY"/>
          <w14:ligatures w14:val="none"/>
        </w:rPr>
        <w:t>Taquara</w:t>
      </w:r>
      <w:proofErr w:type="spellEnd"/>
      <w:r w:rsidRPr="006C4A6D">
        <w:rPr>
          <w:rFonts w:ascii="Georgia" w:eastAsia="Times New Roman" w:hAnsi="Georgia" w:cs="Times New Roman"/>
          <w:color w:val="666666"/>
          <w:kern w:val="0"/>
          <w:sz w:val="27"/>
          <w:szCs w:val="27"/>
          <w:lang w:eastAsia="es-UY"/>
          <w14:ligatures w14:val="none"/>
        </w:rPr>
        <w:t> y la </w:t>
      </w:r>
      <w:hyperlink r:id="rId30" w:tgtFrame="_blank" w:history="1">
        <w:r w:rsidRPr="006C4A6D">
          <w:rPr>
            <w:rFonts w:ascii="Georgia" w:eastAsia="Times New Roman" w:hAnsi="Georgia" w:cs="Times New Roman"/>
            <w:color w:val="FC6B01"/>
            <w:kern w:val="0"/>
            <w:sz w:val="27"/>
            <w:szCs w:val="27"/>
            <w:u w:val="single"/>
            <w:lang w:eastAsia="es-UY"/>
            <w14:ligatures w14:val="none"/>
          </w:rPr>
          <w:t xml:space="preserve">reserva de </w:t>
        </w:r>
        <w:proofErr w:type="spellStart"/>
        <w:r w:rsidRPr="006C4A6D">
          <w:rPr>
            <w:rFonts w:ascii="Georgia" w:eastAsia="Times New Roman" w:hAnsi="Georgia" w:cs="Times New Roman"/>
            <w:color w:val="FC6B01"/>
            <w:kern w:val="0"/>
            <w:sz w:val="27"/>
            <w:szCs w:val="27"/>
            <w:u w:val="single"/>
            <w:lang w:eastAsia="es-UY"/>
            <w14:ligatures w14:val="none"/>
          </w:rPr>
          <w:t>Dourados</w:t>
        </w:r>
        <w:proofErr w:type="spellEnd"/>
      </w:hyperlink>
      <w:r w:rsidRPr="006C4A6D">
        <w:rPr>
          <w:rFonts w:ascii="Georgia" w:eastAsia="Times New Roman" w:hAnsi="Georgia" w:cs="Times New Roman"/>
          <w:color w:val="666666"/>
          <w:kern w:val="0"/>
          <w:sz w:val="27"/>
          <w:szCs w:val="27"/>
          <w:lang w:eastAsia="es-UY"/>
          <w14:ligatures w14:val="none"/>
        </w:rPr>
        <w:t> , todos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En su </w:t>
      </w:r>
      <w:hyperlink r:id="rId31" w:tgtFrame="_blank" w:history="1">
        <w:r w:rsidRPr="006C4A6D">
          <w:rPr>
            <w:rFonts w:ascii="Georgia" w:eastAsia="Times New Roman" w:hAnsi="Georgia" w:cs="Times New Roman"/>
            <w:color w:val="FC6B01"/>
            <w:kern w:val="0"/>
            <w:sz w:val="27"/>
            <w:szCs w:val="27"/>
            <w:u w:val="single"/>
            <w:lang w:eastAsia="es-UY"/>
            <w14:ligatures w14:val="none"/>
          </w:rPr>
          <w:t>informe</w:t>
        </w:r>
      </w:hyperlink>
      <w:r w:rsidRPr="006C4A6D">
        <w:rPr>
          <w:rFonts w:ascii="Georgia" w:eastAsia="Times New Roman" w:hAnsi="Georgia" w:cs="Times New Roman"/>
          <w:color w:val="666666"/>
          <w:kern w:val="0"/>
          <w:sz w:val="27"/>
          <w:szCs w:val="27"/>
          <w:lang w:eastAsia="es-UY"/>
          <w14:ligatures w14:val="none"/>
        </w:rPr>
        <w:t> , publicado el 8 de agosto del mismo año, dijo estar “extremadamente alarmada” por la serie de ataques ocurridos en las zonas que había visitado recientemente. </w:t>
      </w:r>
      <w:proofErr w:type="spellStart"/>
      <w:r w:rsidRPr="006C4A6D">
        <w:rPr>
          <w:rFonts w:ascii="Georgia" w:eastAsia="Times New Roman" w:hAnsi="Georgia" w:cs="Times New Roman"/>
          <w:b/>
          <w:bCs/>
          <w:color w:val="666666"/>
          <w:kern w:val="0"/>
          <w:sz w:val="27"/>
          <w:szCs w:val="27"/>
          <w:lang w:eastAsia="es-UY"/>
          <w14:ligatures w14:val="none"/>
        </w:rPr>
        <w:t>Tauli-Corpuz</w:t>
      </w:r>
      <w:proofErr w:type="spellEnd"/>
      <w:r w:rsidRPr="006C4A6D">
        <w:rPr>
          <w:rFonts w:ascii="Georgia" w:eastAsia="Times New Roman" w:hAnsi="Georgia" w:cs="Times New Roman"/>
          <w:color w:val="666666"/>
          <w:kern w:val="0"/>
          <w:sz w:val="27"/>
          <w:szCs w:val="27"/>
          <w:lang w:eastAsia="es-UY"/>
          <w14:ligatures w14:val="none"/>
        </w:rPr>
        <w:t xml:space="preserve"> dijo que estaba igualmente alarmada por el hecho de que, a pesar de haber sido informadas, las autoridades policiales no asistieron a los campamentos. Por ello, el relator instó a las autoridades brasileñas a poner fin a estos ataques, investigarlos y llevar ante la justicia a los </w:t>
      </w:r>
      <w:r w:rsidRPr="006C4A6D">
        <w:rPr>
          <w:rFonts w:ascii="Georgia" w:eastAsia="Times New Roman" w:hAnsi="Georgia" w:cs="Times New Roman"/>
          <w:color w:val="666666"/>
          <w:kern w:val="0"/>
          <w:sz w:val="27"/>
          <w:szCs w:val="27"/>
          <w:lang w:eastAsia="es-UY"/>
          <w14:ligatures w14:val="none"/>
        </w:rPr>
        <w:lastRenderedPageBreak/>
        <w:t>autores y perpetradores intelectuales, destacando que es urgente concluir los procesos y sancionar a los responsables.</w:t>
      </w:r>
    </w:p>
    <w:p w14:paraId="1725B31B" w14:textId="77777777" w:rsidR="006C4A6D" w:rsidRPr="006C4A6D" w:rsidRDefault="006C4A6D" w:rsidP="006C4A6D">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6C4A6D">
        <w:rPr>
          <w:rFonts w:ascii="Lato" w:eastAsia="Times New Roman" w:hAnsi="Lato" w:cs="Times New Roman"/>
          <w:b/>
          <w:bCs/>
          <w:color w:val="000000"/>
          <w:kern w:val="0"/>
          <w:sz w:val="36"/>
          <w:szCs w:val="36"/>
          <w:lang w:eastAsia="es-UY"/>
          <w14:ligatures w14:val="none"/>
        </w:rPr>
        <w:t>Más violaciones</w:t>
      </w:r>
    </w:p>
    <w:p w14:paraId="1C54BF2B"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Recientemente, durante su visita a </w:t>
      </w:r>
      <w:r w:rsidRPr="006C4A6D">
        <w:rPr>
          <w:rFonts w:ascii="Georgia" w:eastAsia="Times New Roman" w:hAnsi="Georgia" w:cs="Times New Roman"/>
          <w:b/>
          <w:bCs/>
          <w:color w:val="666666"/>
          <w:kern w:val="0"/>
          <w:sz w:val="27"/>
          <w:szCs w:val="27"/>
          <w:lang w:eastAsia="es-UY"/>
          <w14:ligatures w14:val="none"/>
        </w:rPr>
        <w:t>Brasil</w:t>
      </w:r>
      <w:r w:rsidRPr="006C4A6D">
        <w:rPr>
          <w:rFonts w:ascii="Georgia" w:eastAsia="Times New Roman" w:hAnsi="Georgia" w:cs="Times New Roman"/>
          <w:color w:val="666666"/>
          <w:kern w:val="0"/>
          <w:sz w:val="27"/>
          <w:szCs w:val="27"/>
          <w:lang w:eastAsia="es-UY"/>
          <w14:ligatures w14:val="none"/>
        </w:rPr>
        <w:t> en noviembre de 2018 , la </w:t>
      </w:r>
      <w:r w:rsidRPr="006C4A6D">
        <w:rPr>
          <w:rFonts w:ascii="Georgia" w:eastAsia="Times New Roman" w:hAnsi="Georgia" w:cs="Times New Roman"/>
          <w:b/>
          <w:bCs/>
          <w:color w:val="666666"/>
          <w:kern w:val="0"/>
          <w:sz w:val="27"/>
          <w:szCs w:val="27"/>
          <w:lang w:eastAsia="es-UY"/>
          <w14:ligatures w14:val="none"/>
        </w:rPr>
        <w:t>Comisión Interamericana de Derechos Humanos</w:t>
      </w:r>
      <w:r w:rsidRPr="006C4A6D">
        <w:rPr>
          <w:rFonts w:ascii="Georgia" w:eastAsia="Times New Roman" w:hAnsi="Georgia" w:cs="Times New Roman"/>
          <w:color w:val="666666"/>
          <w:kern w:val="0"/>
          <w:sz w:val="27"/>
          <w:szCs w:val="27"/>
          <w:lang w:eastAsia="es-UY"/>
          <w14:ligatures w14:val="none"/>
        </w:rPr>
        <w:t> estuvo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debido a denuncias de indígenas sobre las agresiones de las que son víctimas. En su informe preliminar, la </w:t>
      </w:r>
      <w:r w:rsidRPr="006C4A6D">
        <w:rPr>
          <w:rFonts w:ascii="Georgia" w:eastAsia="Times New Roman" w:hAnsi="Georgia" w:cs="Times New Roman"/>
          <w:b/>
          <w:bCs/>
          <w:color w:val="666666"/>
          <w:kern w:val="0"/>
          <w:sz w:val="27"/>
          <w:szCs w:val="27"/>
          <w:lang w:eastAsia="es-UY"/>
          <w14:ligatures w14:val="none"/>
        </w:rPr>
        <w:t>CIDH</w:t>
      </w:r>
      <w:r w:rsidRPr="006C4A6D">
        <w:rPr>
          <w:rFonts w:ascii="Georgia" w:eastAsia="Times New Roman" w:hAnsi="Georgia" w:cs="Times New Roman"/>
          <w:color w:val="666666"/>
          <w:kern w:val="0"/>
          <w:sz w:val="27"/>
          <w:szCs w:val="27"/>
          <w:lang w:eastAsia="es-UY"/>
          <w14:ligatures w14:val="none"/>
        </w:rPr>
        <w:t> “ </w:t>
      </w:r>
      <w:r w:rsidRPr="006C4A6D">
        <w:rPr>
          <w:rFonts w:ascii="Georgia" w:eastAsia="Times New Roman" w:hAnsi="Georgia" w:cs="Times New Roman"/>
          <w:i/>
          <w:iCs/>
          <w:color w:val="666666"/>
          <w:kern w:val="0"/>
          <w:sz w:val="27"/>
          <w:szCs w:val="27"/>
          <w:lang w:eastAsia="es-UY"/>
          <w14:ligatures w14:val="none"/>
        </w:rPr>
        <w:t>confirmó la grave </w:t>
      </w:r>
      <w:r w:rsidRPr="006C4A6D">
        <w:rPr>
          <w:rFonts w:ascii="Georgia" w:eastAsia="Times New Roman" w:hAnsi="Georgia" w:cs="Times New Roman"/>
          <w:b/>
          <w:bCs/>
          <w:i/>
          <w:iCs/>
          <w:color w:val="666666"/>
          <w:kern w:val="0"/>
          <w:sz w:val="27"/>
          <w:szCs w:val="27"/>
          <w:lang w:eastAsia="es-UY"/>
          <w14:ligatures w14:val="none"/>
        </w:rPr>
        <w:t>situación humanitaria</w:t>
      </w:r>
      <w:r w:rsidRPr="006C4A6D">
        <w:rPr>
          <w:rFonts w:ascii="Georgia" w:eastAsia="Times New Roman" w:hAnsi="Georgia" w:cs="Times New Roman"/>
          <w:i/>
          <w:iCs/>
          <w:color w:val="666666"/>
          <w:kern w:val="0"/>
          <w:sz w:val="27"/>
          <w:szCs w:val="27"/>
          <w:lang w:eastAsia="es-UY"/>
          <w14:ligatures w14:val="none"/>
        </w:rPr>
        <w:t> que enfrenta el pueblo </w:t>
      </w:r>
      <w:r w:rsidRPr="006C4A6D">
        <w:rPr>
          <w:rFonts w:ascii="Georgia" w:eastAsia="Times New Roman" w:hAnsi="Georgia" w:cs="Times New Roman"/>
          <w:b/>
          <w:bCs/>
          <w:i/>
          <w:i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i/>
          <w:iCs/>
          <w:color w:val="666666"/>
          <w:kern w:val="0"/>
          <w:sz w:val="27"/>
          <w:szCs w:val="27"/>
          <w:lang w:eastAsia="es-UY"/>
          <w14:ligatures w14:val="none"/>
        </w:rPr>
        <w:t>kaiowá</w:t>
      </w:r>
      <w:proofErr w:type="spellEnd"/>
      <w:r w:rsidRPr="006C4A6D">
        <w:rPr>
          <w:rFonts w:ascii="Georgia" w:eastAsia="Times New Roman" w:hAnsi="Georgia" w:cs="Times New Roman"/>
          <w:i/>
          <w:iCs/>
          <w:color w:val="666666"/>
          <w:kern w:val="0"/>
          <w:sz w:val="27"/>
          <w:szCs w:val="27"/>
          <w:lang w:eastAsia="es-UY"/>
          <w14:ligatures w14:val="none"/>
        </w:rPr>
        <w:t> , derivada en gran medida de la violación de sus derechos de acceso a la tierra</w:t>
      </w:r>
      <w:r w:rsidRPr="006C4A6D">
        <w:rPr>
          <w:rFonts w:ascii="Georgia" w:eastAsia="Times New Roman" w:hAnsi="Georgia" w:cs="Times New Roman"/>
          <w:color w:val="666666"/>
          <w:kern w:val="0"/>
          <w:sz w:val="27"/>
          <w:szCs w:val="27"/>
          <w:lang w:eastAsia="es-UY"/>
          <w14:ligatures w14:val="none"/>
        </w:rPr>
        <w:t> ”. En este mismo informe, la Comisión consideró “ </w:t>
      </w:r>
      <w:r w:rsidRPr="006C4A6D">
        <w:rPr>
          <w:rFonts w:ascii="Georgia" w:eastAsia="Times New Roman" w:hAnsi="Georgia" w:cs="Times New Roman"/>
          <w:i/>
          <w:iCs/>
          <w:color w:val="666666"/>
          <w:kern w:val="0"/>
          <w:sz w:val="27"/>
          <w:szCs w:val="27"/>
          <w:lang w:eastAsia="es-UY"/>
          <w14:ligatures w14:val="none"/>
        </w:rPr>
        <w:t xml:space="preserve">que el hacinamiento de las reservas y los conflictos derivados de este tipo de confinamientos crean condiciones que privan a los guaraní </w:t>
      </w:r>
      <w:proofErr w:type="spellStart"/>
      <w:r w:rsidRPr="006C4A6D">
        <w:rPr>
          <w:rFonts w:ascii="Georgia" w:eastAsia="Times New Roman" w:hAnsi="Georgia" w:cs="Times New Roman"/>
          <w:i/>
          <w:iCs/>
          <w:color w:val="666666"/>
          <w:kern w:val="0"/>
          <w:sz w:val="27"/>
          <w:szCs w:val="27"/>
          <w:lang w:eastAsia="es-UY"/>
          <w14:ligatures w14:val="none"/>
        </w:rPr>
        <w:t>kaiowá</w:t>
      </w:r>
      <w:proofErr w:type="spellEnd"/>
      <w:r w:rsidRPr="006C4A6D">
        <w:rPr>
          <w:rFonts w:ascii="Georgia" w:eastAsia="Times New Roman" w:hAnsi="Georgia" w:cs="Times New Roman"/>
          <w:i/>
          <w:iCs/>
          <w:color w:val="666666"/>
          <w:kern w:val="0"/>
          <w:sz w:val="27"/>
          <w:szCs w:val="27"/>
          <w:lang w:eastAsia="es-UY"/>
          <w14:ligatures w14:val="none"/>
        </w:rPr>
        <w:t xml:space="preserve"> de una vida digna</w:t>
      </w:r>
      <w:r w:rsidRPr="006C4A6D">
        <w:rPr>
          <w:rFonts w:ascii="Georgia" w:eastAsia="Times New Roman" w:hAnsi="Georgia" w:cs="Times New Roman"/>
          <w:color w:val="666666"/>
          <w:kern w:val="0"/>
          <w:sz w:val="27"/>
          <w:szCs w:val="27"/>
          <w:lang w:eastAsia="es-UY"/>
          <w14:ligatures w14:val="none"/>
        </w:rPr>
        <w:t> ”. Para llegar a estas conclusiones, la </w:t>
      </w:r>
      <w:r w:rsidRPr="006C4A6D">
        <w:rPr>
          <w:rFonts w:ascii="Georgia" w:eastAsia="Times New Roman" w:hAnsi="Georgia" w:cs="Times New Roman"/>
          <w:b/>
          <w:bCs/>
          <w:color w:val="666666"/>
          <w:kern w:val="0"/>
          <w:sz w:val="27"/>
          <w:szCs w:val="27"/>
          <w:lang w:eastAsia="es-UY"/>
          <w14:ligatures w14:val="none"/>
        </w:rPr>
        <w:t>CIDH</w:t>
      </w:r>
      <w:r w:rsidRPr="006C4A6D">
        <w:rPr>
          <w:rFonts w:ascii="Georgia" w:eastAsia="Times New Roman" w:hAnsi="Georgia" w:cs="Times New Roman"/>
          <w:color w:val="666666"/>
          <w:kern w:val="0"/>
          <w:sz w:val="27"/>
          <w:szCs w:val="27"/>
          <w:lang w:eastAsia="es-UY"/>
          <w14:ligatures w14:val="none"/>
        </w:rPr>
        <w:t> “ </w:t>
      </w:r>
      <w:r w:rsidRPr="006C4A6D">
        <w:rPr>
          <w:rFonts w:ascii="Georgia" w:eastAsia="Times New Roman" w:hAnsi="Georgia" w:cs="Times New Roman"/>
          <w:i/>
          <w:iCs/>
          <w:color w:val="666666"/>
          <w:kern w:val="0"/>
          <w:sz w:val="27"/>
          <w:szCs w:val="27"/>
          <w:lang w:eastAsia="es-UY"/>
          <w14:ligatures w14:val="none"/>
        </w:rPr>
        <w:t>visitó el </w:t>
      </w:r>
      <w:r w:rsidRPr="006C4A6D">
        <w:rPr>
          <w:rFonts w:ascii="Georgia" w:eastAsia="Times New Roman" w:hAnsi="Georgia" w:cs="Times New Roman"/>
          <w:b/>
          <w:bCs/>
          <w:i/>
          <w:iCs/>
          <w:color w:val="666666"/>
          <w:kern w:val="0"/>
          <w:sz w:val="27"/>
          <w:szCs w:val="27"/>
          <w:lang w:eastAsia="es-UY"/>
          <w14:ligatures w14:val="none"/>
        </w:rPr>
        <w:t xml:space="preserve">territorio indígena </w:t>
      </w:r>
      <w:proofErr w:type="spellStart"/>
      <w:r w:rsidRPr="006C4A6D">
        <w:rPr>
          <w:rFonts w:ascii="Georgia" w:eastAsia="Times New Roman" w:hAnsi="Georgia" w:cs="Times New Roman"/>
          <w:b/>
          <w:bCs/>
          <w:i/>
          <w:iCs/>
          <w:color w:val="666666"/>
          <w:kern w:val="0"/>
          <w:sz w:val="27"/>
          <w:szCs w:val="27"/>
          <w:lang w:eastAsia="es-UY"/>
          <w14:ligatures w14:val="none"/>
        </w:rPr>
        <w:t>Dourados-Amambaipeguá</w:t>
      </w:r>
      <w:proofErr w:type="spellEnd"/>
      <w:r w:rsidRPr="006C4A6D">
        <w:rPr>
          <w:rFonts w:ascii="Georgia" w:eastAsia="Times New Roman" w:hAnsi="Georgia" w:cs="Times New Roman"/>
          <w:i/>
          <w:iCs/>
          <w:color w:val="666666"/>
          <w:kern w:val="0"/>
          <w:sz w:val="27"/>
          <w:szCs w:val="27"/>
          <w:lang w:eastAsia="es-UY"/>
          <w14:ligatures w14:val="none"/>
        </w:rPr>
        <w:t> , donde recibió información de víctimas de la llamada ' </w:t>
      </w:r>
      <w:hyperlink r:id="rId32" w:tgtFrame="_blank" w:history="1">
        <w:r w:rsidRPr="006C4A6D">
          <w:rPr>
            <w:rFonts w:ascii="Georgia" w:eastAsia="Times New Roman" w:hAnsi="Georgia" w:cs="Times New Roman"/>
            <w:i/>
            <w:iCs/>
            <w:color w:val="FC6B01"/>
            <w:kern w:val="0"/>
            <w:sz w:val="27"/>
            <w:szCs w:val="27"/>
            <w:u w:val="single"/>
            <w:lang w:eastAsia="es-UY"/>
            <w14:ligatures w14:val="none"/>
          </w:rPr>
          <w:t xml:space="preserve">matanza de </w:t>
        </w:r>
        <w:proofErr w:type="spellStart"/>
        <w:r w:rsidRPr="006C4A6D">
          <w:rPr>
            <w:rFonts w:ascii="Georgia" w:eastAsia="Times New Roman" w:hAnsi="Georgia" w:cs="Times New Roman"/>
            <w:i/>
            <w:iCs/>
            <w:color w:val="FC6B01"/>
            <w:kern w:val="0"/>
            <w:sz w:val="27"/>
            <w:szCs w:val="27"/>
            <w:u w:val="single"/>
            <w:lang w:eastAsia="es-UY"/>
            <w14:ligatures w14:val="none"/>
          </w:rPr>
          <w:t>Caarapó</w:t>
        </w:r>
        <w:proofErr w:type="spellEnd"/>
      </w:hyperlink>
      <w:r w:rsidRPr="006C4A6D">
        <w:rPr>
          <w:rFonts w:ascii="Georgia" w:eastAsia="Times New Roman" w:hAnsi="Georgia" w:cs="Times New Roman"/>
          <w:color w:val="666666"/>
          <w:kern w:val="0"/>
          <w:sz w:val="27"/>
          <w:szCs w:val="27"/>
          <w:lang w:eastAsia="es-UY"/>
          <w14:ligatures w14:val="none"/>
        </w:rPr>
        <w:t> ', en la que </w:t>
      </w:r>
      <w:proofErr w:type="spellStart"/>
      <w:r w:rsidRPr="006C4A6D">
        <w:rPr>
          <w:rFonts w:ascii="Georgia" w:eastAsia="Times New Roman" w:hAnsi="Georgia" w:cs="Times New Roman"/>
          <w:color w:val="666666"/>
          <w:kern w:val="0"/>
          <w:sz w:val="27"/>
          <w:szCs w:val="27"/>
          <w:lang w:eastAsia="es-UY"/>
          <w14:ligatures w14:val="none"/>
        </w:rPr>
        <w:fldChar w:fldCharType="begin"/>
      </w:r>
      <w:r w:rsidRPr="006C4A6D">
        <w:rPr>
          <w:rFonts w:ascii="Georgia" w:eastAsia="Times New Roman" w:hAnsi="Georgia" w:cs="Times New Roman"/>
          <w:color w:val="666666"/>
          <w:kern w:val="0"/>
          <w:sz w:val="27"/>
          <w:szCs w:val="27"/>
          <w:lang w:eastAsia="es-UY"/>
          <w14:ligatures w14:val="none"/>
        </w:rPr>
        <w:instrText>HYPERLINK "https://ihu.unisinos.br/78-noticias/568728-meu-glorioso-clodiodi-um-ano-do-massacre-de-caarapo-demarcacao-foi-anulada-e-fazendeiros-soltos" \t "_blank"</w:instrText>
      </w:r>
      <w:r w:rsidRPr="006C4A6D">
        <w:rPr>
          <w:rFonts w:ascii="Georgia" w:eastAsia="Times New Roman" w:hAnsi="Georgia" w:cs="Times New Roman"/>
          <w:color w:val="666666"/>
          <w:kern w:val="0"/>
          <w:sz w:val="27"/>
          <w:szCs w:val="27"/>
          <w:lang w:eastAsia="es-UY"/>
          <w14:ligatures w14:val="none"/>
        </w:rPr>
      </w:r>
      <w:r w:rsidRPr="006C4A6D">
        <w:rPr>
          <w:rFonts w:ascii="Georgia" w:eastAsia="Times New Roman" w:hAnsi="Georgia" w:cs="Times New Roman"/>
          <w:color w:val="666666"/>
          <w:kern w:val="0"/>
          <w:sz w:val="27"/>
          <w:szCs w:val="27"/>
          <w:lang w:eastAsia="es-UY"/>
          <w14:ligatures w14:val="none"/>
        </w:rPr>
        <w:fldChar w:fldCharType="separate"/>
      </w:r>
      <w:r w:rsidRPr="006C4A6D">
        <w:rPr>
          <w:rFonts w:ascii="Georgia" w:eastAsia="Times New Roman" w:hAnsi="Georgia" w:cs="Times New Roman"/>
          <w:color w:val="FC6B01"/>
          <w:kern w:val="0"/>
          <w:sz w:val="27"/>
          <w:szCs w:val="27"/>
          <w:u w:val="single"/>
          <w:lang w:eastAsia="es-UY"/>
          <w14:ligatures w14:val="none"/>
        </w:rPr>
        <w:t>Clodiodi</w:t>
      </w:r>
      <w:proofErr w:type="spellEnd"/>
      <w:r w:rsidRPr="006C4A6D">
        <w:rPr>
          <w:rFonts w:ascii="Georgia" w:eastAsia="Times New Roman" w:hAnsi="Georgia" w:cs="Times New Roman"/>
          <w:color w:val="FC6B01"/>
          <w:kern w:val="0"/>
          <w:sz w:val="27"/>
          <w:szCs w:val="27"/>
          <w:u w:val="single"/>
          <w:lang w:eastAsia="es-UY"/>
          <w14:ligatures w14:val="none"/>
        </w:rPr>
        <w:t xml:space="preserve"> de Souza</w:t>
      </w:r>
      <w:r w:rsidRPr="006C4A6D">
        <w:rPr>
          <w:rFonts w:ascii="Georgia" w:eastAsia="Times New Roman" w:hAnsi="Georgia" w:cs="Times New Roman"/>
          <w:color w:val="666666"/>
          <w:kern w:val="0"/>
          <w:sz w:val="27"/>
          <w:szCs w:val="27"/>
          <w:lang w:eastAsia="es-UY"/>
          <w14:ligatures w14:val="none"/>
        </w:rPr>
        <w:fldChar w:fldCharType="end"/>
      </w:r>
      <w:r w:rsidRPr="006C4A6D">
        <w:rPr>
          <w:rFonts w:ascii="Georgia" w:eastAsia="Times New Roman" w:hAnsi="Georgia" w:cs="Times New Roman"/>
          <w:color w:val="666666"/>
          <w:kern w:val="0"/>
          <w:sz w:val="27"/>
          <w:szCs w:val="27"/>
          <w:lang w:eastAsia="es-UY"/>
          <w14:ligatures w14:val="none"/>
        </w:rPr>
        <w:t>  fue asesinado y seis personas resultaron heridas, entre ellas un niño de 12 años. -niño mayor. La </w:t>
      </w:r>
      <w:r w:rsidRPr="006C4A6D">
        <w:rPr>
          <w:rFonts w:ascii="Georgia" w:eastAsia="Times New Roman" w:hAnsi="Georgia" w:cs="Times New Roman"/>
          <w:b/>
          <w:bCs/>
          <w:color w:val="666666"/>
          <w:kern w:val="0"/>
          <w:sz w:val="27"/>
          <w:szCs w:val="27"/>
          <w:lang w:eastAsia="es-UY"/>
          <w14:ligatures w14:val="none"/>
        </w:rPr>
        <w:t>CIDH</w:t>
      </w:r>
      <w:r w:rsidRPr="006C4A6D">
        <w:rPr>
          <w:rFonts w:ascii="Georgia" w:eastAsia="Times New Roman" w:hAnsi="Georgia" w:cs="Times New Roman"/>
          <w:color w:val="666666"/>
          <w:kern w:val="0"/>
          <w:sz w:val="27"/>
          <w:szCs w:val="27"/>
          <w:lang w:eastAsia="es-UY"/>
          <w14:ligatures w14:val="none"/>
        </w:rPr>
        <w:t> fue informada que los ataques armados de milicias son frecuentes y ya han causado varias muertes y desapariciones”.</w:t>
      </w:r>
    </w:p>
    <w:p w14:paraId="7A369C79"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La Comisión también “recibió información de que el </w:t>
      </w:r>
      <w:r w:rsidRPr="006C4A6D">
        <w:rPr>
          <w:rFonts w:ascii="Georgia" w:eastAsia="Times New Roman" w:hAnsi="Georgia" w:cs="Times New Roman"/>
          <w:b/>
          <w:bCs/>
          <w:color w:val="666666"/>
          <w:kern w:val="0"/>
          <w:sz w:val="27"/>
          <w:szCs w:val="27"/>
          <w:lang w:eastAsia="es-UY"/>
          <w14:ligatures w14:val="none"/>
        </w:rPr>
        <w:t xml:space="preserve">pueblo indígena 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vive en una situación de confinamiento territorial y restricción de su modo de vida tradicional, lo que obliga al 80% de la población, actualmente la segunda población indígena del país, a vivir en menos de 27 mil hectáreas reservadas desde hace más de 100 años. Además, la </w:t>
      </w:r>
      <w:r w:rsidRPr="006C4A6D">
        <w:rPr>
          <w:rFonts w:ascii="Georgia" w:eastAsia="Times New Roman" w:hAnsi="Georgia" w:cs="Times New Roman"/>
          <w:b/>
          <w:bCs/>
          <w:color w:val="666666"/>
          <w:kern w:val="0"/>
          <w:sz w:val="27"/>
          <w:szCs w:val="27"/>
          <w:lang w:eastAsia="es-UY"/>
          <w14:ligatures w14:val="none"/>
        </w:rPr>
        <w:t>CIDH</w:t>
      </w:r>
      <w:r w:rsidRPr="006C4A6D">
        <w:rPr>
          <w:rFonts w:ascii="Georgia" w:eastAsia="Times New Roman" w:hAnsi="Georgia" w:cs="Times New Roman"/>
          <w:color w:val="666666"/>
          <w:kern w:val="0"/>
          <w:sz w:val="27"/>
          <w:szCs w:val="27"/>
          <w:lang w:eastAsia="es-UY"/>
          <w14:ligatures w14:val="none"/>
        </w:rPr>
        <w:t> fue informada sobre los altos niveles de </w:t>
      </w:r>
      <w:r w:rsidRPr="006C4A6D">
        <w:rPr>
          <w:rFonts w:ascii="Georgia" w:eastAsia="Times New Roman" w:hAnsi="Georgia" w:cs="Times New Roman"/>
          <w:b/>
          <w:bCs/>
          <w:color w:val="666666"/>
          <w:kern w:val="0"/>
          <w:sz w:val="27"/>
          <w:szCs w:val="27"/>
          <w:lang w:eastAsia="es-UY"/>
          <w14:ligatures w14:val="none"/>
        </w:rPr>
        <w:t>homicidios y suicidios</w:t>
      </w:r>
      <w:r w:rsidRPr="006C4A6D">
        <w:rPr>
          <w:rFonts w:ascii="Georgia" w:eastAsia="Times New Roman" w:hAnsi="Georgia" w:cs="Times New Roman"/>
          <w:color w:val="666666"/>
          <w:kern w:val="0"/>
          <w:sz w:val="27"/>
          <w:szCs w:val="27"/>
          <w:lang w:eastAsia="es-UY"/>
          <w14:ligatures w14:val="none"/>
        </w:rPr>
        <w:t> entre miembros de </w:t>
      </w:r>
      <w:r w:rsidRPr="006C4A6D">
        <w:rPr>
          <w:rFonts w:ascii="Georgia" w:eastAsia="Times New Roman" w:hAnsi="Georgia" w:cs="Times New Roman"/>
          <w:b/>
          <w:bCs/>
          <w:color w:val="666666"/>
          <w:kern w:val="0"/>
          <w:sz w:val="27"/>
          <w:szCs w:val="27"/>
          <w:lang w:eastAsia="es-UY"/>
          <w14:ligatures w14:val="none"/>
        </w:rPr>
        <w:t>pueblos indígenas</w:t>
      </w:r>
      <w:r w:rsidRPr="006C4A6D">
        <w:rPr>
          <w:rFonts w:ascii="Georgia" w:eastAsia="Times New Roman" w:hAnsi="Georgia" w:cs="Times New Roman"/>
          <w:color w:val="666666"/>
          <w:kern w:val="0"/>
          <w:sz w:val="27"/>
          <w:szCs w:val="27"/>
          <w:lang w:eastAsia="es-UY"/>
          <w14:ligatures w14:val="none"/>
        </w:rPr>
        <w:t> ”.</w:t>
      </w:r>
    </w:p>
    <w:p w14:paraId="1C1DD594"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IHU – ¿Sigue siendo la demarcación de tierras la demanda más urgente de estas poblaciones?</w:t>
      </w:r>
    </w:p>
    <w:p w14:paraId="3F975FEA"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color w:val="666666"/>
          <w:kern w:val="0"/>
          <w:sz w:val="27"/>
          <w:szCs w:val="27"/>
          <w:lang w:eastAsia="es-UY"/>
          <w14:ligatures w14:val="none"/>
        </w:rPr>
        <w:t> – La </w:t>
      </w:r>
      <w:hyperlink r:id="rId33" w:tgtFrame="_blank" w:history="1">
        <w:r w:rsidRPr="006C4A6D">
          <w:rPr>
            <w:rFonts w:ascii="Georgia" w:eastAsia="Times New Roman" w:hAnsi="Georgia" w:cs="Times New Roman"/>
            <w:color w:val="FC6B01"/>
            <w:kern w:val="0"/>
            <w:sz w:val="27"/>
            <w:szCs w:val="27"/>
            <w:u w:val="single"/>
            <w:lang w:eastAsia="es-UY"/>
            <w14:ligatures w14:val="none"/>
          </w:rPr>
          <w:t xml:space="preserve">situación general del pueblo guaraní </w:t>
        </w:r>
        <w:proofErr w:type="spellStart"/>
        <w:r w:rsidRPr="006C4A6D">
          <w:rPr>
            <w:rFonts w:ascii="Georgia" w:eastAsia="Times New Roman" w:hAnsi="Georgia" w:cs="Times New Roman"/>
            <w:color w:val="FC6B01"/>
            <w:kern w:val="0"/>
            <w:sz w:val="27"/>
            <w:szCs w:val="27"/>
            <w:u w:val="single"/>
            <w:lang w:eastAsia="es-UY"/>
            <w14:ligatures w14:val="none"/>
          </w:rPr>
          <w:t>kaiowá</w:t>
        </w:r>
        <w:proofErr w:type="spellEnd"/>
      </w:hyperlink>
      <w:r w:rsidRPr="006C4A6D">
        <w:rPr>
          <w:rFonts w:ascii="Georgia" w:eastAsia="Times New Roman" w:hAnsi="Georgia" w:cs="Times New Roman"/>
          <w:color w:val="666666"/>
          <w:kern w:val="0"/>
          <w:sz w:val="27"/>
          <w:szCs w:val="27"/>
          <w:lang w:eastAsia="es-UY"/>
          <w14:ligatures w14:val="none"/>
        </w:rPr>
        <w:t> es bastante grave y compleja. Yo y muchos estudiosos y expertos en el problema creemos que la solución comienza con la </w:t>
      </w:r>
      <w:r w:rsidRPr="006C4A6D">
        <w:rPr>
          <w:rFonts w:ascii="Georgia" w:eastAsia="Times New Roman" w:hAnsi="Georgia" w:cs="Times New Roman"/>
          <w:b/>
          <w:bCs/>
          <w:color w:val="666666"/>
          <w:kern w:val="0"/>
          <w:sz w:val="27"/>
          <w:szCs w:val="27"/>
          <w:lang w:eastAsia="es-UY"/>
          <w14:ligatures w14:val="none"/>
        </w:rPr>
        <w:t>demarcación de sus tierras</w:t>
      </w:r>
      <w:r w:rsidRPr="006C4A6D">
        <w:rPr>
          <w:rFonts w:ascii="Georgia" w:eastAsia="Times New Roman" w:hAnsi="Georgia" w:cs="Times New Roman"/>
          <w:color w:val="666666"/>
          <w:kern w:val="0"/>
          <w:sz w:val="27"/>
          <w:szCs w:val="27"/>
          <w:lang w:eastAsia="es-UY"/>
          <w14:ligatures w14:val="none"/>
        </w:rPr>
        <w:t> , pero no termina ahí.</w:t>
      </w:r>
    </w:p>
    <w:p w14:paraId="2D4762FC"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Estas comunidades, como dije, fueron, a lo largo del siglo XX y a medida que se empezó a talar el bosque atlántico para dar paso a los grandes cultivos de hoy, trasladadas de sus </w:t>
      </w:r>
      <w:proofErr w:type="spellStart"/>
      <w:r w:rsidRPr="006C4A6D">
        <w:rPr>
          <w:rFonts w:ascii="Georgia" w:eastAsia="Times New Roman" w:hAnsi="Georgia" w:cs="Times New Roman"/>
          <w:color w:val="666666"/>
          <w:kern w:val="0"/>
          <w:sz w:val="27"/>
          <w:szCs w:val="27"/>
          <w:lang w:eastAsia="es-UY"/>
          <w14:ligatures w14:val="none"/>
        </w:rPr>
        <w:t>tekohas</w:t>
      </w:r>
      <w:proofErr w:type="spellEnd"/>
      <w:r w:rsidRPr="006C4A6D">
        <w:rPr>
          <w:rFonts w:ascii="Georgia" w:eastAsia="Times New Roman" w:hAnsi="Georgia" w:cs="Times New Roman"/>
          <w:color w:val="666666"/>
          <w:kern w:val="0"/>
          <w:sz w:val="27"/>
          <w:szCs w:val="27"/>
          <w:lang w:eastAsia="es-UY"/>
          <w14:ligatures w14:val="none"/>
        </w:rPr>
        <w:t xml:space="preserve"> a las nueve reservas creadas por el </w:t>
      </w:r>
      <w:r w:rsidRPr="006C4A6D">
        <w:rPr>
          <w:rFonts w:ascii="Georgia" w:eastAsia="Times New Roman" w:hAnsi="Georgia" w:cs="Times New Roman"/>
          <w:b/>
          <w:bCs/>
          <w:color w:val="666666"/>
          <w:kern w:val="0"/>
          <w:sz w:val="27"/>
          <w:szCs w:val="27"/>
          <w:lang w:eastAsia="es-UY"/>
          <w14:ligatures w14:val="none"/>
        </w:rPr>
        <w:t>SPI</w:t>
      </w:r>
      <w:r w:rsidRPr="006C4A6D">
        <w:rPr>
          <w:rFonts w:ascii="Georgia" w:eastAsia="Times New Roman" w:hAnsi="Georgia" w:cs="Times New Roman"/>
          <w:color w:val="666666"/>
          <w:kern w:val="0"/>
          <w:sz w:val="27"/>
          <w:szCs w:val="27"/>
          <w:lang w:eastAsia="es-UY"/>
          <w14:ligatures w14:val="none"/>
        </w:rPr>
        <w:t> a principios de siglo. . Hoy son reservas superpobladas que albergan a un gran número de personas que no tienen otro lugar donde vivir, pero que pretenden seguir viviendo de acuerdo con sus usos, costumbres y tradiciones, tal como lo garantiza nuestra Constitución y el derecho internacional. Son lugares precarios, sin presencia efectiva del Estado, al margen de la sociedad circundante que discrimina y trata a los indígenas como infrahumanos.</w:t>
      </w:r>
    </w:p>
    <w:p w14:paraId="26AD2242"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Por lo tanto, es urgente, para su supervivencia física y cultural, que sus tierras sean identificadas, demarcadas y devueltas, como exige la </w:t>
      </w:r>
      <w:r w:rsidRPr="006C4A6D">
        <w:rPr>
          <w:rFonts w:ascii="Georgia" w:eastAsia="Times New Roman" w:hAnsi="Georgia" w:cs="Times New Roman"/>
          <w:color w:val="666666"/>
          <w:kern w:val="0"/>
          <w:sz w:val="27"/>
          <w:szCs w:val="27"/>
          <w:lang w:eastAsia="es-UY"/>
          <w14:ligatures w14:val="none"/>
        </w:rPr>
        <w:lastRenderedPageBreak/>
        <w:t>Constitución. Luego de esto, es necesario construir alternativas para una vida digna en estas tierras y para vivir en paz con la sociedad circundante.</w:t>
      </w:r>
    </w:p>
    <w:p w14:paraId="5B08071B"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Actualmente, según la </w:t>
      </w:r>
      <w:proofErr w:type="spellStart"/>
      <w:r w:rsidRPr="006C4A6D">
        <w:rPr>
          <w:rFonts w:ascii="Georgia" w:eastAsia="Times New Roman" w:hAnsi="Georgia" w:cs="Times New Roman"/>
          <w:b/>
          <w:bCs/>
          <w:color w:val="666666"/>
          <w:kern w:val="0"/>
          <w:sz w:val="27"/>
          <w:szCs w:val="27"/>
          <w:lang w:eastAsia="es-UY"/>
          <w14:ligatures w14:val="none"/>
        </w:rPr>
        <w:t>Funai</w:t>
      </w:r>
      <w:proofErr w:type="spellEnd"/>
      <w:r w:rsidRPr="006C4A6D">
        <w:rPr>
          <w:rFonts w:ascii="Georgia" w:eastAsia="Times New Roman" w:hAnsi="Georgia" w:cs="Times New Roman"/>
          <w:color w:val="666666"/>
          <w:kern w:val="0"/>
          <w:sz w:val="27"/>
          <w:szCs w:val="27"/>
          <w:lang w:eastAsia="es-UY"/>
          <w14:ligatures w14:val="none"/>
        </w:rPr>
        <w:t> , la situación jurídica actual </w:t>
      </w:r>
      <w:r w:rsidRPr="006C4A6D">
        <w:rPr>
          <w:rFonts w:ascii="Georgia" w:eastAsia="Times New Roman" w:hAnsi="Georgia" w:cs="Times New Roman"/>
          <w:b/>
          <w:bCs/>
          <w:color w:val="666666"/>
          <w:kern w:val="0"/>
          <w:sz w:val="27"/>
          <w:szCs w:val="27"/>
          <w:lang w:eastAsia="es-UY"/>
          <w14:ligatures w14:val="none"/>
        </w:rPr>
        <w:t xml:space="preserve">de las tierras 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[6],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es la siguiente: 11 se encuentran en fase de identificación; 4 están delimitados; 6 fueron declarados por el Ministerio de Justicia; 5 fueron ratificados por el presidente de Brasil; y 18 están debidamente registrados [7]. Pero sólo 9 de estas 18 tierras fueron registradas después de 1980 como tierras tradicionales; el resto es tierra de reserva. Aunque en proceso de reconocimiento oficial, casi la totalidad de estas tierras siguen ocupadas por agricultores y están destinadas al cultivo de soja, caña de azúcar, maíz o a la cría de ganado. Además, según </w:t>
      </w:r>
      <w:r w:rsidRPr="006C4A6D">
        <w:rPr>
          <w:rFonts w:ascii="Georgia" w:eastAsia="Times New Roman" w:hAnsi="Georgia" w:cs="Times New Roman"/>
          <w:b/>
          <w:bCs/>
          <w:color w:val="666666"/>
          <w:kern w:val="0"/>
          <w:sz w:val="27"/>
          <w:szCs w:val="27"/>
          <w:lang w:eastAsia="es-UY"/>
          <w14:ligatures w14:val="none"/>
        </w:rPr>
        <w:t>CIMI</w:t>
      </w:r>
      <w:r w:rsidRPr="006C4A6D">
        <w:rPr>
          <w:rFonts w:ascii="Georgia" w:eastAsia="Times New Roman" w:hAnsi="Georgia" w:cs="Times New Roman"/>
          <w:color w:val="666666"/>
          <w:kern w:val="0"/>
          <w:sz w:val="27"/>
          <w:szCs w:val="27"/>
          <w:lang w:eastAsia="es-UY"/>
          <w14:ligatures w14:val="none"/>
        </w:rPr>
        <w:t xml:space="preserve"> , hay otras 66 áreas reclamadas como </w:t>
      </w:r>
      <w:proofErr w:type="spellStart"/>
      <w:r w:rsidRPr="006C4A6D">
        <w:rPr>
          <w:rFonts w:ascii="Georgia" w:eastAsia="Times New Roman" w:hAnsi="Georgia" w:cs="Times New Roman"/>
          <w:color w:val="666666"/>
          <w:kern w:val="0"/>
          <w:sz w:val="27"/>
          <w:szCs w:val="27"/>
          <w:lang w:eastAsia="es-UY"/>
          <w14:ligatures w14:val="none"/>
        </w:rPr>
        <w:t>Guarani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xml:space="preserve"> en el estado de Mato Grosso do Sul en las que </w:t>
      </w:r>
      <w:proofErr w:type="spellStart"/>
      <w:r w:rsidRPr="006C4A6D">
        <w:rPr>
          <w:rFonts w:ascii="Georgia" w:eastAsia="Times New Roman" w:hAnsi="Georgia" w:cs="Times New Roman"/>
          <w:b/>
          <w:bCs/>
          <w:color w:val="666666"/>
          <w:kern w:val="0"/>
          <w:sz w:val="27"/>
          <w:szCs w:val="27"/>
          <w:lang w:eastAsia="es-UY"/>
          <w14:ligatures w14:val="none"/>
        </w:rPr>
        <w:t>Funai</w:t>
      </w:r>
      <w:proofErr w:type="spellEnd"/>
      <w:r w:rsidRPr="006C4A6D">
        <w:rPr>
          <w:rFonts w:ascii="Georgia" w:eastAsia="Times New Roman" w:hAnsi="Georgia" w:cs="Times New Roman"/>
          <w:b/>
          <w:bCs/>
          <w:color w:val="666666"/>
          <w:kern w:val="0"/>
          <w:sz w:val="27"/>
          <w:szCs w:val="27"/>
          <w:lang w:eastAsia="es-UY"/>
          <w14:ligatures w14:val="none"/>
        </w:rPr>
        <w:t> </w:t>
      </w:r>
      <w:r w:rsidRPr="006C4A6D">
        <w:rPr>
          <w:rFonts w:ascii="Georgia" w:eastAsia="Times New Roman" w:hAnsi="Georgia" w:cs="Times New Roman"/>
          <w:color w:val="666666"/>
          <w:kern w:val="0"/>
          <w:sz w:val="27"/>
          <w:szCs w:val="27"/>
          <w:lang w:eastAsia="es-UY"/>
          <w14:ligatures w14:val="none"/>
        </w:rPr>
        <w:t> aún no ha iniciado el proceso de demarcación [8].</w:t>
      </w:r>
    </w:p>
    <w:p w14:paraId="5E057B70"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IHU – A solicitud del Ministerio Público Federal, usted realizó estudios sobre ataques contra comunidades 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b/>
          <w:bCs/>
          <w:color w:val="666666"/>
          <w:kern w:val="0"/>
          <w:sz w:val="27"/>
          <w:szCs w:val="27"/>
          <w:lang w:eastAsia="es-UY"/>
          <w14:ligatures w14:val="none"/>
        </w:rPr>
        <w:t xml:space="preserve"> entre 2000 y 2016. Me gustaría que detallara los puntos principales de estos estudios y los actualizara con la situación actual de la región.</w:t>
      </w:r>
    </w:p>
    <w:p w14:paraId="135D4F5B"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b/>
          <w:bCs/>
          <w:color w:val="666666"/>
          <w:kern w:val="0"/>
          <w:sz w:val="27"/>
          <w:szCs w:val="27"/>
          <w:lang w:eastAsia="es-UY"/>
          <w14:ligatures w14:val="none"/>
        </w:rPr>
        <w:t xml:space="preserve"> –</w:t>
      </w:r>
      <w:r w:rsidRPr="006C4A6D">
        <w:rPr>
          <w:rFonts w:ascii="Georgia" w:eastAsia="Times New Roman" w:hAnsi="Georgia" w:cs="Times New Roman"/>
          <w:color w:val="666666"/>
          <w:kern w:val="0"/>
          <w:sz w:val="27"/>
          <w:szCs w:val="27"/>
          <w:lang w:eastAsia="es-UY"/>
          <w14:ligatures w14:val="none"/>
        </w:rPr>
        <w:t> Mi estudio analizó las evidencias disponibles sobre una serie de ataques armados contra las comunidades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en el sur de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ocurridos entre 2000 y 2016, y concluyó que no se trata de actos criminales aislados, sino de elementos interconectados entre sí y que deben ser tratados como tales por el Estado brasileño.</w:t>
      </w:r>
    </w:p>
    <w:p w14:paraId="7DBA1D76"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Luego de un análisis detallado de las circunstancias en las que se produjo cada </w:t>
      </w:r>
      <w:r w:rsidRPr="006C4A6D">
        <w:rPr>
          <w:rFonts w:ascii="Georgia" w:eastAsia="Times New Roman" w:hAnsi="Georgia" w:cs="Times New Roman"/>
          <w:b/>
          <w:bCs/>
          <w:color w:val="666666"/>
          <w:kern w:val="0"/>
          <w:sz w:val="27"/>
          <w:szCs w:val="27"/>
          <w:lang w:eastAsia="es-UY"/>
          <w14:ligatures w14:val="none"/>
        </w:rPr>
        <w:t>ataque criminal</w:t>
      </w:r>
      <w:r w:rsidRPr="006C4A6D">
        <w:rPr>
          <w:rFonts w:ascii="Georgia" w:eastAsia="Times New Roman" w:hAnsi="Georgia" w:cs="Times New Roman"/>
          <w:color w:val="666666"/>
          <w:kern w:val="0"/>
          <w:sz w:val="27"/>
          <w:szCs w:val="27"/>
          <w:lang w:eastAsia="es-UY"/>
          <w14:ligatures w14:val="none"/>
        </w:rPr>
        <w:t> , se verificó un conjunto de características que permiten afirmar que jurídicamente califican como crímenes de lesa humanidad. Tales características son:</w:t>
      </w:r>
    </w:p>
    <w:p w14:paraId="68093C0A"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 Los crímenes no fueron cometidos contra un grupo genérico e indeterminado, sino que estaban dirigidos a una población civil concreta. En el caso de los ataques analizados, las víctimas son siempre </w:t>
      </w:r>
      <w:proofErr w:type="spellStart"/>
      <w:r w:rsidRPr="006C4A6D">
        <w:rPr>
          <w:rFonts w:ascii="Georgia" w:eastAsia="Times New Roman" w:hAnsi="Georgia" w:cs="Times New Roman"/>
          <w:color w:val="666666"/>
          <w:kern w:val="0"/>
          <w:sz w:val="27"/>
          <w:szCs w:val="27"/>
          <w:lang w:eastAsia="es-UY"/>
          <w14:ligatures w14:val="none"/>
        </w:rPr>
        <w:t>e</w:t>
      </w:r>
      <w:proofErr w:type="spellEnd"/>
      <w:r w:rsidRPr="006C4A6D">
        <w:rPr>
          <w:rFonts w:ascii="Georgia" w:eastAsia="Times New Roman" w:hAnsi="Georgia" w:cs="Times New Roman"/>
          <w:color w:val="666666"/>
          <w:kern w:val="0"/>
          <w:sz w:val="27"/>
          <w:szCs w:val="27"/>
          <w:lang w:eastAsia="es-UY"/>
          <w14:ligatures w14:val="none"/>
        </w:rPr>
        <w:t xml:space="preserve"> invariablemente comunidades y miembros de la etnia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w:t>
      </w:r>
    </w:p>
    <w:p w14:paraId="4551355B"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Los ataques se producen en un área definida limitada a municipios donde hay tierras reclamadas y reconocidas como </w:t>
      </w:r>
      <w:hyperlink r:id="rId34" w:tgtFrame="_blank" w:history="1">
        <w:r w:rsidRPr="006C4A6D">
          <w:rPr>
            <w:rFonts w:ascii="Georgia" w:eastAsia="Times New Roman" w:hAnsi="Georgia" w:cs="Times New Roman"/>
            <w:color w:val="FC6B01"/>
            <w:kern w:val="0"/>
            <w:sz w:val="27"/>
            <w:szCs w:val="27"/>
            <w:u w:val="single"/>
            <w:lang w:eastAsia="es-UY"/>
            <w14:ligatures w14:val="none"/>
          </w:rPr>
          <w:t xml:space="preserve">tierras indígenas del pueblo guaraní </w:t>
        </w:r>
        <w:proofErr w:type="spellStart"/>
        <w:r w:rsidRPr="006C4A6D">
          <w:rPr>
            <w:rFonts w:ascii="Georgia" w:eastAsia="Times New Roman" w:hAnsi="Georgia" w:cs="Times New Roman"/>
            <w:color w:val="FC6B01"/>
            <w:kern w:val="0"/>
            <w:sz w:val="27"/>
            <w:szCs w:val="27"/>
            <w:u w:val="single"/>
            <w:lang w:eastAsia="es-UY"/>
            <w14:ligatures w14:val="none"/>
          </w:rPr>
          <w:t>kaiowá</w:t>
        </w:r>
        <w:proofErr w:type="spellEnd"/>
      </w:hyperlink>
      <w:r w:rsidRPr="006C4A6D">
        <w:rPr>
          <w:rFonts w:ascii="Georgia" w:eastAsia="Times New Roman" w:hAnsi="Georgia" w:cs="Times New Roman"/>
          <w:color w:val="666666"/>
          <w:kern w:val="0"/>
          <w:sz w:val="27"/>
          <w:szCs w:val="27"/>
          <w:lang w:eastAsia="es-UY"/>
          <w14:ligatures w14:val="none"/>
        </w:rPr>
        <w:t> , que es el sur de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zona de ocupación tradicional de este pueblo desde tiempo atrás. inmemorial. Aunque no hay un número preciso de víctimas de todos los crímenes cometidos, se estima que supera las ochocientas personas.</w:t>
      </w:r>
    </w:p>
    <w:p w14:paraId="5778C936"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 Los ataques no son aleatorios, aislados y no ocurren por casualidad. Los ataques son un medio para implementar una política específica: la </w:t>
      </w:r>
      <w:r w:rsidRPr="006C4A6D">
        <w:rPr>
          <w:rFonts w:ascii="Georgia" w:eastAsia="Times New Roman" w:hAnsi="Georgia" w:cs="Times New Roman"/>
          <w:color w:val="666666"/>
          <w:kern w:val="0"/>
          <w:sz w:val="27"/>
          <w:szCs w:val="27"/>
          <w:lang w:eastAsia="es-UY"/>
          <w14:ligatures w14:val="none"/>
        </w:rPr>
        <w:lastRenderedPageBreak/>
        <w:t>expulsión forzosa de indígenas de fincas que caen en tierras reconocidas como indígenas y “retomadas” por las comunidades afectadas.</w:t>
      </w:r>
    </w:p>
    <w:p w14:paraId="4FCBFEB3"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Las investigaciones, en numerosos casos, muestran que los autores de los ataques son los propietarios de las fincas que, junto con otros agricultores de la región y, a menudo, con el apoyo clientelista del poder político local, contratan a terceros, formando una milicia rural, con el objetivo de expulsar arbitrariamente a los indígenas. En la mayoría de los casos, podemos ver la configuración de una amplia red de protecciones que a nivel local se traduce en la creación de federaciones y/o uniones rurales de agricultores que sirven como espacios de discusión de estrategias para poner en práctica estos ataques.</w:t>
      </w:r>
    </w:p>
    <w:p w14:paraId="5FF6E9F3"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Cada ataque se comete sabiendo que otros ataques fueron perpetrados de la misma manera, por los mismos motivos, contra las mismas víctimas y por el mismo perfil de personas, todos en la misma región geográfica. Es decir, no se trata de hechos aislados en los que los autores de un atentado desconocen que otros de la misma naturaleza se están cometiendo o ya se han cometido antes y en otros lugares.</w:t>
      </w:r>
    </w:p>
    <w:p w14:paraId="1E79EFB6"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Aunque los distintos ataques no siempre son llevados a cabo por los mismos individuos, son organizados y promovidos por una asociación de propietarios rurales con el apoyo de sindicatos y federaciones rurales o cooperativas de productores que se unen y actúan cuando es necesario poner la política. en la práctica de la organización, haciendo uso de un aparato de seguridad privado fuertemente armado, fácilmente movilizable y remunerado con fondos suficientes. La </w:t>
      </w:r>
      <w:hyperlink r:id="rId35" w:tgtFrame="_blank" w:history="1">
        <w:r w:rsidRPr="006C4A6D">
          <w:rPr>
            <w:rFonts w:ascii="Georgia" w:eastAsia="Times New Roman" w:hAnsi="Georgia" w:cs="Times New Roman"/>
            <w:color w:val="FC6B01"/>
            <w:kern w:val="0"/>
            <w:sz w:val="27"/>
            <w:szCs w:val="27"/>
            <w:u w:val="single"/>
            <w:lang w:eastAsia="es-UY"/>
            <w14:ligatures w14:val="none"/>
          </w:rPr>
          <w:t>estrategia de recaudar fondos, en 2013, a través de una subasta</w:t>
        </w:r>
      </w:hyperlink>
      <w:r w:rsidRPr="006C4A6D">
        <w:rPr>
          <w:rFonts w:ascii="Georgia" w:eastAsia="Times New Roman" w:hAnsi="Georgia" w:cs="Times New Roman"/>
          <w:color w:val="666666"/>
          <w:kern w:val="0"/>
          <w:sz w:val="27"/>
          <w:szCs w:val="27"/>
          <w:lang w:eastAsia="es-UY"/>
          <w14:ligatures w14:val="none"/>
        </w:rPr>
        <w:t> para “proteger propiedades rurales contra las invasiones indias” demuestra no sólo la implicación de entidades de clase, sino la capacidad de esta organización para promover ataques y llevar a cabo su política. Por ello, en muchos casos el </w:t>
      </w:r>
      <w:r w:rsidRPr="006C4A6D">
        <w:rPr>
          <w:rFonts w:ascii="Georgia" w:eastAsia="Times New Roman" w:hAnsi="Georgia" w:cs="Times New Roman"/>
          <w:b/>
          <w:bCs/>
          <w:color w:val="666666"/>
          <w:kern w:val="0"/>
          <w:sz w:val="27"/>
          <w:szCs w:val="27"/>
          <w:lang w:eastAsia="es-UY"/>
          <w14:ligatures w14:val="none"/>
        </w:rPr>
        <w:t>MPF</w:t>
      </w:r>
      <w:r w:rsidRPr="006C4A6D">
        <w:rPr>
          <w:rFonts w:ascii="Georgia" w:eastAsia="Times New Roman" w:hAnsi="Georgia" w:cs="Times New Roman"/>
          <w:color w:val="666666"/>
          <w:kern w:val="0"/>
          <w:sz w:val="27"/>
          <w:szCs w:val="27"/>
          <w:lang w:eastAsia="es-UY"/>
          <w14:ligatures w14:val="none"/>
        </w:rPr>
        <w:t> denunció a los involucrados con base en el art. 288, del </w:t>
      </w:r>
      <w:r w:rsidRPr="006C4A6D">
        <w:rPr>
          <w:rFonts w:ascii="Georgia" w:eastAsia="Times New Roman" w:hAnsi="Georgia" w:cs="Times New Roman"/>
          <w:b/>
          <w:bCs/>
          <w:color w:val="666666"/>
          <w:kern w:val="0"/>
          <w:sz w:val="27"/>
          <w:szCs w:val="27"/>
          <w:lang w:eastAsia="es-UY"/>
          <w14:ligatures w14:val="none"/>
        </w:rPr>
        <w:t>CPB</w:t>
      </w:r>
      <w:r w:rsidRPr="006C4A6D">
        <w:rPr>
          <w:rFonts w:ascii="Georgia" w:eastAsia="Times New Roman" w:hAnsi="Georgia" w:cs="Times New Roman"/>
          <w:color w:val="666666"/>
          <w:kern w:val="0"/>
          <w:sz w:val="27"/>
          <w:szCs w:val="27"/>
          <w:lang w:eastAsia="es-UY"/>
          <w14:ligatures w14:val="none"/>
        </w:rPr>
        <w:t> , que es el delito de asociación para delinquir, y en el art. 288-A, delito de </w:t>
      </w:r>
      <w:r w:rsidRPr="006C4A6D">
        <w:rPr>
          <w:rFonts w:ascii="Georgia" w:eastAsia="Times New Roman" w:hAnsi="Georgia" w:cs="Times New Roman"/>
          <w:b/>
          <w:bCs/>
          <w:color w:val="666666"/>
          <w:kern w:val="0"/>
          <w:sz w:val="27"/>
          <w:szCs w:val="27"/>
          <w:lang w:eastAsia="es-UY"/>
          <w14:ligatures w14:val="none"/>
        </w:rPr>
        <w:t>formación de milicia privada</w:t>
      </w:r>
      <w:r w:rsidRPr="006C4A6D">
        <w:rPr>
          <w:rFonts w:ascii="Georgia" w:eastAsia="Times New Roman" w:hAnsi="Georgia" w:cs="Times New Roman"/>
          <w:color w:val="666666"/>
          <w:kern w:val="0"/>
          <w:sz w:val="27"/>
          <w:szCs w:val="27"/>
          <w:lang w:eastAsia="es-UY"/>
          <w14:ligatures w14:val="none"/>
        </w:rPr>
        <w:t> .</w:t>
      </w:r>
    </w:p>
    <w:p w14:paraId="46EDEA31"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 En muchos casos, las investigaciones han encontrado que el elemento discriminatorio, si no el motivo preponderante de los </w:t>
      </w:r>
      <w:proofErr w:type="gramStart"/>
      <w:r w:rsidRPr="006C4A6D">
        <w:rPr>
          <w:rFonts w:ascii="Georgia" w:eastAsia="Times New Roman" w:hAnsi="Georgia" w:cs="Times New Roman"/>
          <w:color w:val="666666"/>
          <w:kern w:val="0"/>
          <w:sz w:val="27"/>
          <w:szCs w:val="27"/>
          <w:lang w:eastAsia="es-UY"/>
          <w14:ligatures w14:val="none"/>
        </w:rPr>
        <w:t>ataques,</w:t>
      </w:r>
      <w:proofErr w:type="gramEnd"/>
      <w:r w:rsidRPr="006C4A6D">
        <w:rPr>
          <w:rFonts w:ascii="Georgia" w:eastAsia="Times New Roman" w:hAnsi="Georgia" w:cs="Times New Roman"/>
          <w:color w:val="666666"/>
          <w:kern w:val="0"/>
          <w:sz w:val="27"/>
          <w:szCs w:val="27"/>
          <w:lang w:eastAsia="es-UY"/>
          <w14:ligatures w14:val="none"/>
        </w:rPr>
        <w:t xml:space="preserve"> es un importante facilitador y alentador de los ataques, en la medida en que los perpetradores perciben a sus víctimas – “indios” – como seres humanos inferiores. cuyos crímenes es poco probable que sean castigados.</w:t>
      </w:r>
    </w:p>
    <w:p w14:paraId="303E21CF"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 Los ataques son ultrajantes y humillantes, ya que ocurren por sorpresa, contra una población desarmada, compuesta por niños y ancianos que tienen que correr por campos y bosques para esconderse de los disparos, sin poder llevar sus pertenencias, que A menudo son destruidos y quemados. A menudo los golpean, los cargan a la fuerza en la plataforma de un camión y los arrojan a cualquier lugar, como al costado de la carretera. La violación de su dignidad como personas y como personas </w:t>
      </w:r>
      <w:r w:rsidRPr="006C4A6D">
        <w:rPr>
          <w:rFonts w:ascii="Georgia" w:eastAsia="Times New Roman" w:hAnsi="Georgia" w:cs="Times New Roman"/>
          <w:color w:val="666666"/>
          <w:kern w:val="0"/>
          <w:sz w:val="27"/>
          <w:szCs w:val="27"/>
          <w:lang w:eastAsia="es-UY"/>
          <w14:ligatures w14:val="none"/>
        </w:rPr>
        <w:lastRenderedPageBreak/>
        <w:t>es absoluta. Cabe señalar que algunos ataques ocurren durante las primeras horas de la mañana, como es el caso del </w:t>
      </w:r>
      <w:proofErr w:type="spellStart"/>
      <w:r w:rsidRPr="006C4A6D">
        <w:rPr>
          <w:rFonts w:ascii="Georgia" w:eastAsia="Times New Roman" w:hAnsi="Georgia" w:cs="Times New Roman"/>
          <w:color w:val="666666"/>
          <w:kern w:val="0"/>
          <w:sz w:val="27"/>
          <w:szCs w:val="27"/>
          <w:lang w:eastAsia="es-UY"/>
          <w14:ligatures w14:val="none"/>
        </w:rPr>
        <w:fldChar w:fldCharType="begin"/>
      </w:r>
      <w:r w:rsidRPr="006C4A6D">
        <w:rPr>
          <w:rFonts w:ascii="Georgia" w:eastAsia="Times New Roman" w:hAnsi="Georgia" w:cs="Times New Roman"/>
          <w:color w:val="666666"/>
          <w:kern w:val="0"/>
          <w:sz w:val="27"/>
          <w:szCs w:val="27"/>
          <w:lang w:eastAsia="es-UY"/>
          <w14:ligatures w14:val="none"/>
        </w:rPr>
        <w:instrText>HYPERLINK "https://www.ihu.unisinos.br/518537" \t "_blank"</w:instrText>
      </w:r>
      <w:r w:rsidRPr="006C4A6D">
        <w:rPr>
          <w:rFonts w:ascii="Georgia" w:eastAsia="Times New Roman" w:hAnsi="Georgia" w:cs="Times New Roman"/>
          <w:color w:val="666666"/>
          <w:kern w:val="0"/>
          <w:sz w:val="27"/>
          <w:szCs w:val="27"/>
          <w:lang w:eastAsia="es-UY"/>
          <w14:ligatures w14:val="none"/>
        </w:rPr>
      </w:r>
      <w:r w:rsidRPr="006C4A6D">
        <w:rPr>
          <w:rFonts w:ascii="Georgia" w:eastAsia="Times New Roman" w:hAnsi="Georgia" w:cs="Times New Roman"/>
          <w:color w:val="666666"/>
          <w:kern w:val="0"/>
          <w:sz w:val="27"/>
          <w:szCs w:val="27"/>
          <w:lang w:eastAsia="es-UY"/>
          <w14:ligatures w14:val="none"/>
        </w:rPr>
        <w:fldChar w:fldCharType="separate"/>
      </w:r>
      <w:r w:rsidRPr="006C4A6D">
        <w:rPr>
          <w:rFonts w:ascii="Georgia" w:eastAsia="Times New Roman" w:hAnsi="Georgia" w:cs="Times New Roman"/>
          <w:color w:val="FC6B01"/>
          <w:kern w:val="0"/>
          <w:sz w:val="27"/>
          <w:szCs w:val="27"/>
          <w:u w:val="single"/>
          <w:lang w:eastAsia="es-UY"/>
          <w14:ligatures w14:val="none"/>
        </w:rPr>
        <w:t>tekoha</w:t>
      </w:r>
      <w:proofErr w:type="spellEnd"/>
      <w:r w:rsidRPr="006C4A6D">
        <w:rPr>
          <w:rFonts w:ascii="Georgia" w:eastAsia="Times New Roman" w:hAnsi="Georgia" w:cs="Times New Roman"/>
          <w:color w:val="FC6B01"/>
          <w:kern w:val="0"/>
          <w:sz w:val="27"/>
          <w:szCs w:val="27"/>
          <w:u w:val="single"/>
          <w:lang w:eastAsia="es-UY"/>
          <w14:ligatures w14:val="none"/>
        </w:rPr>
        <w:t xml:space="preserve"> </w:t>
      </w:r>
      <w:proofErr w:type="spellStart"/>
      <w:r w:rsidRPr="006C4A6D">
        <w:rPr>
          <w:rFonts w:ascii="Georgia" w:eastAsia="Times New Roman" w:hAnsi="Georgia" w:cs="Times New Roman"/>
          <w:color w:val="FC6B01"/>
          <w:kern w:val="0"/>
          <w:sz w:val="27"/>
          <w:szCs w:val="27"/>
          <w:u w:val="single"/>
          <w:lang w:eastAsia="es-UY"/>
          <w14:ligatures w14:val="none"/>
        </w:rPr>
        <w:t>Takuara</w:t>
      </w:r>
      <w:proofErr w:type="spellEnd"/>
      <w:r w:rsidRPr="006C4A6D">
        <w:rPr>
          <w:rFonts w:ascii="Georgia" w:eastAsia="Times New Roman" w:hAnsi="Georgia" w:cs="Times New Roman"/>
          <w:color w:val="666666"/>
          <w:kern w:val="0"/>
          <w:sz w:val="27"/>
          <w:szCs w:val="27"/>
          <w:lang w:eastAsia="es-UY"/>
          <w14:ligatures w14:val="none"/>
        </w:rPr>
        <w:fldChar w:fldCharType="end"/>
      </w:r>
      <w:r w:rsidRPr="006C4A6D">
        <w:rPr>
          <w:rFonts w:ascii="Georgia" w:eastAsia="Times New Roman" w:hAnsi="Georgia" w:cs="Times New Roman"/>
          <w:color w:val="666666"/>
          <w:kern w:val="0"/>
          <w:sz w:val="27"/>
          <w:szCs w:val="27"/>
          <w:lang w:eastAsia="es-UY"/>
          <w14:ligatures w14:val="none"/>
        </w:rPr>
        <w:t> .</w:t>
      </w:r>
    </w:p>
    <w:p w14:paraId="5AA3CB07"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Incluso si los perpetradores tuvieran motivos justificados para expulsar a los indígenas de sus fincas, estos actos aún no estarían justificados, porque constituyen un ejercicio arbitrario de sus propias razones, delito previsto en el art. 345, del </w:t>
      </w:r>
      <w:r w:rsidRPr="006C4A6D">
        <w:rPr>
          <w:rFonts w:ascii="Georgia" w:eastAsia="Times New Roman" w:hAnsi="Georgia" w:cs="Times New Roman"/>
          <w:b/>
          <w:bCs/>
          <w:color w:val="666666"/>
          <w:kern w:val="0"/>
          <w:sz w:val="27"/>
          <w:szCs w:val="27"/>
          <w:lang w:eastAsia="es-UY"/>
          <w14:ligatures w14:val="none"/>
        </w:rPr>
        <w:t>Código Penal brasileño</w:t>
      </w:r>
      <w:r w:rsidRPr="006C4A6D">
        <w:rPr>
          <w:rFonts w:ascii="Georgia" w:eastAsia="Times New Roman" w:hAnsi="Georgia" w:cs="Times New Roman"/>
          <w:color w:val="666666"/>
          <w:kern w:val="0"/>
          <w:sz w:val="27"/>
          <w:szCs w:val="27"/>
          <w:lang w:eastAsia="es-UY"/>
          <w14:ligatures w14:val="none"/>
        </w:rPr>
        <w:t> . Pero en el caso de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 todas las tierras sobre las que hubo ataques están en una de las etapas del proceso de demarcación con </w:t>
      </w:r>
      <w:r w:rsidRPr="006C4A6D">
        <w:rPr>
          <w:rFonts w:ascii="Georgia" w:eastAsia="Times New Roman" w:hAnsi="Georgia" w:cs="Times New Roman"/>
          <w:b/>
          <w:bCs/>
          <w:color w:val="666666"/>
          <w:kern w:val="0"/>
          <w:sz w:val="27"/>
          <w:szCs w:val="27"/>
          <w:lang w:eastAsia="es-UY"/>
          <w14:ligatures w14:val="none"/>
        </w:rPr>
        <w:t xml:space="preserve">la </w:t>
      </w:r>
      <w:proofErr w:type="spellStart"/>
      <w:r w:rsidRPr="006C4A6D">
        <w:rPr>
          <w:rFonts w:ascii="Georgia" w:eastAsia="Times New Roman" w:hAnsi="Georgia" w:cs="Times New Roman"/>
          <w:b/>
          <w:bCs/>
          <w:color w:val="666666"/>
          <w:kern w:val="0"/>
          <w:sz w:val="27"/>
          <w:szCs w:val="27"/>
          <w:lang w:eastAsia="es-UY"/>
          <w14:ligatures w14:val="none"/>
        </w:rPr>
        <w:t>Funai</w:t>
      </w:r>
      <w:proofErr w:type="spellEnd"/>
      <w:r w:rsidRPr="006C4A6D">
        <w:rPr>
          <w:rFonts w:ascii="Georgia" w:eastAsia="Times New Roman" w:hAnsi="Georgia" w:cs="Times New Roman"/>
          <w:color w:val="666666"/>
          <w:kern w:val="0"/>
          <w:sz w:val="27"/>
          <w:szCs w:val="27"/>
          <w:lang w:eastAsia="es-UY"/>
          <w14:ligatures w14:val="none"/>
        </w:rPr>
        <w:t> y, por lo tanto, al menos sobre ellas se cierne la discusión sobre los títulos de propiedad de estos agricultores. , según el párr. 6 del art. 231 de </w:t>
      </w:r>
      <w:r w:rsidRPr="006C4A6D">
        <w:rPr>
          <w:rFonts w:ascii="Georgia" w:eastAsia="Times New Roman" w:hAnsi="Georgia" w:cs="Times New Roman"/>
          <w:b/>
          <w:bCs/>
          <w:color w:val="666666"/>
          <w:kern w:val="0"/>
          <w:sz w:val="27"/>
          <w:szCs w:val="27"/>
          <w:lang w:eastAsia="es-UY"/>
          <w14:ligatures w14:val="none"/>
        </w:rPr>
        <w:t>la Constitución de la República</w:t>
      </w:r>
      <w:r w:rsidRPr="006C4A6D">
        <w:rPr>
          <w:rFonts w:ascii="Georgia" w:eastAsia="Times New Roman" w:hAnsi="Georgia" w:cs="Times New Roman"/>
          <w:color w:val="666666"/>
          <w:kern w:val="0"/>
          <w:sz w:val="27"/>
          <w:szCs w:val="27"/>
          <w:lang w:eastAsia="es-UY"/>
          <w14:ligatures w14:val="none"/>
        </w:rPr>
        <w:t> , podrá ser declarado nulo.</w:t>
      </w:r>
    </w:p>
    <w:p w14:paraId="58B0BAA9"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Todas estas características apuntan a calificar esta serie de crímenes cometidos contra el pueblo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como un ataque generalizado y sistemático, cometido contra la población civil, por personas y grupos que actúan con conocimiento de acciones pasadas y como parte de una política organizacional, que es decir, forman parte de un plan de acción determinado y previamente establecido, de manera discriminatoria e involucran actos inhumanos, por su naturaleza y carácter, que causan graves sufrimientos al cuerpo o a la salud mental o física de las víctimas. Tales ataques podrían calificarse como crímenes de lesa humanidad, en los términos del art. 7 del </w:t>
      </w:r>
      <w:r w:rsidRPr="006C4A6D">
        <w:rPr>
          <w:rFonts w:ascii="Georgia" w:eastAsia="Times New Roman" w:hAnsi="Georgia" w:cs="Times New Roman"/>
          <w:b/>
          <w:bCs/>
          <w:color w:val="666666"/>
          <w:kern w:val="0"/>
          <w:sz w:val="27"/>
          <w:szCs w:val="27"/>
          <w:lang w:eastAsia="es-UY"/>
          <w14:ligatures w14:val="none"/>
        </w:rPr>
        <w:t>Estatuto de Roma</w:t>
      </w:r>
      <w:r w:rsidRPr="006C4A6D">
        <w:rPr>
          <w:rFonts w:ascii="Georgia" w:eastAsia="Times New Roman" w:hAnsi="Georgia" w:cs="Times New Roman"/>
          <w:color w:val="666666"/>
          <w:kern w:val="0"/>
          <w:sz w:val="27"/>
          <w:szCs w:val="27"/>
          <w:lang w:eastAsia="es-UY"/>
          <w14:ligatures w14:val="none"/>
        </w:rPr>
        <w:t> y de conformidad con la jurisprudencia internacional.</w:t>
      </w:r>
      <w:r w:rsidRPr="006C4A6D">
        <w:rPr>
          <w:rFonts w:ascii="Georgia" w:eastAsia="Times New Roman" w:hAnsi="Georgia" w:cs="Times New Roman"/>
          <w:color w:val="666666"/>
          <w:kern w:val="0"/>
          <w:sz w:val="27"/>
          <w:szCs w:val="27"/>
          <w:lang w:eastAsia="es-UY"/>
          <w14:ligatures w14:val="none"/>
        </w:rPr>
        <w:br/>
      </w:r>
      <w:r w:rsidRPr="006C4A6D">
        <w:rPr>
          <w:rFonts w:ascii="Georgia" w:eastAsia="Times New Roman" w:hAnsi="Georgia" w:cs="Times New Roman"/>
          <w:color w:val="666666"/>
          <w:kern w:val="0"/>
          <w:sz w:val="27"/>
          <w:szCs w:val="27"/>
          <w:lang w:eastAsia="es-UY"/>
          <w14:ligatures w14:val="none"/>
        </w:rPr>
        <w:br/>
      </w:r>
      <w:r w:rsidRPr="006C4A6D">
        <w:rPr>
          <w:rFonts w:ascii="Georgia" w:eastAsia="Times New Roman" w:hAnsi="Georgia" w:cs="Times New Roman"/>
          <w:b/>
          <w:bCs/>
          <w:color w:val="666666"/>
          <w:kern w:val="0"/>
          <w:sz w:val="27"/>
          <w:szCs w:val="27"/>
          <w:lang w:eastAsia="es-UY"/>
          <w14:ligatures w14:val="none"/>
        </w:rPr>
        <w:t>IHU – Dados los conflictos en la región, ¿cómo podemos mitigar estos ataques y disputas sobre tierras y evitar una escalada aún mayor de atrocidades?</w:t>
      </w:r>
    </w:p>
    <w:p w14:paraId="0EF5CD8C"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b/>
          <w:bCs/>
          <w:color w:val="666666"/>
          <w:kern w:val="0"/>
          <w:sz w:val="27"/>
          <w:szCs w:val="27"/>
          <w:lang w:eastAsia="es-UY"/>
          <w14:ligatures w14:val="none"/>
        </w:rPr>
        <w:t xml:space="preserve"> –</w:t>
      </w:r>
      <w:r w:rsidRPr="006C4A6D">
        <w:rPr>
          <w:rFonts w:ascii="Georgia" w:eastAsia="Times New Roman" w:hAnsi="Georgia" w:cs="Times New Roman"/>
          <w:color w:val="666666"/>
          <w:kern w:val="0"/>
          <w:sz w:val="27"/>
          <w:szCs w:val="27"/>
          <w:lang w:eastAsia="es-UY"/>
          <w14:ligatures w14:val="none"/>
        </w:rPr>
        <w:t xml:space="preserve"> Creo que los procesos de demarcación deben reactivarse y completarse según lo determina la legislación (art. 231, de la Constitución y Decreto </w:t>
      </w:r>
      <w:proofErr w:type="spellStart"/>
      <w:r w:rsidRPr="006C4A6D">
        <w:rPr>
          <w:rFonts w:ascii="Georgia" w:eastAsia="Times New Roman" w:hAnsi="Georgia" w:cs="Times New Roman"/>
          <w:color w:val="666666"/>
          <w:kern w:val="0"/>
          <w:sz w:val="27"/>
          <w:szCs w:val="27"/>
          <w:lang w:eastAsia="es-UY"/>
          <w14:ligatures w14:val="none"/>
        </w:rPr>
        <w:t>nº</w:t>
      </w:r>
      <w:proofErr w:type="spellEnd"/>
      <w:r w:rsidRPr="006C4A6D">
        <w:rPr>
          <w:rFonts w:ascii="Georgia" w:eastAsia="Times New Roman" w:hAnsi="Georgia" w:cs="Times New Roman"/>
          <w:color w:val="666666"/>
          <w:kern w:val="0"/>
          <w:sz w:val="27"/>
          <w:szCs w:val="27"/>
          <w:lang w:eastAsia="es-UY"/>
          <w14:ligatures w14:val="none"/>
        </w:rPr>
        <w:t xml:space="preserve"> 1775/1996) y que debe haber una mejora significativa en la prestación de servicios públicos para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 destacando que se trata de una población que habla guaraní y sólo tiene el portugués como segunda lengua.</w:t>
      </w:r>
    </w:p>
    <w:p w14:paraId="06DB39C5"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Creo que es necesario un diálogo con el sector agroindustrial, que necesita entender que la producción no se puede realizar a costa de vidas humanas y que es necesario poner fin a esta barbarie. Además, el Poder Judicial local debe avanzar en el análisis de los casos penales relacionados con ataques armados contra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 además de buscar comprender el contexto general en el que se desarrollan estos conflictos, mientras que el </w:t>
      </w:r>
      <w:r w:rsidRPr="006C4A6D">
        <w:rPr>
          <w:rFonts w:ascii="Georgia" w:eastAsia="Times New Roman" w:hAnsi="Georgia" w:cs="Times New Roman"/>
          <w:b/>
          <w:bCs/>
          <w:color w:val="666666"/>
          <w:kern w:val="0"/>
          <w:sz w:val="27"/>
          <w:szCs w:val="27"/>
          <w:lang w:eastAsia="es-UY"/>
          <w14:ligatures w14:val="none"/>
        </w:rPr>
        <w:t>Supremo Tribunal Federal</w:t>
      </w:r>
      <w:r w:rsidRPr="006C4A6D">
        <w:rPr>
          <w:rFonts w:ascii="Georgia" w:eastAsia="Times New Roman" w:hAnsi="Georgia" w:cs="Times New Roman"/>
          <w:color w:val="666666"/>
          <w:kern w:val="0"/>
          <w:sz w:val="27"/>
          <w:szCs w:val="27"/>
          <w:lang w:eastAsia="es-UY"/>
          <w14:ligatures w14:val="none"/>
        </w:rPr>
        <w:t> debe juzgar inconstitucional la tesis del marco temporal, que afecta innumerables tierras en </w:t>
      </w:r>
      <w:r w:rsidRPr="006C4A6D">
        <w:rPr>
          <w:rFonts w:ascii="Georgia" w:eastAsia="Times New Roman" w:hAnsi="Georgia" w:cs="Times New Roman"/>
          <w:b/>
          <w:bCs/>
          <w:color w:val="666666"/>
          <w:kern w:val="0"/>
          <w:sz w:val="27"/>
          <w:szCs w:val="27"/>
          <w:lang w:eastAsia="es-UY"/>
          <w14:ligatures w14:val="none"/>
        </w:rPr>
        <w:t>Mato Grosso do Sul</w:t>
      </w:r>
      <w:r w:rsidRPr="006C4A6D">
        <w:rPr>
          <w:rFonts w:ascii="Georgia" w:eastAsia="Times New Roman" w:hAnsi="Georgia" w:cs="Times New Roman"/>
          <w:color w:val="666666"/>
          <w:kern w:val="0"/>
          <w:sz w:val="27"/>
          <w:szCs w:val="27"/>
          <w:lang w:eastAsia="es-UY"/>
          <w14:ligatures w14:val="none"/>
        </w:rPr>
        <w:t> .</w:t>
      </w:r>
      <w:r w:rsidRPr="006C4A6D">
        <w:rPr>
          <w:rFonts w:ascii="Georgia" w:eastAsia="Times New Roman" w:hAnsi="Georgia" w:cs="Times New Roman"/>
          <w:color w:val="666666"/>
          <w:kern w:val="0"/>
          <w:sz w:val="27"/>
          <w:szCs w:val="27"/>
          <w:lang w:eastAsia="es-UY"/>
          <w14:ligatures w14:val="none"/>
        </w:rPr>
        <w:br/>
      </w:r>
      <w:r w:rsidRPr="006C4A6D">
        <w:rPr>
          <w:rFonts w:ascii="Georgia" w:eastAsia="Times New Roman" w:hAnsi="Georgia" w:cs="Times New Roman"/>
          <w:color w:val="666666"/>
          <w:kern w:val="0"/>
          <w:sz w:val="27"/>
          <w:szCs w:val="27"/>
          <w:lang w:eastAsia="es-UY"/>
          <w14:ligatures w14:val="none"/>
        </w:rPr>
        <w:br/>
        <w:t>El gobierno del Estado debe abstenerse de utilizar la fuerza policial para promover </w:t>
      </w:r>
      <w:hyperlink r:id="rId36" w:tgtFrame="_blank" w:history="1">
        <w:r w:rsidRPr="006C4A6D">
          <w:rPr>
            <w:rFonts w:ascii="Georgia" w:eastAsia="Times New Roman" w:hAnsi="Georgia" w:cs="Times New Roman"/>
            <w:color w:val="FC6B01"/>
            <w:kern w:val="0"/>
            <w:sz w:val="27"/>
            <w:szCs w:val="27"/>
            <w:u w:val="single"/>
            <w:lang w:eastAsia="es-UY"/>
            <w14:ligatures w14:val="none"/>
          </w:rPr>
          <w:t>recuperaciones</w:t>
        </w:r>
      </w:hyperlink>
      <w:r w:rsidRPr="006C4A6D">
        <w:rPr>
          <w:rFonts w:ascii="Georgia" w:eastAsia="Times New Roman" w:hAnsi="Georgia" w:cs="Times New Roman"/>
          <w:color w:val="666666"/>
          <w:kern w:val="0"/>
          <w:sz w:val="27"/>
          <w:szCs w:val="27"/>
          <w:lang w:eastAsia="es-UY"/>
          <w14:ligatures w14:val="none"/>
        </w:rPr>
        <w:t> privadas sin orden judicial y prohibir el uso excesivo de la fuerza contra esta población.</w:t>
      </w:r>
    </w:p>
    <w:p w14:paraId="2344001A"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lastRenderedPageBreak/>
        <w:t xml:space="preserve">IHU – Los últimos años han sido muy difíciles para las comunidades indígenas, debido a los innumerables reveses. ¿Qué marcas de la gestión del gobierno anterior quedaron entre los guaraníes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b/>
          <w:bCs/>
          <w:color w:val="666666"/>
          <w:kern w:val="0"/>
          <w:sz w:val="27"/>
          <w:szCs w:val="27"/>
          <w:lang w:eastAsia="es-UY"/>
          <w14:ligatures w14:val="none"/>
        </w:rPr>
        <w:t>?</w:t>
      </w:r>
    </w:p>
    <w:p w14:paraId="02C4AE81"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b/>
          <w:bCs/>
          <w:color w:val="666666"/>
          <w:kern w:val="0"/>
          <w:sz w:val="27"/>
          <w:szCs w:val="27"/>
          <w:lang w:eastAsia="es-UY"/>
          <w14:ligatures w14:val="none"/>
        </w:rPr>
        <w:t xml:space="preserve"> –</w:t>
      </w:r>
      <w:r w:rsidRPr="006C4A6D">
        <w:rPr>
          <w:rFonts w:ascii="Georgia" w:eastAsia="Times New Roman" w:hAnsi="Georgia" w:cs="Times New Roman"/>
          <w:color w:val="666666"/>
          <w:kern w:val="0"/>
          <w:sz w:val="27"/>
          <w:szCs w:val="27"/>
          <w:lang w:eastAsia="es-UY"/>
          <w14:ligatures w14:val="none"/>
        </w:rPr>
        <w:t> La situación de </w:t>
      </w:r>
      <w:r w:rsidRPr="006C4A6D">
        <w:rPr>
          <w:rFonts w:ascii="Georgia" w:eastAsia="Times New Roman" w:hAnsi="Georgia" w:cs="Times New Roman"/>
          <w:b/>
          <w:bCs/>
          <w:color w:val="666666"/>
          <w:kern w:val="0"/>
          <w:sz w:val="27"/>
          <w:szCs w:val="27"/>
          <w:lang w:eastAsia="es-UY"/>
          <w14:ligatures w14:val="none"/>
        </w:rPr>
        <w:t>privación territorial y violencia</w:t>
      </w:r>
      <w:r w:rsidRPr="006C4A6D">
        <w:rPr>
          <w:rFonts w:ascii="Georgia" w:eastAsia="Times New Roman" w:hAnsi="Georgia" w:cs="Times New Roman"/>
          <w:color w:val="666666"/>
          <w:kern w:val="0"/>
          <w:sz w:val="27"/>
          <w:szCs w:val="27"/>
          <w:lang w:eastAsia="es-UY"/>
          <w14:ligatures w14:val="none"/>
        </w:rPr>
        <w:t> contra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viene desde hace mucho tiempo, pero durante el período de la anterior administración federal se deterioró aún más, debido al desmantelamiento de la </w:t>
      </w:r>
      <w:proofErr w:type="spellStart"/>
      <w:r w:rsidRPr="006C4A6D">
        <w:rPr>
          <w:rFonts w:ascii="Georgia" w:eastAsia="Times New Roman" w:hAnsi="Georgia" w:cs="Times New Roman"/>
          <w:b/>
          <w:bCs/>
          <w:color w:val="666666"/>
          <w:kern w:val="0"/>
          <w:sz w:val="27"/>
          <w:szCs w:val="27"/>
          <w:lang w:eastAsia="es-UY"/>
          <w14:ligatures w14:val="none"/>
        </w:rPr>
        <w:t>Funai</w:t>
      </w:r>
      <w:proofErr w:type="spellEnd"/>
      <w:r w:rsidRPr="006C4A6D">
        <w:rPr>
          <w:rFonts w:ascii="Georgia" w:eastAsia="Times New Roman" w:hAnsi="Georgia" w:cs="Times New Roman"/>
          <w:color w:val="666666"/>
          <w:kern w:val="0"/>
          <w:sz w:val="27"/>
          <w:szCs w:val="27"/>
          <w:lang w:eastAsia="es-UY"/>
          <w14:ligatures w14:val="none"/>
        </w:rPr>
        <w:t> , que los expuso a mayores riesgos sociales. vulnerabilidad, como el hambre, y la negativa a demarcar o incluso iniciar estudios sobre la demarcación de tierras indígenas. En otras palabras, la falta de avances necesarios no dejó las cosas como estaban, sino que las empeoró, inflamando aún más el ambiente hostil entre indígenas y agricultores.</w:t>
      </w:r>
      <w:r w:rsidRPr="006C4A6D">
        <w:rPr>
          <w:rFonts w:ascii="Georgia" w:eastAsia="Times New Roman" w:hAnsi="Georgia" w:cs="Times New Roman"/>
          <w:color w:val="666666"/>
          <w:kern w:val="0"/>
          <w:sz w:val="27"/>
          <w:szCs w:val="27"/>
          <w:lang w:eastAsia="es-UY"/>
          <w14:ligatures w14:val="none"/>
        </w:rPr>
        <w:br/>
      </w:r>
      <w:r w:rsidRPr="006C4A6D">
        <w:rPr>
          <w:rFonts w:ascii="Georgia" w:eastAsia="Times New Roman" w:hAnsi="Georgia" w:cs="Times New Roman"/>
          <w:color w:val="666666"/>
          <w:kern w:val="0"/>
          <w:sz w:val="27"/>
          <w:szCs w:val="27"/>
          <w:lang w:eastAsia="es-UY"/>
          <w14:ligatures w14:val="none"/>
        </w:rPr>
        <w:br/>
      </w:r>
      <w:r w:rsidRPr="006C4A6D">
        <w:rPr>
          <w:rFonts w:ascii="Georgia" w:eastAsia="Times New Roman" w:hAnsi="Georgia" w:cs="Times New Roman"/>
          <w:b/>
          <w:bCs/>
          <w:color w:val="666666"/>
          <w:kern w:val="0"/>
          <w:sz w:val="27"/>
          <w:szCs w:val="27"/>
          <w:lang w:eastAsia="es-UY"/>
          <w14:ligatures w14:val="none"/>
        </w:rPr>
        <w:t>IHU – ¿Cómo evalúa los cambios y acciones llevadas a cabo hasta el momento por el actual gobierno en materia indígena? ¿Cuál fue el mayor avance y cuál es el punto más emergente que aún no ha sido tocado por el gobierno?</w:t>
      </w:r>
    </w:p>
    <w:p w14:paraId="4E674229"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b/>
          <w:bCs/>
          <w:color w:val="666666"/>
          <w:kern w:val="0"/>
          <w:sz w:val="27"/>
          <w:szCs w:val="27"/>
          <w:lang w:eastAsia="es-UY"/>
          <w14:ligatures w14:val="none"/>
        </w:rPr>
        <w:t xml:space="preserve"> –</w:t>
      </w:r>
      <w:r w:rsidRPr="006C4A6D">
        <w:rPr>
          <w:rFonts w:ascii="Georgia" w:eastAsia="Times New Roman" w:hAnsi="Georgia" w:cs="Times New Roman"/>
          <w:color w:val="666666"/>
          <w:kern w:val="0"/>
          <w:sz w:val="27"/>
          <w:szCs w:val="27"/>
          <w:lang w:eastAsia="es-UY"/>
          <w14:ligatures w14:val="none"/>
        </w:rPr>
        <w:t> Los cambios son positivos y sin precedentes, con el primer </w:t>
      </w:r>
      <w:hyperlink r:id="rId37" w:tgtFrame="_blank" w:history="1">
        <w:r w:rsidRPr="006C4A6D">
          <w:rPr>
            <w:rFonts w:ascii="Georgia" w:eastAsia="Times New Roman" w:hAnsi="Georgia" w:cs="Times New Roman"/>
            <w:color w:val="FC6B01"/>
            <w:kern w:val="0"/>
            <w:sz w:val="27"/>
            <w:szCs w:val="27"/>
            <w:u w:val="single"/>
            <w:lang w:eastAsia="es-UY"/>
            <w14:ligatures w14:val="none"/>
          </w:rPr>
          <w:t>Ministerio de los Pueblos Indígenas</w:t>
        </w:r>
      </w:hyperlink>
      <w:r w:rsidRPr="006C4A6D">
        <w:rPr>
          <w:rFonts w:ascii="Georgia" w:eastAsia="Times New Roman" w:hAnsi="Georgia" w:cs="Times New Roman"/>
          <w:color w:val="666666"/>
          <w:kern w:val="0"/>
          <w:sz w:val="27"/>
          <w:szCs w:val="27"/>
          <w:lang w:eastAsia="es-UY"/>
          <w14:ligatures w14:val="none"/>
        </w:rPr>
        <w:t> , el primer ministro y </w:t>
      </w:r>
      <w:hyperlink r:id="rId38" w:tgtFrame="_blank" w:history="1">
        <w:r w:rsidRPr="006C4A6D">
          <w:rPr>
            <w:rFonts w:ascii="Georgia" w:eastAsia="Times New Roman" w:hAnsi="Georgia" w:cs="Times New Roman"/>
            <w:color w:val="FC6B01"/>
            <w:kern w:val="0"/>
            <w:sz w:val="27"/>
            <w:szCs w:val="27"/>
            <w:u w:val="single"/>
            <w:lang w:eastAsia="es-UY"/>
            <w14:ligatures w14:val="none"/>
          </w:rPr>
          <w:t xml:space="preserve">el primer presidente de la </w:t>
        </w:r>
        <w:proofErr w:type="spellStart"/>
        <w:r w:rsidRPr="006C4A6D">
          <w:rPr>
            <w:rFonts w:ascii="Georgia" w:eastAsia="Times New Roman" w:hAnsi="Georgia" w:cs="Times New Roman"/>
            <w:color w:val="FC6B01"/>
            <w:kern w:val="0"/>
            <w:sz w:val="27"/>
            <w:szCs w:val="27"/>
            <w:u w:val="single"/>
            <w:lang w:eastAsia="es-UY"/>
            <w14:ligatures w14:val="none"/>
          </w:rPr>
          <w:t>Funai</w:t>
        </w:r>
        <w:proofErr w:type="spellEnd"/>
      </w:hyperlink>
      <w:r w:rsidRPr="006C4A6D">
        <w:rPr>
          <w:rFonts w:ascii="Georgia" w:eastAsia="Times New Roman" w:hAnsi="Georgia" w:cs="Times New Roman"/>
          <w:color w:val="666666"/>
          <w:kern w:val="0"/>
          <w:sz w:val="27"/>
          <w:szCs w:val="27"/>
          <w:lang w:eastAsia="es-UY"/>
          <w14:ligatures w14:val="none"/>
        </w:rPr>
        <w:t xml:space="preserve">  en la historia del país. Algunas tierras, cuyos procesos estaban listos y detenidos, finalmente fueron demarcadas. Hay buenas perspectivas presupuestarias para la </w:t>
      </w:r>
      <w:proofErr w:type="spellStart"/>
      <w:r w:rsidRPr="006C4A6D">
        <w:rPr>
          <w:rFonts w:ascii="Georgia" w:eastAsia="Times New Roman" w:hAnsi="Georgia" w:cs="Times New Roman"/>
          <w:color w:val="666666"/>
          <w:kern w:val="0"/>
          <w:sz w:val="27"/>
          <w:szCs w:val="27"/>
          <w:lang w:eastAsia="es-UY"/>
          <w14:ligatures w14:val="none"/>
        </w:rPr>
        <w:t>Funai</w:t>
      </w:r>
      <w:proofErr w:type="spellEnd"/>
      <w:r w:rsidRPr="006C4A6D">
        <w:rPr>
          <w:rFonts w:ascii="Georgia" w:eastAsia="Times New Roman" w:hAnsi="Georgia" w:cs="Times New Roman"/>
          <w:color w:val="666666"/>
          <w:kern w:val="0"/>
          <w:sz w:val="27"/>
          <w:szCs w:val="27"/>
          <w:lang w:eastAsia="es-UY"/>
          <w14:ligatures w14:val="none"/>
        </w:rPr>
        <w:t>. Y, sobre todo, es un reconocimiento histórico de la importancia de los pueblos indígenas.</w:t>
      </w:r>
    </w:p>
    <w:p w14:paraId="6A61FAAF"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IHU – ¿Cuál fue la evaluación de Alice </w:t>
      </w:r>
      <w:proofErr w:type="spellStart"/>
      <w:r w:rsidRPr="006C4A6D">
        <w:rPr>
          <w:rFonts w:ascii="Georgia" w:eastAsia="Times New Roman" w:hAnsi="Georgia" w:cs="Times New Roman"/>
          <w:b/>
          <w:bCs/>
          <w:color w:val="666666"/>
          <w:kern w:val="0"/>
          <w:sz w:val="27"/>
          <w:szCs w:val="27"/>
          <w:lang w:eastAsia="es-UY"/>
          <w14:ligatures w14:val="none"/>
        </w:rPr>
        <w:t>Wairimu</w:t>
      </w:r>
      <w:proofErr w:type="spellEnd"/>
      <w:r w:rsidRPr="006C4A6D">
        <w:rPr>
          <w:rFonts w:ascii="Georgia" w:eastAsia="Times New Roman" w:hAnsi="Georgia" w:cs="Times New Roman"/>
          <w:b/>
          <w:bCs/>
          <w:color w:val="666666"/>
          <w:kern w:val="0"/>
          <w:sz w:val="27"/>
          <w:szCs w:val="27"/>
          <w:lang w:eastAsia="es-UY"/>
          <w14:ligatures w14:val="none"/>
        </w:rPr>
        <w:t xml:space="preserve"> </w:t>
      </w:r>
      <w:proofErr w:type="spellStart"/>
      <w:r w:rsidRPr="006C4A6D">
        <w:rPr>
          <w:rFonts w:ascii="Georgia" w:eastAsia="Times New Roman" w:hAnsi="Georgia" w:cs="Times New Roman"/>
          <w:b/>
          <w:bCs/>
          <w:color w:val="666666"/>
          <w:kern w:val="0"/>
          <w:sz w:val="27"/>
          <w:szCs w:val="27"/>
          <w:lang w:eastAsia="es-UY"/>
          <w14:ligatures w14:val="none"/>
        </w:rPr>
        <w:t>Nderitu</w:t>
      </w:r>
      <w:proofErr w:type="spellEnd"/>
      <w:r w:rsidRPr="006C4A6D">
        <w:rPr>
          <w:rFonts w:ascii="Georgia" w:eastAsia="Times New Roman" w:hAnsi="Georgia" w:cs="Times New Roman"/>
          <w:b/>
          <w:bCs/>
          <w:color w:val="666666"/>
          <w:kern w:val="0"/>
          <w:sz w:val="27"/>
          <w:szCs w:val="27"/>
          <w:lang w:eastAsia="es-UY"/>
          <w14:ligatures w14:val="none"/>
        </w:rPr>
        <w:t xml:space="preserve">, asesora especial de la ONU para la Prevención del Genocidio, después de su visita a las comunidades 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b/>
          <w:bCs/>
          <w:color w:val="666666"/>
          <w:kern w:val="0"/>
          <w:sz w:val="27"/>
          <w:szCs w:val="27"/>
          <w:lang w:eastAsia="es-UY"/>
          <w14:ligatures w14:val="none"/>
        </w:rPr>
        <w:t xml:space="preserve"> en Mato Grosso do Sul?</w:t>
      </w:r>
    </w:p>
    <w:p w14:paraId="4BDAE99C"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Fernanda Bragado –</w:t>
      </w:r>
      <w:r w:rsidRPr="006C4A6D">
        <w:rPr>
          <w:rFonts w:ascii="Georgia" w:eastAsia="Times New Roman" w:hAnsi="Georgia" w:cs="Times New Roman"/>
          <w:color w:val="666666"/>
          <w:kern w:val="0"/>
          <w:sz w:val="27"/>
          <w:szCs w:val="27"/>
          <w:lang w:eastAsia="es-UY"/>
          <w14:ligatures w14:val="none"/>
        </w:rPr>
        <w:t> En su conferencia de prensa, la señora </w:t>
      </w:r>
      <w:r w:rsidRPr="006C4A6D">
        <w:rPr>
          <w:rFonts w:ascii="Georgia" w:eastAsia="Times New Roman" w:hAnsi="Georgia" w:cs="Times New Roman"/>
          <w:b/>
          <w:bCs/>
          <w:color w:val="666666"/>
          <w:kern w:val="0"/>
          <w:sz w:val="27"/>
          <w:szCs w:val="27"/>
          <w:lang w:eastAsia="es-UY"/>
          <w14:ligatures w14:val="none"/>
        </w:rPr>
        <w:t xml:space="preserve">Alice </w:t>
      </w:r>
      <w:proofErr w:type="spellStart"/>
      <w:r w:rsidRPr="006C4A6D">
        <w:rPr>
          <w:rFonts w:ascii="Georgia" w:eastAsia="Times New Roman" w:hAnsi="Georgia" w:cs="Times New Roman"/>
          <w:b/>
          <w:bCs/>
          <w:color w:val="666666"/>
          <w:kern w:val="0"/>
          <w:sz w:val="27"/>
          <w:szCs w:val="27"/>
          <w:lang w:eastAsia="es-UY"/>
          <w14:ligatures w14:val="none"/>
        </w:rPr>
        <w:t>Nderitu</w:t>
      </w:r>
      <w:proofErr w:type="spellEnd"/>
      <w:r w:rsidRPr="006C4A6D">
        <w:rPr>
          <w:rFonts w:ascii="Georgia" w:eastAsia="Times New Roman" w:hAnsi="Georgia" w:cs="Times New Roman"/>
          <w:color w:val="666666"/>
          <w:kern w:val="0"/>
          <w:sz w:val="27"/>
          <w:szCs w:val="27"/>
          <w:lang w:eastAsia="es-UY"/>
          <w14:ligatures w14:val="none"/>
        </w:rPr>
        <w:t> resumió sus conclusiones sobre la visita a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w:t>
      </w:r>
    </w:p>
    <w:p w14:paraId="2840DDF0"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i/>
          <w:iCs/>
          <w:color w:val="666666"/>
          <w:kern w:val="0"/>
          <w:sz w:val="27"/>
          <w:szCs w:val="27"/>
          <w:lang w:eastAsia="es-UY"/>
          <w14:ligatures w14:val="none"/>
        </w:rPr>
        <w:t>El caso de los </w:t>
      </w:r>
      <w:r w:rsidRPr="006C4A6D">
        <w:rPr>
          <w:rFonts w:ascii="Georgia" w:eastAsia="Times New Roman" w:hAnsi="Georgia" w:cs="Times New Roman"/>
          <w:b/>
          <w:bCs/>
          <w:i/>
          <w:i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i/>
          <w:iCs/>
          <w:color w:val="666666"/>
          <w:kern w:val="0"/>
          <w:sz w:val="27"/>
          <w:szCs w:val="27"/>
          <w:lang w:eastAsia="es-UY"/>
          <w14:ligatures w14:val="none"/>
        </w:rPr>
        <w:t>kaiowá</w:t>
      </w:r>
      <w:proofErr w:type="spellEnd"/>
      <w:r w:rsidRPr="006C4A6D">
        <w:rPr>
          <w:rFonts w:ascii="Georgia" w:eastAsia="Times New Roman" w:hAnsi="Georgia" w:cs="Times New Roman"/>
          <w:i/>
          <w:iCs/>
          <w:color w:val="666666"/>
          <w:kern w:val="0"/>
          <w:sz w:val="27"/>
          <w:szCs w:val="27"/>
          <w:lang w:eastAsia="es-UY"/>
          <w14:ligatures w14:val="none"/>
        </w:rPr>
        <w:t xml:space="preserve"> no es diferente del </w:t>
      </w:r>
      <w:proofErr w:type="gramStart"/>
      <w:r w:rsidRPr="006C4A6D">
        <w:rPr>
          <w:rFonts w:ascii="Georgia" w:eastAsia="Times New Roman" w:hAnsi="Georgia" w:cs="Times New Roman"/>
          <w:i/>
          <w:iCs/>
          <w:color w:val="666666"/>
          <w:kern w:val="0"/>
          <w:sz w:val="27"/>
          <w:szCs w:val="27"/>
          <w:lang w:eastAsia="es-UY"/>
          <w14:ligatures w14:val="none"/>
        </w:rPr>
        <w:t>de los </w:t>
      </w:r>
      <w:r w:rsidRPr="006C4A6D">
        <w:rPr>
          <w:rFonts w:ascii="Georgia" w:eastAsia="Times New Roman" w:hAnsi="Georgia" w:cs="Times New Roman"/>
          <w:b/>
          <w:bCs/>
          <w:i/>
          <w:iCs/>
          <w:color w:val="666666"/>
          <w:kern w:val="0"/>
          <w:sz w:val="27"/>
          <w:szCs w:val="27"/>
          <w:lang w:eastAsia="es-UY"/>
          <w14:ligatures w14:val="none"/>
        </w:rPr>
        <w:t>yanomami</w:t>
      </w:r>
      <w:proofErr w:type="gramEnd"/>
      <w:r w:rsidRPr="006C4A6D">
        <w:rPr>
          <w:rFonts w:ascii="Georgia" w:eastAsia="Times New Roman" w:hAnsi="Georgia" w:cs="Times New Roman"/>
          <w:i/>
          <w:iCs/>
          <w:color w:val="666666"/>
          <w:kern w:val="0"/>
          <w:sz w:val="27"/>
          <w:szCs w:val="27"/>
          <w:lang w:eastAsia="es-UY"/>
          <w14:ligatures w14:val="none"/>
        </w:rPr>
        <w:t xml:space="preserve"> y otros pueblos indígenas de Brasil. La gran diferencia es que las tierras de la comunidad guaraní </w:t>
      </w:r>
      <w:proofErr w:type="spellStart"/>
      <w:r w:rsidRPr="006C4A6D">
        <w:rPr>
          <w:rFonts w:ascii="Georgia" w:eastAsia="Times New Roman" w:hAnsi="Georgia" w:cs="Times New Roman"/>
          <w:i/>
          <w:iCs/>
          <w:color w:val="666666"/>
          <w:kern w:val="0"/>
          <w:sz w:val="27"/>
          <w:szCs w:val="27"/>
          <w:lang w:eastAsia="es-UY"/>
          <w14:ligatures w14:val="none"/>
        </w:rPr>
        <w:t>Kaiowá</w:t>
      </w:r>
      <w:proofErr w:type="spellEnd"/>
      <w:r w:rsidRPr="006C4A6D">
        <w:rPr>
          <w:rFonts w:ascii="Georgia" w:eastAsia="Times New Roman" w:hAnsi="Georgia" w:cs="Times New Roman"/>
          <w:i/>
          <w:iCs/>
          <w:color w:val="666666"/>
          <w:kern w:val="0"/>
          <w:sz w:val="27"/>
          <w:szCs w:val="27"/>
          <w:lang w:eastAsia="es-UY"/>
          <w14:ligatures w14:val="none"/>
        </w:rPr>
        <w:t xml:space="preserve"> no han sido demarcadas y han sido objeto de disputas, principalmente con grandes agricultores, en todo el estado de </w:t>
      </w:r>
      <w:r w:rsidRPr="006C4A6D">
        <w:rPr>
          <w:rFonts w:ascii="Georgia" w:eastAsia="Times New Roman" w:hAnsi="Georgia" w:cs="Times New Roman"/>
          <w:b/>
          <w:bCs/>
          <w:i/>
          <w:iCs/>
          <w:color w:val="666666"/>
          <w:kern w:val="0"/>
          <w:sz w:val="27"/>
          <w:szCs w:val="27"/>
          <w:lang w:eastAsia="es-UY"/>
          <w14:ligatures w14:val="none"/>
        </w:rPr>
        <w:t>Mato Grosso do Sul</w:t>
      </w:r>
      <w:r w:rsidRPr="006C4A6D">
        <w:rPr>
          <w:rFonts w:ascii="Georgia" w:eastAsia="Times New Roman" w:hAnsi="Georgia" w:cs="Times New Roman"/>
          <w:i/>
          <w:iCs/>
          <w:color w:val="666666"/>
          <w:kern w:val="0"/>
          <w:sz w:val="27"/>
          <w:szCs w:val="27"/>
          <w:lang w:eastAsia="es-UY"/>
          <w14:ligatures w14:val="none"/>
        </w:rPr>
        <w:t xml:space="preserve"> . La mayoría de los pueblos indígenas fueron expulsados </w:t>
      </w:r>
      <w:r w:rsidRPr="006C4A6D">
        <w:rPr>
          <w:rFonts w:ascii="Times New Roman" w:eastAsia="Times New Roman" w:hAnsi="Times New Roman" w:cs="Times New Roman"/>
          <w:i/>
          <w:iCs/>
          <w:color w:val="666666"/>
          <w:kern w:val="0"/>
          <w:sz w:val="27"/>
          <w:szCs w:val="27"/>
          <w:lang w:eastAsia="es-UY"/>
          <w14:ligatures w14:val="none"/>
        </w:rPr>
        <w:t>​​</w:t>
      </w:r>
      <w:r w:rsidRPr="006C4A6D">
        <w:rPr>
          <w:rFonts w:ascii="Georgia" w:eastAsia="Times New Roman" w:hAnsi="Georgia" w:cs="Times New Roman"/>
          <w:i/>
          <w:iCs/>
          <w:color w:val="666666"/>
          <w:kern w:val="0"/>
          <w:sz w:val="27"/>
          <w:szCs w:val="27"/>
          <w:lang w:eastAsia="es-UY"/>
          <w14:ligatures w14:val="none"/>
        </w:rPr>
        <w:t>de sus tierras tradicionales, en la mayor</w:t>
      </w:r>
      <w:r w:rsidRPr="006C4A6D">
        <w:rPr>
          <w:rFonts w:ascii="Georgia" w:eastAsia="Times New Roman" w:hAnsi="Georgia" w:cs="Georgia"/>
          <w:i/>
          <w:iCs/>
          <w:color w:val="666666"/>
          <w:kern w:val="0"/>
          <w:sz w:val="27"/>
          <w:szCs w:val="27"/>
          <w:lang w:eastAsia="es-UY"/>
          <w14:ligatures w14:val="none"/>
        </w:rPr>
        <w:t>í</w:t>
      </w:r>
      <w:r w:rsidRPr="006C4A6D">
        <w:rPr>
          <w:rFonts w:ascii="Georgia" w:eastAsia="Times New Roman" w:hAnsi="Georgia" w:cs="Times New Roman"/>
          <w:i/>
          <w:iCs/>
          <w:color w:val="666666"/>
          <w:kern w:val="0"/>
          <w:sz w:val="27"/>
          <w:szCs w:val="27"/>
          <w:lang w:eastAsia="es-UY"/>
          <w14:ligatures w14:val="none"/>
        </w:rPr>
        <w:t>a de los casos de forma violenta. Algunos viven al costado de las carreteras en condiciones degradantes e inhumanas, sin bienes y servicios b</w:t>
      </w:r>
      <w:r w:rsidRPr="006C4A6D">
        <w:rPr>
          <w:rFonts w:ascii="Georgia" w:eastAsia="Times New Roman" w:hAnsi="Georgia" w:cs="Georgia"/>
          <w:i/>
          <w:iCs/>
          <w:color w:val="666666"/>
          <w:kern w:val="0"/>
          <w:sz w:val="27"/>
          <w:szCs w:val="27"/>
          <w:lang w:eastAsia="es-UY"/>
          <w14:ligatures w14:val="none"/>
        </w:rPr>
        <w:t>á</w:t>
      </w:r>
      <w:r w:rsidRPr="006C4A6D">
        <w:rPr>
          <w:rFonts w:ascii="Georgia" w:eastAsia="Times New Roman" w:hAnsi="Georgia" w:cs="Times New Roman"/>
          <w:i/>
          <w:iCs/>
          <w:color w:val="666666"/>
          <w:kern w:val="0"/>
          <w:sz w:val="27"/>
          <w:szCs w:val="27"/>
          <w:lang w:eastAsia="es-UY"/>
          <w14:ligatures w14:val="none"/>
        </w:rPr>
        <w:t>sicos, como agua potable, alimentos, atenci</w:t>
      </w:r>
      <w:r w:rsidRPr="006C4A6D">
        <w:rPr>
          <w:rFonts w:ascii="Georgia" w:eastAsia="Times New Roman" w:hAnsi="Georgia" w:cs="Georgia"/>
          <w:i/>
          <w:iCs/>
          <w:color w:val="666666"/>
          <w:kern w:val="0"/>
          <w:sz w:val="27"/>
          <w:szCs w:val="27"/>
          <w:lang w:eastAsia="es-UY"/>
          <w14:ligatures w14:val="none"/>
        </w:rPr>
        <w:t>ó</w:t>
      </w:r>
      <w:r w:rsidRPr="006C4A6D">
        <w:rPr>
          <w:rFonts w:ascii="Georgia" w:eastAsia="Times New Roman" w:hAnsi="Georgia" w:cs="Times New Roman"/>
          <w:i/>
          <w:iCs/>
          <w:color w:val="666666"/>
          <w:kern w:val="0"/>
          <w:sz w:val="27"/>
          <w:szCs w:val="27"/>
          <w:lang w:eastAsia="es-UY"/>
          <w14:ligatures w14:val="none"/>
        </w:rPr>
        <w:t>n m</w:t>
      </w:r>
      <w:r w:rsidRPr="006C4A6D">
        <w:rPr>
          <w:rFonts w:ascii="Georgia" w:eastAsia="Times New Roman" w:hAnsi="Georgia" w:cs="Georgia"/>
          <w:i/>
          <w:iCs/>
          <w:color w:val="666666"/>
          <w:kern w:val="0"/>
          <w:sz w:val="27"/>
          <w:szCs w:val="27"/>
          <w:lang w:eastAsia="es-UY"/>
          <w14:ligatures w14:val="none"/>
        </w:rPr>
        <w:t>é</w:t>
      </w:r>
      <w:r w:rsidRPr="006C4A6D">
        <w:rPr>
          <w:rFonts w:ascii="Georgia" w:eastAsia="Times New Roman" w:hAnsi="Georgia" w:cs="Times New Roman"/>
          <w:i/>
          <w:iCs/>
          <w:color w:val="666666"/>
          <w:kern w:val="0"/>
          <w:sz w:val="27"/>
          <w:szCs w:val="27"/>
          <w:lang w:eastAsia="es-UY"/>
          <w14:ligatures w14:val="none"/>
        </w:rPr>
        <w:t>dica y educaci</w:t>
      </w:r>
      <w:r w:rsidRPr="006C4A6D">
        <w:rPr>
          <w:rFonts w:ascii="Georgia" w:eastAsia="Times New Roman" w:hAnsi="Georgia" w:cs="Georgia"/>
          <w:i/>
          <w:iCs/>
          <w:color w:val="666666"/>
          <w:kern w:val="0"/>
          <w:sz w:val="27"/>
          <w:szCs w:val="27"/>
          <w:lang w:eastAsia="es-UY"/>
          <w14:ligatures w14:val="none"/>
        </w:rPr>
        <w:t>ó</w:t>
      </w:r>
      <w:r w:rsidRPr="006C4A6D">
        <w:rPr>
          <w:rFonts w:ascii="Georgia" w:eastAsia="Times New Roman" w:hAnsi="Georgia" w:cs="Times New Roman"/>
          <w:i/>
          <w:iCs/>
          <w:color w:val="666666"/>
          <w:kern w:val="0"/>
          <w:sz w:val="27"/>
          <w:szCs w:val="27"/>
          <w:lang w:eastAsia="es-UY"/>
          <w14:ligatures w14:val="none"/>
        </w:rPr>
        <w:t>n para sus hijos. Son discriminados en el acceso a los servicios b</w:t>
      </w:r>
      <w:r w:rsidRPr="006C4A6D">
        <w:rPr>
          <w:rFonts w:ascii="Georgia" w:eastAsia="Times New Roman" w:hAnsi="Georgia" w:cs="Georgia"/>
          <w:i/>
          <w:iCs/>
          <w:color w:val="666666"/>
          <w:kern w:val="0"/>
          <w:sz w:val="27"/>
          <w:szCs w:val="27"/>
          <w:lang w:eastAsia="es-UY"/>
          <w14:ligatures w14:val="none"/>
        </w:rPr>
        <w:t>á</w:t>
      </w:r>
      <w:r w:rsidRPr="006C4A6D">
        <w:rPr>
          <w:rFonts w:ascii="Georgia" w:eastAsia="Times New Roman" w:hAnsi="Georgia" w:cs="Times New Roman"/>
          <w:i/>
          <w:iCs/>
          <w:color w:val="666666"/>
          <w:kern w:val="0"/>
          <w:sz w:val="27"/>
          <w:szCs w:val="27"/>
          <w:lang w:eastAsia="es-UY"/>
          <w14:ligatures w14:val="none"/>
        </w:rPr>
        <w:t>sicos. Me sorprendi</w:t>
      </w:r>
      <w:r w:rsidRPr="006C4A6D">
        <w:rPr>
          <w:rFonts w:ascii="Georgia" w:eastAsia="Times New Roman" w:hAnsi="Georgia" w:cs="Georgia"/>
          <w:i/>
          <w:iCs/>
          <w:color w:val="666666"/>
          <w:kern w:val="0"/>
          <w:sz w:val="27"/>
          <w:szCs w:val="27"/>
          <w:lang w:eastAsia="es-UY"/>
          <w14:ligatures w14:val="none"/>
        </w:rPr>
        <w:t>ó</w:t>
      </w:r>
      <w:r w:rsidRPr="006C4A6D">
        <w:rPr>
          <w:rFonts w:ascii="Georgia" w:eastAsia="Times New Roman" w:hAnsi="Georgia" w:cs="Times New Roman"/>
          <w:i/>
          <w:iCs/>
          <w:color w:val="666666"/>
          <w:kern w:val="0"/>
          <w:sz w:val="27"/>
          <w:szCs w:val="27"/>
          <w:lang w:eastAsia="es-UY"/>
          <w14:ligatures w14:val="none"/>
        </w:rPr>
        <w:t xml:space="preserve"> su extrema pobreza.</w:t>
      </w:r>
    </w:p>
    <w:p w14:paraId="5B8F18FA" w14:textId="77777777" w:rsidR="006C4A6D" w:rsidRPr="006C4A6D" w:rsidRDefault="006C4A6D" w:rsidP="006C4A6D">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6C4A6D">
        <w:rPr>
          <w:rFonts w:ascii="Times New Roman" w:eastAsia="Times New Roman" w:hAnsi="Times New Roman" w:cs="Times New Roman"/>
          <w:noProof/>
          <w:color w:val="000000"/>
          <w:kern w:val="0"/>
          <w:sz w:val="27"/>
          <w:szCs w:val="27"/>
          <w:lang w:eastAsia="es-UY"/>
          <w14:ligatures w14:val="none"/>
        </w:rPr>
        <w:lastRenderedPageBreak/>
        <w:drawing>
          <wp:inline distT="0" distB="0" distL="0" distR="0" wp14:anchorId="71B30DC7" wp14:editId="1A03C310">
            <wp:extent cx="5416550" cy="3281527"/>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6513" cy="3287563"/>
                    </a:xfrm>
                    <a:prstGeom prst="rect">
                      <a:avLst/>
                    </a:prstGeom>
                    <a:noFill/>
                    <a:ln>
                      <a:noFill/>
                    </a:ln>
                  </pic:spPr>
                </pic:pic>
              </a:graphicData>
            </a:graphic>
          </wp:inline>
        </w:drawing>
      </w:r>
    </w:p>
    <w:p w14:paraId="1BBE1207" w14:textId="77777777" w:rsidR="006C4A6D" w:rsidRPr="006C4A6D" w:rsidRDefault="006C4A6D" w:rsidP="006C4A6D">
      <w:pPr>
        <w:spacing w:after="0" w:line="240" w:lineRule="auto"/>
        <w:jc w:val="both"/>
        <w:rPr>
          <w:rFonts w:ascii="Georgia" w:eastAsia="Times New Roman" w:hAnsi="Georgia" w:cs="Times New Roman"/>
          <w:color w:val="666666"/>
          <w:kern w:val="0"/>
          <w:sz w:val="18"/>
          <w:szCs w:val="18"/>
          <w:lang w:eastAsia="es-UY"/>
          <w14:ligatures w14:val="none"/>
        </w:rPr>
      </w:pPr>
      <w:r w:rsidRPr="006C4A6D">
        <w:rPr>
          <w:rFonts w:ascii="Georgia" w:eastAsia="Times New Roman" w:hAnsi="Georgia" w:cs="Times New Roman"/>
          <w:b/>
          <w:bCs/>
          <w:color w:val="666666"/>
          <w:kern w:val="0"/>
          <w:sz w:val="18"/>
          <w:szCs w:val="18"/>
          <w:lang w:eastAsia="es-UY"/>
          <w14:ligatures w14:val="none"/>
        </w:rPr>
        <w:t xml:space="preserve">Alice </w:t>
      </w:r>
      <w:proofErr w:type="spellStart"/>
      <w:r w:rsidRPr="006C4A6D">
        <w:rPr>
          <w:rFonts w:ascii="Georgia" w:eastAsia="Times New Roman" w:hAnsi="Georgia" w:cs="Times New Roman"/>
          <w:b/>
          <w:bCs/>
          <w:color w:val="666666"/>
          <w:kern w:val="0"/>
          <w:sz w:val="18"/>
          <w:szCs w:val="18"/>
          <w:lang w:eastAsia="es-UY"/>
          <w14:ligatures w14:val="none"/>
        </w:rPr>
        <w:t>Nderitu</w:t>
      </w:r>
      <w:proofErr w:type="spellEnd"/>
      <w:r w:rsidRPr="006C4A6D">
        <w:rPr>
          <w:rFonts w:ascii="Georgia" w:eastAsia="Times New Roman" w:hAnsi="Georgia" w:cs="Times New Roman"/>
          <w:b/>
          <w:bCs/>
          <w:color w:val="666666"/>
          <w:kern w:val="0"/>
          <w:sz w:val="18"/>
          <w:szCs w:val="18"/>
          <w:lang w:eastAsia="es-UY"/>
          <w14:ligatures w14:val="none"/>
        </w:rPr>
        <w:t xml:space="preserve"> [en el centro, con un vestido de formas geométricas] durante una visita a comunidades de Mato Grosso do Sul</w:t>
      </w:r>
      <w:r w:rsidRPr="006C4A6D">
        <w:rPr>
          <w:rFonts w:ascii="Georgia" w:eastAsia="Times New Roman" w:hAnsi="Georgia" w:cs="Times New Roman"/>
          <w:color w:val="666666"/>
          <w:kern w:val="0"/>
          <w:sz w:val="18"/>
          <w:szCs w:val="18"/>
          <w:lang w:eastAsia="es-UY"/>
          <w14:ligatures w14:val="none"/>
        </w:rPr>
        <w:t xml:space="preserve"> | Foto de : Fernanda </w:t>
      </w:r>
      <w:proofErr w:type="spellStart"/>
      <w:r w:rsidRPr="006C4A6D">
        <w:rPr>
          <w:rFonts w:ascii="Georgia" w:eastAsia="Times New Roman" w:hAnsi="Georgia" w:cs="Times New Roman"/>
          <w:color w:val="666666"/>
          <w:kern w:val="0"/>
          <w:sz w:val="18"/>
          <w:szCs w:val="18"/>
          <w:lang w:eastAsia="es-UY"/>
          <w14:ligatures w14:val="none"/>
        </w:rPr>
        <w:t>Bragato</w:t>
      </w:r>
      <w:proofErr w:type="spellEnd"/>
    </w:p>
    <w:p w14:paraId="65C65CE6"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Acceda al comunicado </w:t>
      </w:r>
      <w:hyperlink r:id="rId40" w:tgtFrame="_blank" w:history="1">
        <w:r w:rsidRPr="006C4A6D">
          <w:rPr>
            <w:rFonts w:ascii="Georgia" w:eastAsia="Times New Roman" w:hAnsi="Georgia" w:cs="Times New Roman"/>
            <w:color w:val="FC6B01"/>
            <w:kern w:val="0"/>
            <w:sz w:val="27"/>
            <w:szCs w:val="27"/>
            <w:u w:val="single"/>
            <w:lang w:eastAsia="es-UY"/>
            <w14:ligatures w14:val="none"/>
          </w:rPr>
          <w:t>completo de </w:t>
        </w:r>
      </w:hyperlink>
      <w:r w:rsidRPr="006C4A6D">
        <w:rPr>
          <w:rFonts w:ascii="Georgia" w:eastAsia="Times New Roman" w:hAnsi="Georgia" w:cs="Times New Roman"/>
          <w:b/>
          <w:bCs/>
          <w:color w:val="666666"/>
          <w:kern w:val="0"/>
          <w:sz w:val="27"/>
          <w:szCs w:val="27"/>
          <w:lang w:eastAsia="es-UY"/>
          <w14:ligatures w14:val="none"/>
        </w:rPr>
        <w:t xml:space="preserve">Alice </w:t>
      </w:r>
      <w:proofErr w:type="spellStart"/>
      <w:r w:rsidRPr="006C4A6D">
        <w:rPr>
          <w:rFonts w:ascii="Georgia" w:eastAsia="Times New Roman" w:hAnsi="Georgia" w:cs="Times New Roman"/>
          <w:b/>
          <w:bCs/>
          <w:color w:val="666666"/>
          <w:kern w:val="0"/>
          <w:sz w:val="27"/>
          <w:szCs w:val="27"/>
          <w:lang w:eastAsia="es-UY"/>
          <w14:ligatures w14:val="none"/>
        </w:rPr>
        <w:t>Wairimu</w:t>
      </w:r>
      <w:proofErr w:type="spellEnd"/>
      <w:r w:rsidRPr="006C4A6D">
        <w:rPr>
          <w:rFonts w:ascii="Georgia" w:eastAsia="Times New Roman" w:hAnsi="Georgia" w:cs="Times New Roman"/>
          <w:color w:val="666666"/>
          <w:kern w:val="0"/>
          <w:sz w:val="27"/>
          <w:szCs w:val="27"/>
          <w:lang w:eastAsia="es-UY"/>
          <w14:ligatures w14:val="none"/>
        </w:rPr>
        <w:t> </w:t>
      </w:r>
      <w:proofErr w:type="spellStart"/>
      <w:r w:rsidRPr="006C4A6D">
        <w:rPr>
          <w:rFonts w:ascii="Georgia" w:eastAsia="Times New Roman" w:hAnsi="Georgia" w:cs="Times New Roman"/>
          <w:color w:val="666666"/>
          <w:kern w:val="0"/>
          <w:sz w:val="27"/>
          <w:szCs w:val="27"/>
          <w:lang w:eastAsia="es-UY"/>
          <w14:ligatures w14:val="none"/>
        </w:rPr>
        <w:t>Nderitu</w:t>
      </w:r>
      <w:proofErr w:type="spellEnd"/>
      <w:r w:rsidRPr="006C4A6D">
        <w:rPr>
          <w:rFonts w:ascii="Georgia" w:eastAsia="Times New Roman" w:hAnsi="Georgia" w:cs="Times New Roman"/>
          <w:color w:val="666666"/>
          <w:kern w:val="0"/>
          <w:sz w:val="27"/>
          <w:szCs w:val="27"/>
          <w:lang w:eastAsia="es-UY"/>
          <w14:ligatures w14:val="none"/>
        </w:rPr>
        <w:t xml:space="preserve"> sobre su visita a Brasil.</w:t>
      </w:r>
      <w:r w:rsidRPr="006C4A6D">
        <w:rPr>
          <w:rFonts w:ascii="Georgia" w:eastAsia="Times New Roman" w:hAnsi="Georgia" w:cs="Times New Roman"/>
          <w:color w:val="666666"/>
          <w:kern w:val="0"/>
          <w:sz w:val="27"/>
          <w:szCs w:val="27"/>
          <w:lang w:eastAsia="es-UY"/>
          <w14:ligatures w14:val="none"/>
        </w:rPr>
        <w:br/>
      </w:r>
      <w:r w:rsidRPr="006C4A6D">
        <w:rPr>
          <w:rFonts w:ascii="Georgia" w:eastAsia="Times New Roman" w:hAnsi="Georgia" w:cs="Times New Roman"/>
          <w:color w:val="666666"/>
          <w:kern w:val="0"/>
          <w:sz w:val="27"/>
          <w:szCs w:val="27"/>
          <w:lang w:eastAsia="es-UY"/>
          <w14:ligatures w14:val="none"/>
        </w:rPr>
        <w:br/>
      </w:r>
      <w:r w:rsidRPr="006C4A6D">
        <w:rPr>
          <w:rFonts w:ascii="Georgia" w:eastAsia="Times New Roman" w:hAnsi="Georgia" w:cs="Times New Roman"/>
          <w:b/>
          <w:bCs/>
          <w:color w:val="666666"/>
          <w:kern w:val="0"/>
          <w:sz w:val="27"/>
          <w:szCs w:val="27"/>
          <w:lang w:eastAsia="es-UY"/>
          <w14:ligatures w14:val="none"/>
        </w:rPr>
        <w:t xml:space="preserve">IHU – Tras esta visita de Alice </w:t>
      </w:r>
      <w:proofErr w:type="spellStart"/>
      <w:r w:rsidRPr="006C4A6D">
        <w:rPr>
          <w:rFonts w:ascii="Georgia" w:eastAsia="Times New Roman" w:hAnsi="Georgia" w:cs="Times New Roman"/>
          <w:b/>
          <w:bCs/>
          <w:color w:val="666666"/>
          <w:kern w:val="0"/>
          <w:sz w:val="27"/>
          <w:szCs w:val="27"/>
          <w:lang w:eastAsia="es-UY"/>
          <w14:ligatures w14:val="none"/>
        </w:rPr>
        <w:t>Wairimu</w:t>
      </w:r>
      <w:proofErr w:type="spellEnd"/>
      <w:r w:rsidRPr="006C4A6D">
        <w:rPr>
          <w:rFonts w:ascii="Georgia" w:eastAsia="Times New Roman" w:hAnsi="Georgia" w:cs="Times New Roman"/>
          <w:b/>
          <w:bCs/>
          <w:color w:val="666666"/>
          <w:kern w:val="0"/>
          <w:sz w:val="27"/>
          <w:szCs w:val="27"/>
          <w:lang w:eastAsia="es-UY"/>
          <w14:ligatures w14:val="none"/>
        </w:rPr>
        <w:t xml:space="preserve"> </w:t>
      </w:r>
      <w:proofErr w:type="spellStart"/>
      <w:r w:rsidRPr="006C4A6D">
        <w:rPr>
          <w:rFonts w:ascii="Georgia" w:eastAsia="Times New Roman" w:hAnsi="Georgia" w:cs="Times New Roman"/>
          <w:b/>
          <w:bCs/>
          <w:color w:val="666666"/>
          <w:kern w:val="0"/>
          <w:sz w:val="27"/>
          <w:szCs w:val="27"/>
          <w:lang w:eastAsia="es-UY"/>
          <w14:ligatures w14:val="none"/>
        </w:rPr>
        <w:t>Nderitu</w:t>
      </w:r>
      <w:proofErr w:type="spellEnd"/>
      <w:r w:rsidRPr="006C4A6D">
        <w:rPr>
          <w:rFonts w:ascii="Georgia" w:eastAsia="Times New Roman" w:hAnsi="Georgia" w:cs="Times New Roman"/>
          <w:b/>
          <w:bCs/>
          <w:color w:val="666666"/>
          <w:kern w:val="0"/>
          <w:sz w:val="27"/>
          <w:szCs w:val="27"/>
          <w:lang w:eastAsia="es-UY"/>
          <w14:ligatures w14:val="none"/>
        </w:rPr>
        <w:t>, ¿cuáles deberían ser los próximos pasos? ¿Qué importancia tiene para Alice llevar este informe al Alto Comisionado de las Naciones Unidas?</w:t>
      </w:r>
    </w:p>
    <w:p w14:paraId="05E6D2E7"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b/>
          <w:bCs/>
          <w:color w:val="666666"/>
          <w:kern w:val="0"/>
          <w:sz w:val="27"/>
          <w:szCs w:val="27"/>
          <w:lang w:eastAsia="es-UY"/>
          <w14:ligatures w14:val="none"/>
        </w:rPr>
        <w:t xml:space="preserve"> –</w:t>
      </w:r>
      <w:r w:rsidRPr="006C4A6D">
        <w:rPr>
          <w:rFonts w:ascii="Georgia" w:eastAsia="Times New Roman" w:hAnsi="Georgia" w:cs="Times New Roman"/>
          <w:color w:val="666666"/>
          <w:kern w:val="0"/>
          <w:sz w:val="27"/>
          <w:szCs w:val="27"/>
          <w:lang w:eastAsia="es-UY"/>
          <w14:ligatures w14:val="none"/>
        </w:rPr>
        <w:t> La asesora indicó que iniciará un diálogo con el gobierno brasileño, la sociedad civil y las víctimas, para apoyar la planificación y ejecución de acciones para disuadir y prevenir atrocidades.</w:t>
      </w:r>
    </w:p>
    <w:p w14:paraId="03359840" w14:textId="77777777" w:rsidR="006C4A6D" w:rsidRPr="006C4A6D" w:rsidRDefault="006C4A6D" w:rsidP="006C4A6D">
      <w:pPr>
        <w:spacing w:after="0" w:line="240" w:lineRule="auto"/>
        <w:jc w:val="both"/>
        <w:rPr>
          <w:rFonts w:ascii="Times New Roman" w:eastAsia="Times New Roman" w:hAnsi="Times New Roman" w:cs="Times New Roman"/>
          <w:color w:val="000000"/>
          <w:kern w:val="0"/>
          <w:sz w:val="27"/>
          <w:szCs w:val="27"/>
          <w:lang w:eastAsia="es-UY"/>
          <w14:ligatures w14:val="none"/>
        </w:rPr>
      </w:pPr>
      <w:r w:rsidRPr="006C4A6D">
        <w:rPr>
          <w:rFonts w:ascii="Times New Roman" w:eastAsia="Times New Roman" w:hAnsi="Times New Roman" w:cs="Times New Roman"/>
          <w:noProof/>
          <w:color w:val="000000"/>
          <w:kern w:val="0"/>
          <w:sz w:val="27"/>
          <w:szCs w:val="27"/>
          <w:lang w:eastAsia="es-UY"/>
          <w14:ligatures w14:val="none"/>
        </w:rPr>
        <w:drawing>
          <wp:inline distT="0" distB="0" distL="0" distR="0" wp14:anchorId="79960C18" wp14:editId="4FE76BA0">
            <wp:extent cx="5372100" cy="2430875"/>
            <wp:effectExtent l="0" t="0" r="0" b="762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2156" cy="2435425"/>
                    </a:xfrm>
                    <a:prstGeom prst="rect">
                      <a:avLst/>
                    </a:prstGeom>
                    <a:noFill/>
                    <a:ln>
                      <a:noFill/>
                    </a:ln>
                  </pic:spPr>
                </pic:pic>
              </a:graphicData>
            </a:graphic>
          </wp:inline>
        </w:drawing>
      </w:r>
    </w:p>
    <w:p w14:paraId="3A1E88CC" w14:textId="77777777" w:rsidR="006C4A6D" w:rsidRPr="006C4A6D" w:rsidRDefault="006C4A6D" w:rsidP="006C4A6D">
      <w:pPr>
        <w:spacing w:after="0" w:line="240" w:lineRule="auto"/>
        <w:jc w:val="both"/>
        <w:rPr>
          <w:rFonts w:ascii="Georgia" w:eastAsia="Times New Roman" w:hAnsi="Georgia" w:cs="Times New Roman"/>
          <w:color w:val="666666"/>
          <w:kern w:val="0"/>
          <w:sz w:val="18"/>
          <w:szCs w:val="18"/>
          <w:lang w:val="pt-PT" w:eastAsia="es-UY"/>
          <w14:ligatures w14:val="none"/>
        </w:rPr>
      </w:pPr>
      <w:r w:rsidRPr="006C4A6D">
        <w:rPr>
          <w:rFonts w:ascii="Georgia" w:eastAsia="Times New Roman" w:hAnsi="Georgia" w:cs="Times New Roman"/>
          <w:b/>
          <w:bCs/>
          <w:color w:val="666666"/>
          <w:kern w:val="0"/>
          <w:sz w:val="18"/>
          <w:szCs w:val="18"/>
          <w:lang w:val="pt-PT" w:eastAsia="es-UY"/>
          <w14:ligatures w14:val="none"/>
        </w:rPr>
        <w:t>Alice Wairimu Nderitu entre líderes indígenas y autoridades brasileñas en Mato Grosso do Sul</w:t>
      </w:r>
      <w:r w:rsidRPr="006C4A6D">
        <w:rPr>
          <w:rFonts w:ascii="Georgia" w:eastAsia="Times New Roman" w:hAnsi="Georgia" w:cs="Times New Roman"/>
          <w:color w:val="666666"/>
          <w:kern w:val="0"/>
          <w:sz w:val="18"/>
          <w:szCs w:val="18"/>
          <w:lang w:val="pt-PT" w:eastAsia="es-UY"/>
          <w14:ligatures w14:val="none"/>
        </w:rPr>
        <w:t> . | Foto de : Fernanda Bragato</w:t>
      </w:r>
    </w:p>
    <w:p w14:paraId="4072C0C5"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Una de las acciones que prometió durante su visita a los </w:t>
      </w:r>
      <w:r w:rsidRPr="006C4A6D">
        <w:rPr>
          <w:rFonts w:ascii="Georgia" w:eastAsia="Times New Roman" w:hAnsi="Georgia" w:cs="Times New Roman"/>
          <w:b/>
          <w:bCs/>
          <w:color w:val="666666"/>
          <w:kern w:val="0"/>
          <w:sz w:val="27"/>
          <w:szCs w:val="27"/>
          <w:lang w:eastAsia="es-UY"/>
          <w14:ligatures w14:val="none"/>
        </w:rPr>
        <w:t xml:space="preserve">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fue la publicación en las redes sociales </w:t>
      </w:r>
      <w:r w:rsidRPr="006C4A6D">
        <w:rPr>
          <w:rFonts w:ascii="Georgia" w:eastAsia="Times New Roman" w:hAnsi="Georgia" w:cs="Times New Roman"/>
          <w:b/>
          <w:bCs/>
          <w:color w:val="666666"/>
          <w:kern w:val="0"/>
          <w:sz w:val="27"/>
          <w:szCs w:val="27"/>
          <w:lang w:eastAsia="es-UY"/>
          <w14:ligatures w14:val="none"/>
        </w:rPr>
        <w:t>de la ONU</w:t>
      </w:r>
      <w:r w:rsidRPr="006C4A6D">
        <w:rPr>
          <w:rFonts w:ascii="Georgia" w:eastAsia="Times New Roman" w:hAnsi="Georgia" w:cs="Times New Roman"/>
          <w:color w:val="666666"/>
          <w:kern w:val="0"/>
          <w:sz w:val="27"/>
          <w:szCs w:val="27"/>
          <w:lang w:eastAsia="es-UY"/>
          <w14:ligatures w14:val="none"/>
        </w:rPr>
        <w:t xml:space="preserve"> de las </w:t>
      </w:r>
      <w:r w:rsidRPr="006C4A6D">
        <w:rPr>
          <w:rFonts w:ascii="Georgia" w:eastAsia="Times New Roman" w:hAnsi="Georgia" w:cs="Times New Roman"/>
          <w:color w:val="666666"/>
          <w:kern w:val="0"/>
          <w:sz w:val="27"/>
          <w:szCs w:val="27"/>
          <w:lang w:eastAsia="es-UY"/>
          <w14:ligatures w14:val="none"/>
        </w:rPr>
        <w:lastRenderedPageBreak/>
        <w:t>historias que le fueron contadas, con el fin, en primer lugar, de visibilizar el sufrimiento de las víctimas con las que estuvo presente.</w:t>
      </w:r>
    </w:p>
    <w:p w14:paraId="0D5A1B10"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IHU – ¿Qué significa hoy luchar por las comunidades guaraní </w:t>
      </w:r>
      <w:proofErr w:type="spellStart"/>
      <w:r w:rsidRPr="006C4A6D">
        <w:rPr>
          <w:rFonts w:ascii="Georgia" w:eastAsia="Times New Roman" w:hAnsi="Georgia" w:cs="Times New Roman"/>
          <w:b/>
          <w:bCs/>
          <w:color w:val="666666"/>
          <w:kern w:val="0"/>
          <w:sz w:val="27"/>
          <w:szCs w:val="27"/>
          <w:lang w:eastAsia="es-UY"/>
          <w14:ligatures w14:val="none"/>
        </w:rPr>
        <w:t>kaiowá</w:t>
      </w:r>
      <w:proofErr w:type="spellEnd"/>
      <w:r w:rsidRPr="006C4A6D">
        <w:rPr>
          <w:rFonts w:ascii="Georgia" w:eastAsia="Times New Roman" w:hAnsi="Georgia" w:cs="Times New Roman"/>
          <w:b/>
          <w:bCs/>
          <w:color w:val="666666"/>
          <w:kern w:val="0"/>
          <w:sz w:val="27"/>
          <w:szCs w:val="27"/>
          <w:lang w:eastAsia="es-UY"/>
          <w14:ligatures w14:val="none"/>
        </w:rPr>
        <w:t xml:space="preserve"> de Mato Grosso do Sul?</w:t>
      </w:r>
    </w:p>
    <w:p w14:paraId="54CCF1F4"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b/>
          <w:bCs/>
          <w:color w:val="666666"/>
          <w:kern w:val="0"/>
          <w:sz w:val="27"/>
          <w:szCs w:val="27"/>
          <w:lang w:eastAsia="es-UY"/>
          <w14:ligatures w14:val="none"/>
        </w:rPr>
        <w:t xml:space="preserve">Fernanda </w:t>
      </w:r>
      <w:proofErr w:type="spellStart"/>
      <w:r w:rsidRPr="006C4A6D">
        <w:rPr>
          <w:rFonts w:ascii="Georgia" w:eastAsia="Times New Roman" w:hAnsi="Georgia" w:cs="Times New Roman"/>
          <w:b/>
          <w:bCs/>
          <w:color w:val="666666"/>
          <w:kern w:val="0"/>
          <w:sz w:val="27"/>
          <w:szCs w:val="27"/>
          <w:lang w:eastAsia="es-UY"/>
          <w14:ligatures w14:val="none"/>
        </w:rPr>
        <w:t>Bragato</w:t>
      </w:r>
      <w:proofErr w:type="spellEnd"/>
      <w:r w:rsidRPr="006C4A6D">
        <w:rPr>
          <w:rFonts w:ascii="Georgia" w:eastAsia="Times New Roman" w:hAnsi="Georgia" w:cs="Times New Roman"/>
          <w:b/>
          <w:bCs/>
          <w:color w:val="666666"/>
          <w:kern w:val="0"/>
          <w:sz w:val="27"/>
          <w:szCs w:val="27"/>
          <w:lang w:eastAsia="es-UY"/>
          <w14:ligatures w14:val="none"/>
        </w:rPr>
        <w:t xml:space="preserve"> –</w:t>
      </w:r>
      <w:r w:rsidRPr="006C4A6D">
        <w:rPr>
          <w:rFonts w:ascii="Georgia" w:eastAsia="Times New Roman" w:hAnsi="Georgia" w:cs="Times New Roman"/>
          <w:color w:val="666666"/>
          <w:kern w:val="0"/>
          <w:sz w:val="27"/>
          <w:szCs w:val="27"/>
          <w:lang w:eastAsia="es-UY"/>
          <w14:ligatures w14:val="none"/>
        </w:rPr>
        <w:t> Significa ayudarlos en la búsqueda de un futuro digno y posible en las tierras que les pertenecen por derecho y conexión espiritual.</w:t>
      </w:r>
    </w:p>
    <w:p w14:paraId="556AFFDF" w14:textId="77777777" w:rsidR="006C4A6D" w:rsidRPr="006C4A6D" w:rsidRDefault="006C4A6D" w:rsidP="006C4A6D">
      <w:pPr>
        <w:spacing w:after="0" w:line="240" w:lineRule="auto"/>
        <w:jc w:val="both"/>
        <w:outlineLvl w:val="1"/>
        <w:rPr>
          <w:rFonts w:ascii="Lato" w:eastAsia="Times New Roman" w:hAnsi="Lato" w:cs="Times New Roman"/>
          <w:b/>
          <w:bCs/>
          <w:color w:val="000000"/>
          <w:kern w:val="0"/>
          <w:sz w:val="36"/>
          <w:szCs w:val="36"/>
          <w:lang w:eastAsia="es-UY"/>
          <w14:ligatures w14:val="none"/>
        </w:rPr>
      </w:pPr>
      <w:r w:rsidRPr="006C4A6D">
        <w:rPr>
          <w:rFonts w:ascii="Lato" w:eastAsia="Times New Roman" w:hAnsi="Lato" w:cs="Times New Roman"/>
          <w:b/>
          <w:bCs/>
          <w:color w:val="000000"/>
          <w:kern w:val="0"/>
          <w:sz w:val="36"/>
          <w:szCs w:val="36"/>
          <w:lang w:eastAsia="es-UY"/>
          <w14:ligatures w14:val="none"/>
        </w:rPr>
        <w:t>Los grados</w:t>
      </w:r>
    </w:p>
    <w:p w14:paraId="04E6ECE0"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[1] Irónicamente, muchos o la mayoría de los principales centros de biodiversidad del mundo coinciden con áreas ocupadas o controladas por pueblos indígenas. Los territorios indígenas tradicionales cubren el 22% de la superficie terrestre del mundo y coinciden con áreas que albergan el 80% de la biodiversidad del planeta. Además, la mayor diversidad de grupos indígenas coincide con las áreas silvestres de bosques tropicales más grandes del mundo en América (incluida la Amazonía), África y Asia, y el 11% de las tierras forestales del mundo son propiedad legal de pueblos y comunidades indígenas. Esta convergencia de áreas signatarias de biodiversidad y territorios indígenas presenta una gran oportunidad para ampliar los esfuerzos para conservar la biodiversidad más allá de los parques, que tienden a beneficiarse de la mayor parte del financiamiento para la conservación de la biodiversidad. (SOBREVILA, 2008).</w:t>
      </w:r>
    </w:p>
    <w:p w14:paraId="2A19FF34"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[2] Art. 231, </w:t>
      </w:r>
      <w:proofErr w:type="spellStart"/>
      <w:r w:rsidRPr="006C4A6D">
        <w:rPr>
          <w:rFonts w:ascii="Georgia" w:eastAsia="Times New Roman" w:hAnsi="Georgia" w:cs="Times New Roman"/>
          <w:color w:val="666666"/>
          <w:kern w:val="0"/>
          <w:sz w:val="27"/>
          <w:szCs w:val="27"/>
          <w:lang w:eastAsia="es-UY"/>
          <w14:ligatures w14:val="none"/>
        </w:rPr>
        <w:t>caput</w:t>
      </w:r>
      <w:proofErr w:type="spellEnd"/>
      <w:r w:rsidRPr="006C4A6D">
        <w:rPr>
          <w:rFonts w:ascii="Georgia" w:eastAsia="Times New Roman" w:hAnsi="Georgia" w:cs="Times New Roman"/>
          <w:color w:val="666666"/>
          <w:kern w:val="0"/>
          <w:sz w:val="27"/>
          <w:szCs w:val="27"/>
          <w:lang w:eastAsia="es-UY"/>
          <w14:ligatures w14:val="none"/>
        </w:rPr>
        <w:t xml:space="preserve"> y § 1, de la Constitución brasileña de 1988 (CF/88), art. 26 de la Declaración de las Naciones Unidas sobre los Derechos de los Pueblos Indígenas, art. 13 y 14 del Convenio núm. 169 de la OIT y art. XXV, 2, de la Declaración Americana de los Derechos de los Pueblos Indígenas.</w:t>
      </w:r>
    </w:p>
    <w:p w14:paraId="42603FB6"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[3] Un ejemplo de esto es la tesis del marco temporal, que ha sido aplicada en varias decisiones judiciales tomadas por los Tribunales Regionales Federales que apuntan a anular la demarcación de tierras, al argumento de la falta de presencia indígena en el área reclamada el 5 de octubre. , 1988 . En el STF también se ha establecido la aplicación de esta tesis con el fin de cancelar demarcaciones ya realizadas, lo que se constata en dos casos recientes. Además, hay varios proyectos de ley en trámite en el Congreso Nacional que apuntan a retirar o flexibilizar los derechos indígenas.</w:t>
      </w:r>
    </w:p>
    <w:p w14:paraId="01791073"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[4] En los Estados Unidos, había un entendimiento compartido entre los colonos, aunque esto no era una política oficial del gobierno, de que no era moralmente incorrecto tomar tierras indias. El argumento de los colonos puritanos tenía sus raíces en el libro sagrado del Génesis, según el cual Dios ordena a los hombres ocupar, crecer y multiplicarse en la tierra. Las tierras de los indios eran consideradas, por la falta de explotación económica, como tierras baldías, sin ocupación legítima. Ver: GETCHES; WILKINSON; WILLIAMNS; FLETCHER; </w:t>
      </w:r>
      <w:r w:rsidRPr="006C4A6D">
        <w:rPr>
          <w:rFonts w:ascii="Georgia" w:eastAsia="Times New Roman" w:hAnsi="Georgia" w:cs="Times New Roman"/>
          <w:color w:val="666666"/>
          <w:kern w:val="0"/>
          <w:sz w:val="27"/>
          <w:szCs w:val="27"/>
          <w:lang w:eastAsia="es-UY"/>
          <w14:ligatures w14:val="none"/>
        </w:rPr>
        <w:lastRenderedPageBreak/>
        <w:t>CARPINTERO. Casos y materiales sobre la ley federal india. 7ª edición. Publicaciones académicas occidentales, 2017.</w:t>
      </w:r>
    </w:p>
    <w:p w14:paraId="1C78AB66" w14:textId="77777777" w:rsid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[5] La lectura que hace Nancy Fraser del problema de la justicia sugiere que la distribución de bienes y derechos depende del reconocimiento y la paridad en la participación política que se les niega a los grupos que ella llama estigmatizados. Estos grupos estigmatizados carecen de reconocimiento como sujetos plenos de derechos, lo que conduce a la ausencia de participación política y poder en el acceso y control de bienes y recursos, incluidos sus propios cuerpos. Fraser conecta el problema de la falta de poder político-económico con el problema del reconocimiento negado por la estigmatización. La estigmatización conecta con la idea de deshumanizar los discursos de la que hablo aquí. (FRASER, 2009)</w:t>
      </w:r>
    </w:p>
    <w:p w14:paraId="30F104F6"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p>
    <w:p w14:paraId="5C54348E"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[6] </w:t>
      </w:r>
      <w:hyperlink r:id="rId42" w:tgtFrame="_blank" w:history="1">
        <w:r w:rsidRPr="006C4A6D">
          <w:rPr>
            <w:rFonts w:ascii="Georgia" w:eastAsia="Times New Roman" w:hAnsi="Georgia" w:cs="Times New Roman"/>
            <w:color w:val="FC6B01"/>
            <w:kern w:val="0"/>
            <w:sz w:val="27"/>
            <w:szCs w:val="27"/>
            <w:u w:val="single"/>
            <w:lang w:eastAsia="es-UY"/>
            <w14:ligatures w14:val="none"/>
          </w:rPr>
          <w:t xml:space="preserve">Lista de tierras guaraní </w:t>
        </w:r>
        <w:proofErr w:type="spellStart"/>
        <w:r w:rsidRPr="006C4A6D">
          <w:rPr>
            <w:rFonts w:ascii="Georgia" w:eastAsia="Times New Roman" w:hAnsi="Georgia" w:cs="Times New Roman"/>
            <w:color w:val="FC6B01"/>
            <w:kern w:val="0"/>
            <w:sz w:val="27"/>
            <w:szCs w:val="27"/>
            <w:u w:val="single"/>
            <w:lang w:eastAsia="es-UY"/>
            <w14:ligatures w14:val="none"/>
          </w:rPr>
          <w:t>kaiowá</w:t>
        </w:r>
        <w:proofErr w:type="spellEnd"/>
      </w:hyperlink>
      <w:r w:rsidRPr="006C4A6D">
        <w:rPr>
          <w:rFonts w:ascii="Georgia" w:eastAsia="Times New Roman" w:hAnsi="Georgia" w:cs="Times New Roman"/>
          <w:color w:val="666666"/>
          <w:kern w:val="0"/>
          <w:sz w:val="27"/>
          <w:szCs w:val="27"/>
          <w:lang w:eastAsia="es-UY"/>
          <w14:ligatures w14:val="none"/>
        </w:rPr>
        <w:t> (y respectivo municipio), según </w:t>
      </w:r>
      <w:proofErr w:type="spellStart"/>
      <w:r w:rsidRPr="006C4A6D">
        <w:rPr>
          <w:rFonts w:ascii="Georgia" w:eastAsia="Times New Roman" w:hAnsi="Georgia" w:cs="Times New Roman"/>
          <w:b/>
          <w:bCs/>
          <w:color w:val="666666"/>
          <w:kern w:val="0"/>
          <w:sz w:val="27"/>
          <w:szCs w:val="27"/>
          <w:lang w:eastAsia="es-UY"/>
          <w14:ligatures w14:val="none"/>
        </w:rPr>
        <w:t>Funai</w:t>
      </w:r>
      <w:proofErr w:type="spellEnd"/>
      <w:r w:rsidRPr="006C4A6D">
        <w:rPr>
          <w:rFonts w:ascii="Georgia" w:eastAsia="Times New Roman" w:hAnsi="Georgia" w:cs="Times New Roman"/>
          <w:color w:val="666666"/>
          <w:kern w:val="0"/>
          <w:sz w:val="27"/>
          <w:szCs w:val="27"/>
          <w:lang w:eastAsia="es-UY"/>
          <w14:ligatures w14:val="none"/>
        </w:rPr>
        <w:t xml:space="preserve"> : </w:t>
      </w:r>
      <w:proofErr w:type="spellStart"/>
      <w:r w:rsidRPr="006C4A6D">
        <w:rPr>
          <w:rFonts w:ascii="Georgia" w:eastAsia="Times New Roman" w:hAnsi="Georgia" w:cs="Times New Roman"/>
          <w:color w:val="666666"/>
          <w:kern w:val="0"/>
          <w:sz w:val="27"/>
          <w:szCs w:val="27"/>
          <w:lang w:eastAsia="es-UY"/>
          <w14:ligatures w14:val="none"/>
        </w:rPr>
        <w:t>Apyka'i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Dourados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Guayvirí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Amambaí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Kokue'y</w:t>
      </w:r>
      <w:proofErr w:type="spellEnd"/>
      <w:r w:rsidRPr="006C4A6D">
        <w:rPr>
          <w:rFonts w:ascii="Georgia" w:eastAsia="Times New Roman" w:hAnsi="Georgia" w:cs="Times New Roman"/>
          <w:color w:val="666666"/>
          <w:kern w:val="0"/>
          <w:sz w:val="27"/>
          <w:szCs w:val="27"/>
          <w:lang w:eastAsia="es-UY"/>
          <w14:ligatures w14:val="none"/>
        </w:rPr>
        <w:t xml:space="preserve"> (Ponta </w:t>
      </w:r>
      <w:proofErr w:type="spellStart"/>
      <w:r w:rsidRPr="006C4A6D">
        <w:rPr>
          <w:rFonts w:ascii="Georgia" w:eastAsia="Times New Roman" w:hAnsi="Georgia" w:cs="Times New Roman"/>
          <w:color w:val="666666"/>
          <w:kern w:val="0"/>
          <w:sz w:val="27"/>
          <w:szCs w:val="27"/>
          <w:lang w:eastAsia="es-UY"/>
          <w14:ligatures w14:val="none"/>
        </w:rPr>
        <w:t>Porã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Urukuty</w:t>
      </w:r>
      <w:proofErr w:type="spellEnd"/>
      <w:r w:rsidRPr="006C4A6D">
        <w:rPr>
          <w:rFonts w:ascii="Georgia" w:eastAsia="Times New Roman" w:hAnsi="Georgia" w:cs="Times New Roman"/>
          <w:color w:val="666666"/>
          <w:kern w:val="0"/>
          <w:sz w:val="27"/>
          <w:szCs w:val="27"/>
          <w:lang w:eastAsia="es-UY"/>
          <w14:ligatures w14:val="none"/>
        </w:rPr>
        <w:t xml:space="preserve"> (Laguna </w:t>
      </w:r>
      <w:proofErr w:type="spellStart"/>
      <w:r w:rsidRPr="006C4A6D">
        <w:rPr>
          <w:rFonts w:ascii="Georgia" w:eastAsia="Times New Roman" w:hAnsi="Georgia" w:cs="Times New Roman"/>
          <w:color w:val="666666"/>
          <w:kern w:val="0"/>
          <w:sz w:val="27"/>
          <w:szCs w:val="27"/>
          <w:lang w:eastAsia="es-UY"/>
          <w14:ligatures w14:val="none"/>
        </w:rPr>
        <w:t>Carapã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Arroio</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Corá</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Guyraroká</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Jatayvari</w:t>
      </w:r>
      <w:proofErr w:type="spellEnd"/>
      <w:r w:rsidRPr="006C4A6D">
        <w:rPr>
          <w:rFonts w:ascii="Georgia" w:eastAsia="Times New Roman" w:hAnsi="Georgia" w:cs="Times New Roman"/>
          <w:color w:val="666666"/>
          <w:kern w:val="0"/>
          <w:sz w:val="27"/>
          <w:szCs w:val="27"/>
          <w:lang w:eastAsia="es-UY"/>
          <w14:ligatures w14:val="none"/>
        </w:rPr>
        <w:t xml:space="preserve"> (Ponta </w:t>
      </w:r>
      <w:proofErr w:type="spellStart"/>
      <w:r w:rsidRPr="006C4A6D">
        <w:rPr>
          <w:rFonts w:ascii="Georgia" w:eastAsia="Times New Roman" w:hAnsi="Georgia" w:cs="Times New Roman"/>
          <w:color w:val="666666"/>
          <w:kern w:val="0"/>
          <w:sz w:val="27"/>
          <w:szCs w:val="27"/>
          <w:lang w:eastAsia="es-UY"/>
          <w14:ligatures w14:val="none"/>
        </w:rPr>
        <w:t>Porá</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Ñande</w:t>
      </w:r>
      <w:proofErr w:type="spellEnd"/>
      <w:r w:rsidRPr="006C4A6D">
        <w:rPr>
          <w:rFonts w:ascii="Georgia" w:eastAsia="Times New Roman" w:hAnsi="Georgia" w:cs="Times New Roman"/>
          <w:color w:val="666666"/>
          <w:kern w:val="0"/>
          <w:sz w:val="27"/>
          <w:szCs w:val="27"/>
          <w:lang w:eastAsia="es-UY"/>
          <w14:ligatures w14:val="none"/>
        </w:rPr>
        <w:t xml:space="preserve"> Ru </w:t>
      </w:r>
      <w:proofErr w:type="spellStart"/>
      <w:r w:rsidRPr="006C4A6D">
        <w:rPr>
          <w:rFonts w:ascii="Georgia" w:eastAsia="Times New Roman" w:hAnsi="Georgia" w:cs="Times New Roman"/>
          <w:color w:val="666666"/>
          <w:kern w:val="0"/>
          <w:sz w:val="27"/>
          <w:szCs w:val="27"/>
          <w:lang w:eastAsia="es-UY"/>
          <w14:ligatures w14:val="none"/>
        </w:rPr>
        <w:t>Marangatu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Antônio</w:t>
      </w:r>
      <w:proofErr w:type="spellEnd"/>
      <w:r w:rsidRPr="006C4A6D">
        <w:rPr>
          <w:rFonts w:ascii="Georgia" w:eastAsia="Times New Roman" w:hAnsi="Georgia" w:cs="Times New Roman"/>
          <w:color w:val="666666"/>
          <w:kern w:val="0"/>
          <w:sz w:val="27"/>
          <w:szCs w:val="27"/>
          <w:lang w:eastAsia="es-UY"/>
          <w14:ligatures w14:val="none"/>
        </w:rPr>
        <w:t xml:space="preserve"> João); Sete Cerros (Coronel </w:t>
      </w:r>
      <w:proofErr w:type="spellStart"/>
      <w:r w:rsidRPr="006C4A6D">
        <w:rPr>
          <w:rFonts w:ascii="Georgia" w:eastAsia="Times New Roman" w:hAnsi="Georgia" w:cs="Times New Roman"/>
          <w:color w:val="666666"/>
          <w:kern w:val="0"/>
          <w:sz w:val="27"/>
          <w:szCs w:val="27"/>
          <w:lang w:eastAsia="es-UY"/>
          <w14:ligatures w14:val="none"/>
        </w:rPr>
        <w:t>Sapucaia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Takwarity</w:t>
      </w:r>
      <w:proofErr w:type="spellEnd"/>
      <w:r w:rsidRPr="006C4A6D">
        <w:rPr>
          <w:rFonts w:ascii="Georgia" w:eastAsia="Times New Roman" w:hAnsi="Georgia" w:cs="Times New Roman"/>
          <w:color w:val="666666"/>
          <w:kern w:val="0"/>
          <w:sz w:val="27"/>
          <w:szCs w:val="27"/>
          <w:lang w:eastAsia="es-UY"/>
          <w14:ligatures w14:val="none"/>
        </w:rPr>
        <w:t>/</w:t>
      </w:r>
      <w:proofErr w:type="spellStart"/>
      <w:r w:rsidRPr="006C4A6D">
        <w:rPr>
          <w:rFonts w:ascii="Georgia" w:eastAsia="Times New Roman" w:hAnsi="Georgia" w:cs="Times New Roman"/>
          <w:color w:val="666666"/>
          <w:kern w:val="0"/>
          <w:sz w:val="27"/>
          <w:szCs w:val="27"/>
          <w:lang w:eastAsia="es-UY"/>
          <w14:ligatures w14:val="none"/>
        </w:rPr>
        <w:t>Ivykwarusu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Jarará</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Juti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Dourados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Amambaipeguá</w:t>
      </w:r>
      <w:proofErr w:type="spellEnd"/>
      <w:r w:rsidRPr="006C4A6D">
        <w:rPr>
          <w:rFonts w:ascii="Georgia" w:eastAsia="Times New Roman" w:hAnsi="Georgia" w:cs="Times New Roman"/>
          <w:color w:val="666666"/>
          <w:kern w:val="0"/>
          <w:sz w:val="27"/>
          <w:szCs w:val="27"/>
          <w:lang w:eastAsia="es-UY"/>
          <w14:ligatures w14:val="none"/>
        </w:rPr>
        <w:t xml:space="preserve"> (GT) – Laguna </w:t>
      </w:r>
      <w:proofErr w:type="spellStart"/>
      <w:r w:rsidRPr="006C4A6D">
        <w:rPr>
          <w:rFonts w:ascii="Georgia" w:eastAsia="Times New Roman" w:hAnsi="Georgia" w:cs="Times New Roman"/>
          <w:color w:val="666666"/>
          <w:kern w:val="0"/>
          <w:sz w:val="27"/>
          <w:szCs w:val="27"/>
          <w:lang w:eastAsia="es-UY"/>
          <w14:ligatures w14:val="none"/>
        </w:rPr>
        <w:t>Joha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Urucut</w:t>
      </w:r>
      <w:proofErr w:type="spellEnd"/>
      <w:r w:rsidRPr="006C4A6D">
        <w:rPr>
          <w:rFonts w:ascii="Georgia" w:eastAsia="Times New Roman" w:hAnsi="Georgia" w:cs="Times New Roman"/>
          <w:color w:val="666666"/>
          <w:kern w:val="0"/>
          <w:sz w:val="27"/>
          <w:szCs w:val="27"/>
          <w:lang w:eastAsia="es-UY"/>
          <w14:ligatures w14:val="none"/>
        </w:rPr>
        <w:t xml:space="preserve">, Pindo </w:t>
      </w:r>
      <w:proofErr w:type="spellStart"/>
      <w:r w:rsidRPr="006C4A6D">
        <w:rPr>
          <w:rFonts w:ascii="Georgia" w:eastAsia="Times New Roman" w:hAnsi="Georgia" w:cs="Times New Roman"/>
          <w:color w:val="666666"/>
          <w:kern w:val="0"/>
          <w:sz w:val="27"/>
          <w:szCs w:val="27"/>
          <w:lang w:eastAsia="es-UY"/>
          <w14:ligatures w14:val="none"/>
        </w:rPr>
        <w:t>Roky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Javorai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Naviraí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Dourados</w:t>
      </w:r>
      <w:proofErr w:type="spellEnd"/>
      <w:r w:rsidRPr="006C4A6D">
        <w:rPr>
          <w:rFonts w:ascii="Georgia" w:eastAsia="Times New Roman" w:hAnsi="Georgia" w:cs="Times New Roman"/>
          <w:color w:val="666666"/>
          <w:kern w:val="0"/>
          <w:sz w:val="27"/>
          <w:szCs w:val="27"/>
          <w:lang w:eastAsia="es-UY"/>
          <w14:ligatures w14:val="none"/>
        </w:rPr>
        <w:t xml:space="preserve"> y </w:t>
      </w:r>
      <w:proofErr w:type="spellStart"/>
      <w:r w:rsidRPr="006C4A6D">
        <w:rPr>
          <w:rFonts w:ascii="Georgia" w:eastAsia="Times New Roman" w:hAnsi="Georgia" w:cs="Times New Roman"/>
          <w:color w:val="666666"/>
          <w:kern w:val="0"/>
          <w:sz w:val="27"/>
          <w:szCs w:val="27"/>
          <w:lang w:eastAsia="es-UY"/>
          <w14:ligatures w14:val="none"/>
        </w:rPr>
        <w:t>Amambaí</w:t>
      </w:r>
      <w:proofErr w:type="spellEnd"/>
      <w:r w:rsidRPr="006C4A6D">
        <w:rPr>
          <w:rFonts w:ascii="Georgia" w:eastAsia="Times New Roman" w:hAnsi="Georgia" w:cs="Times New Roman"/>
          <w:color w:val="666666"/>
          <w:kern w:val="0"/>
          <w:sz w:val="27"/>
          <w:szCs w:val="27"/>
          <w:lang w:eastAsia="es-UY"/>
          <w14:ligatures w14:val="none"/>
        </w:rPr>
        <w:t xml:space="preserve">); Cuenca </w:t>
      </w:r>
      <w:proofErr w:type="spellStart"/>
      <w:r w:rsidRPr="006C4A6D">
        <w:rPr>
          <w:rFonts w:ascii="Georgia" w:eastAsia="Times New Roman" w:hAnsi="Georgia" w:cs="Times New Roman"/>
          <w:color w:val="666666"/>
          <w:kern w:val="0"/>
          <w:sz w:val="27"/>
          <w:szCs w:val="27"/>
          <w:lang w:eastAsia="es-UY"/>
          <w14:ligatures w14:val="none"/>
        </w:rPr>
        <w:t>Iguatemipeguá</w:t>
      </w:r>
      <w:proofErr w:type="spellEnd"/>
      <w:r w:rsidRPr="006C4A6D">
        <w:rPr>
          <w:rFonts w:ascii="Georgia" w:eastAsia="Times New Roman" w:hAnsi="Georgia" w:cs="Times New Roman"/>
          <w:color w:val="666666"/>
          <w:kern w:val="0"/>
          <w:sz w:val="27"/>
          <w:szCs w:val="27"/>
          <w:lang w:eastAsia="es-UY"/>
          <w14:ligatures w14:val="none"/>
        </w:rPr>
        <w:t xml:space="preserve"> I (</w:t>
      </w:r>
      <w:proofErr w:type="spellStart"/>
      <w:r w:rsidRPr="006C4A6D">
        <w:rPr>
          <w:rFonts w:ascii="Georgia" w:eastAsia="Times New Roman" w:hAnsi="Georgia" w:cs="Times New Roman"/>
          <w:color w:val="666666"/>
          <w:kern w:val="0"/>
          <w:sz w:val="27"/>
          <w:szCs w:val="27"/>
          <w:lang w:eastAsia="es-UY"/>
          <w14:ligatures w14:val="none"/>
        </w:rPr>
        <w:t>Pyelito</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Kue</w:t>
      </w:r>
      <w:proofErr w:type="spellEnd"/>
      <w:r w:rsidRPr="006C4A6D">
        <w:rPr>
          <w:rFonts w:ascii="Georgia" w:eastAsia="Times New Roman" w:hAnsi="Georgia" w:cs="Times New Roman"/>
          <w:color w:val="666666"/>
          <w:kern w:val="0"/>
          <w:sz w:val="27"/>
          <w:szCs w:val="27"/>
          <w:lang w:eastAsia="es-UY"/>
          <w14:ligatures w14:val="none"/>
        </w:rPr>
        <w:t xml:space="preserve"> y </w:t>
      </w:r>
      <w:proofErr w:type="spellStart"/>
      <w:r w:rsidRPr="006C4A6D">
        <w:rPr>
          <w:rFonts w:ascii="Georgia" w:eastAsia="Times New Roman" w:hAnsi="Georgia" w:cs="Times New Roman"/>
          <w:color w:val="666666"/>
          <w:kern w:val="0"/>
          <w:sz w:val="27"/>
          <w:szCs w:val="27"/>
          <w:lang w:eastAsia="es-UY"/>
          <w14:ligatures w14:val="none"/>
        </w:rPr>
        <w:t>Mbarakay</w:t>
      </w:r>
      <w:proofErr w:type="spellEnd"/>
      <w:r w:rsidRPr="006C4A6D">
        <w:rPr>
          <w:rFonts w:ascii="Georgia" w:eastAsia="Times New Roman" w:hAnsi="Georgia" w:cs="Times New Roman"/>
          <w:color w:val="666666"/>
          <w:kern w:val="0"/>
          <w:sz w:val="27"/>
          <w:szCs w:val="27"/>
          <w:lang w:eastAsia="es-UY"/>
          <w14:ligatures w14:val="none"/>
        </w:rPr>
        <w:t>) (</w:t>
      </w:r>
      <w:proofErr w:type="spellStart"/>
      <w:r w:rsidRPr="006C4A6D">
        <w:rPr>
          <w:rFonts w:ascii="Georgia" w:eastAsia="Times New Roman" w:hAnsi="Georgia" w:cs="Times New Roman"/>
          <w:color w:val="666666"/>
          <w:kern w:val="0"/>
          <w:sz w:val="27"/>
          <w:szCs w:val="27"/>
          <w:lang w:eastAsia="es-UY"/>
          <w14:ligatures w14:val="none"/>
        </w:rPr>
        <w:t>Iguatemi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Panambi</w:t>
      </w:r>
      <w:proofErr w:type="spellEnd"/>
      <w:r w:rsidRPr="006C4A6D">
        <w:rPr>
          <w:rFonts w:ascii="Georgia" w:eastAsia="Times New Roman" w:hAnsi="Georgia" w:cs="Times New Roman"/>
          <w:color w:val="666666"/>
          <w:kern w:val="0"/>
          <w:sz w:val="27"/>
          <w:szCs w:val="27"/>
          <w:lang w:eastAsia="es-UY"/>
          <w14:ligatures w14:val="none"/>
        </w:rPr>
        <w:t>-Lagoa Rica (</w:t>
      </w:r>
      <w:proofErr w:type="spellStart"/>
      <w:r w:rsidRPr="006C4A6D">
        <w:rPr>
          <w:rFonts w:ascii="Georgia" w:eastAsia="Times New Roman" w:hAnsi="Georgia" w:cs="Times New Roman"/>
          <w:color w:val="666666"/>
          <w:kern w:val="0"/>
          <w:sz w:val="27"/>
          <w:szCs w:val="27"/>
          <w:lang w:eastAsia="es-UY"/>
          <w14:ligatures w14:val="none"/>
        </w:rPr>
        <w:t>Guyra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Kamby'i</w:t>
      </w:r>
      <w:proofErr w:type="spellEnd"/>
      <w:r w:rsidRPr="006C4A6D">
        <w:rPr>
          <w:rFonts w:ascii="Georgia" w:eastAsia="Times New Roman" w:hAnsi="Georgia" w:cs="Times New Roman"/>
          <w:color w:val="666666"/>
          <w:kern w:val="0"/>
          <w:sz w:val="27"/>
          <w:szCs w:val="27"/>
          <w:lang w:eastAsia="es-UY"/>
          <w14:ligatures w14:val="none"/>
        </w:rPr>
        <w:t>) (</w:t>
      </w:r>
      <w:proofErr w:type="spellStart"/>
      <w:r w:rsidRPr="006C4A6D">
        <w:rPr>
          <w:rFonts w:ascii="Georgia" w:eastAsia="Times New Roman" w:hAnsi="Georgia" w:cs="Times New Roman"/>
          <w:color w:val="666666"/>
          <w:kern w:val="0"/>
          <w:sz w:val="27"/>
          <w:szCs w:val="27"/>
          <w:lang w:eastAsia="es-UY"/>
          <w14:ligatures w14:val="none"/>
        </w:rPr>
        <w:t>Douradina</w:t>
      </w:r>
      <w:proofErr w:type="spellEnd"/>
      <w:r w:rsidRPr="006C4A6D">
        <w:rPr>
          <w:rFonts w:ascii="Georgia" w:eastAsia="Times New Roman" w:hAnsi="Georgia" w:cs="Times New Roman"/>
          <w:color w:val="666666"/>
          <w:kern w:val="0"/>
          <w:sz w:val="27"/>
          <w:szCs w:val="27"/>
          <w:lang w:eastAsia="es-UY"/>
          <w14:ligatures w14:val="none"/>
        </w:rPr>
        <w:t xml:space="preserve"> e </w:t>
      </w:r>
      <w:proofErr w:type="spellStart"/>
      <w:r w:rsidRPr="006C4A6D">
        <w:rPr>
          <w:rFonts w:ascii="Georgia" w:eastAsia="Times New Roman" w:hAnsi="Georgia" w:cs="Times New Roman"/>
          <w:color w:val="666666"/>
          <w:kern w:val="0"/>
          <w:sz w:val="27"/>
          <w:szCs w:val="27"/>
          <w:lang w:eastAsia="es-UY"/>
          <w14:ligatures w14:val="none"/>
        </w:rPr>
        <w:t>Itaporã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Taquara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Juti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Ypo'i</w:t>
      </w:r>
      <w:proofErr w:type="spellEnd"/>
      <w:r w:rsidRPr="006C4A6D">
        <w:rPr>
          <w:rFonts w:ascii="Georgia" w:eastAsia="Times New Roman" w:hAnsi="Georgia" w:cs="Times New Roman"/>
          <w:color w:val="666666"/>
          <w:kern w:val="0"/>
          <w:sz w:val="27"/>
          <w:szCs w:val="27"/>
          <w:lang w:eastAsia="es-UY"/>
          <w14:ligatures w14:val="none"/>
        </w:rPr>
        <w:t xml:space="preserve"> y Triunfo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Aldeia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Limão</w:t>
      </w:r>
      <w:proofErr w:type="spellEnd"/>
      <w:r w:rsidRPr="006C4A6D">
        <w:rPr>
          <w:rFonts w:ascii="Georgia" w:eastAsia="Times New Roman" w:hAnsi="Georgia" w:cs="Times New Roman"/>
          <w:color w:val="666666"/>
          <w:kern w:val="0"/>
          <w:sz w:val="27"/>
          <w:szCs w:val="27"/>
          <w:lang w:eastAsia="es-UY"/>
          <w14:ligatures w14:val="none"/>
        </w:rPr>
        <w:t xml:space="preserve"> Verde (</w:t>
      </w:r>
      <w:proofErr w:type="spellStart"/>
      <w:r w:rsidRPr="006C4A6D">
        <w:rPr>
          <w:rFonts w:ascii="Georgia" w:eastAsia="Times New Roman" w:hAnsi="Georgia" w:cs="Times New Roman"/>
          <w:color w:val="666666"/>
          <w:kern w:val="0"/>
          <w:sz w:val="27"/>
          <w:szCs w:val="27"/>
          <w:lang w:eastAsia="es-UY"/>
          <w14:ligatures w14:val="none"/>
        </w:rPr>
        <w:t>Amambaí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Amambaí</w:t>
      </w:r>
      <w:proofErr w:type="spellEnd"/>
      <w:r w:rsidRPr="006C4A6D">
        <w:rPr>
          <w:rFonts w:ascii="Georgia" w:eastAsia="Times New Roman" w:hAnsi="Georgia" w:cs="Times New Roman"/>
          <w:color w:val="666666"/>
          <w:kern w:val="0"/>
          <w:sz w:val="27"/>
          <w:szCs w:val="27"/>
          <w:lang w:eastAsia="es-UY"/>
          <w14:ligatures w14:val="none"/>
        </w:rPr>
        <w:t xml:space="preserve"> - Reserva (</w:t>
      </w:r>
      <w:proofErr w:type="spellStart"/>
      <w:r w:rsidRPr="006C4A6D">
        <w:rPr>
          <w:rFonts w:ascii="Georgia" w:eastAsia="Times New Roman" w:hAnsi="Georgia" w:cs="Times New Roman"/>
          <w:color w:val="666666"/>
          <w:kern w:val="0"/>
          <w:sz w:val="27"/>
          <w:szCs w:val="27"/>
          <w:lang w:eastAsia="es-UY"/>
          <w14:ligatures w14:val="none"/>
        </w:rPr>
        <w:t>Amambaí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Te'y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Kue</w:t>
      </w:r>
      <w:proofErr w:type="spellEnd"/>
      <w:r w:rsidRPr="006C4A6D">
        <w:rPr>
          <w:rFonts w:ascii="Georgia" w:eastAsia="Times New Roman" w:hAnsi="Georgia" w:cs="Times New Roman"/>
          <w:color w:val="666666"/>
          <w:kern w:val="0"/>
          <w:sz w:val="27"/>
          <w:szCs w:val="27"/>
          <w:lang w:eastAsia="es-UY"/>
          <w14:ligatures w14:val="none"/>
        </w:rPr>
        <w:t>) - Reserva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Dourados</w:t>
      </w:r>
      <w:proofErr w:type="spellEnd"/>
      <w:r w:rsidRPr="006C4A6D">
        <w:rPr>
          <w:rFonts w:ascii="Georgia" w:eastAsia="Times New Roman" w:hAnsi="Georgia" w:cs="Times New Roman"/>
          <w:color w:val="666666"/>
          <w:kern w:val="0"/>
          <w:sz w:val="27"/>
          <w:szCs w:val="27"/>
          <w:lang w:eastAsia="es-UY"/>
          <w14:ligatures w14:val="none"/>
        </w:rPr>
        <w:t xml:space="preserve"> - Reserva (</w:t>
      </w:r>
      <w:proofErr w:type="spellStart"/>
      <w:r w:rsidRPr="006C4A6D">
        <w:rPr>
          <w:rFonts w:ascii="Georgia" w:eastAsia="Times New Roman" w:hAnsi="Georgia" w:cs="Times New Roman"/>
          <w:color w:val="666666"/>
          <w:kern w:val="0"/>
          <w:sz w:val="27"/>
          <w:szCs w:val="27"/>
          <w:lang w:eastAsia="es-UY"/>
          <w14:ligatures w14:val="none"/>
        </w:rPr>
        <w:t>Dourados</w:t>
      </w:r>
      <w:proofErr w:type="spellEnd"/>
      <w:r w:rsidRPr="006C4A6D">
        <w:rPr>
          <w:rFonts w:ascii="Georgia" w:eastAsia="Times New Roman" w:hAnsi="Georgia" w:cs="Times New Roman"/>
          <w:color w:val="666666"/>
          <w:kern w:val="0"/>
          <w:sz w:val="27"/>
          <w:szCs w:val="27"/>
          <w:lang w:eastAsia="es-UY"/>
          <w14:ligatures w14:val="none"/>
        </w:rPr>
        <w:t xml:space="preserve"> e </w:t>
      </w:r>
      <w:proofErr w:type="spellStart"/>
      <w:r w:rsidRPr="006C4A6D">
        <w:rPr>
          <w:rFonts w:ascii="Georgia" w:eastAsia="Times New Roman" w:hAnsi="Georgia" w:cs="Times New Roman"/>
          <w:color w:val="666666"/>
          <w:kern w:val="0"/>
          <w:sz w:val="27"/>
          <w:szCs w:val="27"/>
          <w:lang w:eastAsia="es-UY"/>
          <w14:ligatures w14:val="none"/>
        </w:rPr>
        <w:t>Itaporã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Jaguaripe</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Tacuru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Jaguarí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Amambaí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Panambizinho</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Dourados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Pirajuy</w:t>
      </w:r>
      <w:proofErr w:type="spellEnd"/>
      <w:r w:rsidRPr="006C4A6D">
        <w:rPr>
          <w:rFonts w:ascii="Georgia" w:eastAsia="Times New Roman" w:hAnsi="Georgia" w:cs="Times New Roman"/>
          <w:color w:val="666666"/>
          <w:kern w:val="0"/>
          <w:sz w:val="27"/>
          <w:szCs w:val="27"/>
          <w:lang w:eastAsia="es-UY"/>
          <w14:ligatures w14:val="none"/>
        </w:rPr>
        <w:t xml:space="preserve"> – Reserva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Pirakuá</w:t>
      </w:r>
      <w:proofErr w:type="spellEnd"/>
      <w:r w:rsidRPr="006C4A6D">
        <w:rPr>
          <w:rFonts w:ascii="Georgia" w:eastAsia="Times New Roman" w:hAnsi="Georgia" w:cs="Times New Roman"/>
          <w:color w:val="666666"/>
          <w:kern w:val="0"/>
          <w:sz w:val="27"/>
          <w:szCs w:val="27"/>
          <w:lang w:eastAsia="es-UY"/>
          <w14:ligatures w14:val="none"/>
        </w:rPr>
        <w:t xml:space="preserve"> (Bela Vista y Ponta </w:t>
      </w:r>
      <w:proofErr w:type="spellStart"/>
      <w:r w:rsidRPr="006C4A6D">
        <w:rPr>
          <w:rFonts w:ascii="Georgia" w:eastAsia="Times New Roman" w:hAnsi="Georgia" w:cs="Times New Roman"/>
          <w:color w:val="666666"/>
          <w:kern w:val="0"/>
          <w:sz w:val="27"/>
          <w:szCs w:val="27"/>
          <w:lang w:eastAsia="es-UY"/>
          <w14:ligatures w14:val="none"/>
        </w:rPr>
        <w:t>Porã</w:t>
      </w:r>
      <w:proofErr w:type="spellEnd"/>
      <w:r w:rsidRPr="006C4A6D">
        <w:rPr>
          <w:rFonts w:ascii="Georgia" w:eastAsia="Times New Roman" w:hAnsi="Georgia" w:cs="Times New Roman"/>
          <w:color w:val="666666"/>
          <w:kern w:val="0"/>
          <w:sz w:val="27"/>
          <w:szCs w:val="27"/>
          <w:lang w:eastAsia="es-UY"/>
          <w14:ligatures w14:val="none"/>
        </w:rPr>
        <w:t xml:space="preserve">); Rancho Jacaré (Laguna </w:t>
      </w:r>
      <w:proofErr w:type="spellStart"/>
      <w:r w:rsidRPr="006C4A6D">
        <w:rPr>
          <w:rFonts w:ascii="Georgia" w:eastAsia="Times New Roman" w:hAnsi="Georgia" w:cs="Times New Roman"/>
          <w:color w:val="666666"/>
          <w:kern w:val="0"/>
          <w:sz w:val="27"/>
          <w:szCs w:val="27"/>
          <w:lang w:eastAsia="es-UY"/>
          <w14:ligatures w14:val="none"/>
        </w:rPr>
        <w:t>Carapã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Sassoró</w:t>
      </w:r>
      <w:proofErr w:type="spellEnd"/>
      <w:r w:rsidRPr="006C4A6D">
        <w:rPr>
          <w:rFonts w:ascii="Georgia" w:eastAsia="Times New Roman" w:hAnsi="Georgia" w:cs="Times New Roman"/>
          <w:color w:val="666666"/>
          <w:kern w:val="0"/>
          <w:sz w:val="27"/>
          <w:szCs w:val="27"/>
          <w:lang w:eastAsia="es-UY"/>
          <w14:ligatures w14:val="none"/>
        </w:rPr>
        <w:t xml:space="preserve"> - Reserva (</w:t>
      </w:r>
      <w:proofErr w:type="spellStart"/>
      <w:r w:rsidRPr="006C4A6D">
        <w:rPr>
          <w:rFonts w:ascii="Georgia" w:eastAsia="Times New Roman" w:hAnsi="Georgia" w:cs="Times New Roman"/>
          <w:color w:val="666666"/>
          <w:kern w:val="0"/>
          <w:sz w:val="27"/>
          <w:szCs w:val="27"/>
          <w:lang w:eastAsia="es-UY"/>
          <w14:ligatures w14:val="none"/>
        </w:rPr>
        <w:t>Tacuru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Sucuriy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Maracaju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Takuapery</w:t>
      </w:r>
      <w:proofErr w:type="spellEnd"/>
      <w:r w:rsidRPr="006C4A6D">
        <w:rPr>
          <w:rFonts w:ascii="Georgia" w:eastAsia="Times New Roman" w:hAnsi="Georgia" w:cs="Times New Roman"/>
          <w:color w:val="666666"/>
          <w:kern w:val="0"/>
          <w:sz w:val="27"/>
          <w:szCs w:val="27"/>
          <w:lang w:eastAsia="es-UY"/>
          <w14:ligatures w14:val="none"/>
        </w:rPr>
        <w:t xml:space="preserve"> - Reserva (Coronel </w:t>
      </w:r>
      <w:proofErr w:type="spellStart"/>
      <w:r w:rsidRPr="006C4A6D">
        <w:rPr>
          <w:rFonts w:ascii="Georgia" w:eastAsia="Times New Roman" w:hAnsi="Georgia" w:cs="Times New Roman"/>
          <w:color w:val="666666"/>
          <w:kern w:val="0"/>
          <w:sz w:val="27"/>
          <w:szCs w:val="27"/>
          <w:lang w:eastAsia="es-UY"/>
          <w14:ligatures w14:val="none"/>
        </w:rPr>
        <w:t>Sapucaia</w:t>
      </w:r>
      <w:proofErr w:type="spellEnd"/>
      <w:r w:rsidRPr="006C4A6D">
        <w:rPr>
          <w:rFonts w:ascii="Georgia" w:eastAsia="Times New Roman" w:hAnsi="Georgia" w:cs="Times New Roman"/>
          <w:color w:val="666666"/>
          <w:kern w:val="0"/>
          <w:sz w:val="27"/>
          <w:szCs w:val="27"/>
          <w:lang w:eastAsia="es-UY"/>
          <w14:ligatures w14:val="none"/>
        </w:rPr>
        <w:t>). Consultado el 4 de febrero. 2019. NOTA: esta información fue eliminada del sitio web durante el gobierno de Bolsonaro.</w:t>
      </w:r>
    </w:p>
    <w:p w14:paraId="25712263"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[7] Disponible </w:t>
      </w:r>
      <w:hyperlink r:id="rId43" w:tgtFrame="_blank" w:history="1">
        <w:r w:rsidRPr="006C4A6D">
          <w:rPr>
            <w:rFonts w:ascii="Georgia" w:eastAsia="Times New Roman" w:hAnsi="Georgia" w:cs="Times New Roman"/>
            <w:color w:val="FC6B01"/>
            <w:kern w:val="0"/>
            <w:sz w:val="27"/>
            <w:szCs w:val="27"/>
            <w:u w:val="single"/>
            <w:lang w:eastAsia="es-UY"/>
            <w14:ligatures w14:val="none"/>
          </w:rPr>
          <w:t>aquí</w:t>
        </w:r>
      </w:hyperlink>
      <w:r w:rsidRPr="006C4A6D">
        <w:rPr>
          <w:rFonts w:ascii="Georgia" w:eastAsia="Times New Roman" w:hAnsi="Georgia" w:cs="Times New Roman"/>
          <w:color w:val="666666"/>
          <w:kern w:val="0"/>
          <w:sz w:val="27"/>
          <w:szCs w:val="27"/>
          <w:lang w:eastAsia="es-UY"/>
          <w14:ligatures w14:val="none"/>
        </w:rPr>
        <w:t> . Consultado el: 4 de febrero. 2019.</w:t>
      </w:r>
    </w:p>
    <w:p w14:paraId="0040F640" w14:textId="77777777" w:rsidR="006C4A6D" w:rsidRPr="006C4A6D" w:rsidRDefault="006C4A6D" w:rsidP="006C4A6D">
      <w:pPr>
        <w:spacing w:after="0" w:line="240" w:lineRule="auto"/>
        <w:jc w:val="both"/>
        <w:rPr>
          <w:rFonts w:ascii="Georgia" w:eastAsia="Times New Roman" w:hAnsi="Georgia" w:cs="Times New Roman"/>
          <w:color w:val="666666"/>
          <w:kern w:val="0"/>
          <w:sz w:val="27"/>
          <w:szCs w:val="27"/>
          <w:lang w:eastAsia="es-UY"/>
          <w14:ligatures w14:val="none"/>
        </w:rPr>
      </w:pPr>
      <w:r w:rsidRPr="006C4A6D">
        <w:rPr>
          <w:rFonts w:ascii="Georgia" w:eastAsia="Times New Roman" w:hAnsi="Georgia" w:cs="Times New Roman"/>
          <w:color w:val="666666"/>
          <w:kern w:val="0"/>
          <w:sz w:val="27"/>
          <w:szCs w:val="27"/>
          <w:lang w:eastAsia="es-UY"/>
          <w14:ligatures w14:val="none"/>
        </w:rPr>
        <w:t xml:space="preserve">[8] Lista de tierras (y respectivo municipio) reclamadas como </w:t>
      </w:r>
      <w:proofErr w:type="spellStart"/>
      <w:r w:rsidRPr="006C4A6D">
        <w:rPr>
          <w:rFonts w:ascii="Georgia" w:eastAsia="Times New Roman" w:hAnsi="Georgia" w:cs="Times New Roman"/>
          <w:color w:val="666666"/>
          <w:kern w:val="0"/>
          <w:sz w:val="27"/>
          <w:szCs w:val="27"/>
          <w:lang w:eastAsia="es-UY"/>
          <w14:ligatures w14:val="none"/>
        </w:rPr>
        <w:t>Guarani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Kaiowá</w:t>
      </w:r>
      <w:proofErr w:type="spellEnd"/>
      <w:r w:rsidRPr="006C4A6D">
        <w:rPr>
          <w:rFonts w:ascii="Georgia" w:eastAsia="Times New Roman" w:hAnsi="Georgia" w:cs="Times New Roman"/>
          <w:color w:val="666666"/>
          <w:kern w:val="0"/>
          <w:sz w:val="27"/>
          <w:szCs w:val="27"/>
          <w:lang w:eastAsia="es-UY"/>
          <w14:ligatures w14:val="none"/>
        </w:rPr>
        <w:t xml:space="preserve"> que están fuera de los procesos de demarcación: </w:t>
      </w:r>
      <w:proofErr w:type="spellStart"/>
      <w:r w:rsidRPr="006C4A6D">
        <w:rPr>
          <w:rFonts w:ascii="Georgia" w:eastAsia="Times New Roman" w:hAnsi="Georgia" w:cs="Times New Roman"/>
          <w:color w:val="666666"/>
          <w:kern w:val="0"/>
          <w:sz w:val="27"/>
          <w:szCs w:val="27"/>
          <w:lang w:eastAsia="es-UY"/>
          <w14:ligatures w14:val="none"/>
        </w:rPr>
        <w:t>Aldeia</w:t>
      </w:r>
      <w:proofErr w:type="spellEnd"/>
      <w:r w:rsidRPr="006C4A6D">
        <w:rPr>
          <w:rFonts w:ascii="Georgia" w:eastAsia="Times New Roman" w:hAnsi="Georgia" w:cs="Times New Roman"/>
          <w:color w:val="666666"/>
          <w:kern w:val="0"/>
          <w:sz w:val="27"/>
          <w:szCs w:val="27"/>
          <w:lang w:eastAsia="es-UY"/>
          <w14:ligatures w14:val="none"/>
        </w:rPr>
        <w:t xml:space="preserve"> Campestre (Antonio João); </w:t>
      </w:r>
      <w:proofErr w:type="spellStart"/>
      <w:r w:rsidRPr="006C4A6D">
        <w:rPr>
          <w:rFonts w:ascii="Georgia" w:eastAsia="Times New Roman" w:hAnsi="Georgia" w:cs="Times New Roman"/>
          <w:color w:val="666666"/>
          <w:kern w:val="0"/>
          <w:sz w:val="27"/>
          <w:szCs w:val="27"/>
          <w:lang w:eastAsia="es-UY"/>
          <w14:ligatures w14:val="none"/>
        </w:rPr>
        <w:t>Arivada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Guasu</w:t>
      </w:r>
      <w:proofErr w:type="spellEnd"/>
      <w:r w:rsidRPr="006C4A6D">
        <w:rPr>
          <w:rFonts w:ascii="Georgia" w:eastAsia="Times New Roman" w:hAnsi="Georgia" w:cs="Times New Roman"/>
          <w:color w:val="666666"/>
          <w:kern w:val="0"/>
          <w:sz w:val="27"/>
          <w:szCs w:val="27"/>
          <w:lang w:eastAsia="es-UY"/>
          <w14:ligatures w14:val="none"/>
        </w:rPr>
        <w:t xml:space="preserve"> (Tacurú); </w:t>
      </w:r>
      <w:proofErr w:type="spellStart"/>
      <w:r w:rsidRPr="006C4A6D">
        <w:rPr>
          <w:rFonts w:ascii="Georgia" w:eastAsia="Times New Roman" w:hAnsi="Georgia" w:cs="Times New Roman"/>
          <w:color w:val="666666"/>
          <w:kern w:val="0"/>
          <w:sz w:val="27"/>
          <w:szCs w:val="27"/>
          <w:lang w:eastAsia="es-UY"/>
          <w14:ligatures w14:val="none"/>
        </w:rPr>
        <w:t>Ava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Tovilho</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Bakaiuva</w:t>
      </w:r>
      <w:proofErr w:type="spellEnd"/>
      <w:r w:rsidRPr="006C4A6D">
        <w:rPr>
          <w:rFonts w:ascii="Georgia" w:eastAsia="Times New Roman" w:hAnsi="Georgia" w:cs="Times New Roman"/>
          <w:color w:val="666666"/>
          <w:kern w:val="0"/>
          <w:sz w:val="27"/>
          <w:szCs w:val="27"/>
          <w:lang w:eastAsia="es-UY"/>
          <w14:ligatures w14:val="none"/>
        </w:rPr>
        <w:t xml:space="preserve"> (Bela Vista); </w:t>
      </w:r>
      <w:proofErr w:type="spellStart"/>
      <w:r w:rsidRPr="006C4A6D">
        <w:rPr>
          <w:rFonts w:ascii="Georgia" w:eastAsia="Times New Roman" w:hAnsi="Georgia" w:cs="Times New Roman"/>
          <w:color w:val="666666"/>
          <w:kern w:val="0"/>
          <w:sz w:val="27"/>
          <w:szCs w:val="27"/>
          <w:lang w:eastAsia="es-UY"/>
          <w14:ligatures w14:val="none"/>
        </w:rPr>
        <w:t>Batelh</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ie</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Botelha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Guasu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Tacuru</w:t>
      </w:r>
      <w:proofErr w:type="spellEnd"/>
      <w:r w:rsidRPr="006C4A6D">
        <w:rPr>
          <w:rFonts w:ascii="Georgia" w:eastAsia="Times New Roman" w:hAnsi="Georgia" w:cs="Times New Roman"/>
          <w:color w:val="666666"/>
          <w:kern w:val="0"/>
          <w:sz w:val="27"/>
          <w:szCs w:val="27"/>
          <w:lang w:eastAsia="es-UY"/>
          <w14:ligatures w14:val="none"/>
        </w:rPr>
        <w:t>); Bocaja (</w:t>
      </w:r>
      <w:proofErr w:type="spellStart"/>
      <w:r w:rsidRPr="006C4A6D">
        <w:rPr>
          <w:rFonts w:ascii="Georgia" w:eastAsia="Times New Roman" w:hAnsi="Georgia" w:cs="Times New Roman"/>
          <w:color w:val="666666"/>
          <w:kern w:val="0"/>
          <w:sz w:val="27"/>
          <w:szCs w:val="27"/>
          <w:lang w:eastAsia="es-UY"/>
          <w14:ligatures w14:val="none"/>
        </w:rPr>
        <w:t>Iguatemi</w:t>
      </w:r>
      <w:proofErr w:type="spellEnd"/>
      <w:r w:rsidRPr="006C4A6D">
        <w:rPr>
          <w:rFonts w:ascii="Georgia" w:eastAsia="Times New Roman" w:hAnsi="Georgia" w:cs="Times New Roman"/>
          <w:color w:val="666666"/>
          <w:kern w:val="0"/>
          <w:sz w:val="27"/>
          <w:szCs w:val="27"/>
          <w:lang w:eastAsia="es-UY"/>
          <w14:ligatures w14:val="none"/>
        </w:rPr>
        <w:t>); Buena Vista (</w:t>
      </w:r>
      <w:proofErr w:type="spellStart"/>
      <w:r w:rsidRPr="006C4A6D">
        <w:rPr>
          <w:rFonts w:ascii="Georgia" w:eastAsia="Times New Roman" w:hAnsi="Georgia" w:cs="Times New Roman"/>
          <w:color w:val="666666"/>
          <w:kern w:val="0"/>
          <w:sz w:val="27"/>
          <w:szCs w:val="27"/>
          <w:lang w:eastAsia="es-UY"/>
          <w14:ligatures w14:val="none"/>
        </w:rPr>
        <w:t>Juti</w:t>
      </w:r>
      <w:proofErr w:type="spellEnd"/>
      <w:r w:rsidRPr="006C4A6D">
        <w:rPr>
          <w:rFonts w:ascii="Georgia" w:eastAsia="Times New Roman" w:hAnsi="Georgia" w:cs="Times New Roman"/>
          <w:color w:val="666666"/>
          <w:kern w:val="0"/>
          <w:sz w:val="27"/>
          <w:szCs w:val="27"/>
          <w:lang w:eastAsia="es-UY"/>
          <w14:ligatures w14:val="none"/>
        </w:rPr>
        <w:t xml:space="preserve">); Cabecero Largo (Antonio João); </w:t>
      </w:r>
      <w:proofErr w:type="spellStart"/>
      <w:r w:rsidRPr="006C4A6D">
        <w:rPr>
          <w:rFonts w:ascii="Georgia" w:eastAsia="Times New Roman" w:hAnsi="Georgia" w:cs="Times New Roman"/>
          <w:color w:val="666666"/>
          <w:kern w:val="0"/>
          <w:sz w:val="27"/>
          <w:szCs w:val="27"/>
          <w:lang w:eastAsia="es-UY"/>
          <w14:ligatures w14:val="none"/>
        </w:rPr>
        <w:t>Cambaretã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Deodápolis</w:t>
      </w:r>
      <w:proofErr w:type="spellEnd"/>
      <w:r w:rsidRPr="006C4A6D">
        <w:rPr>
          <w:rFonts w:ascii="Georgia" w:eastAsia="Times New Roman" w:hAnsi="Georgia" w:cs="Times New Roman"/>
          <w:color w:val="666666"/>
          <w:kern w:val="0"/>
          <w:sz w:val="27"/>
          <w:szCs w:val="27"/>
          <w:lang w:eastAsia="es-UY"/>
          <w14:ligatures w14:val="none"/>
        </w:rPr>
        <w:t>); Campo Seco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Cantar Gallo (</w:t>
      </w:r>
      <w:proofErr w:type="spellStart"/>
      <w:r w:rsidRPr="006C4A6D">
        <w:rPr>
          <w:rFonts w:ascii="Georgia" w:eastAsia="Times New Roman" w:hAnsi="Georgia" w:cs="Times New Roman"/>
          <w:color w:val="666666"/>
          <w:kern w:val="0"/>
          <w:sz w:val="27"/>
          <w:szCs w:val="27"/>
          <w:lang w:eastAsia="es-UY"/>
          <w14:ligatures w14:val="none"/>
        </w:rPr>
        <w:t>Amambai</w:t>
      </w:r>
      <w:proofErr w:type="spellEnd"/>
      <w:r w:rsidRPr="006C4A6D">
        <w:rPr>
          <w:rFonts w:ascii="Georgia" w:eastAsia="Times New Roman" w:hAnsi="Georgia" w:cs="Times New Roman"/>
          <w:color w:val="666666"/>
          <w:kern w:val="0"/>
          <w:sz w:val="27"/>
          <w:szCs w:val="27"/>
          <w:lang w:eastAsia="es-UY"/>
          <w14:ligatures w14:val="none"/>
        </w:rPr>
        <w:t>); Cerro Perón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 xml:space="preserve">); Che </w:t>
      </w:r>
      <w:proofErr w:type="spellStart"/>
      <w:r w:rsidRPr="006C4A6D">
        <w:rPr>
          <w:rFonts w:ascii="Georgia" w:eastAsia="Times New Roman" w:hAnsi="Georgia" w:cs="Times New Roman"/>
          <w:color w:val="666666"/>
          <w:kern w:val="0"/>
          <w:sz w:val="27"/>
          <w:szCs w:val="27"/>
          <w:lang w:eastAsia="es-UY"/>
          <w14:ligatures w14:val="none"/>
        </w:rPr>
        <w:t>ru</w:t>
      </w:r>
      <w:proofErr w:type="spellEnd"/>
      <w:r w:rsidRPr="006C4A6D">
        <w:rPr>
          <w:rFonts w:ascii="Georgia" w:eastAsia="Times New Roman" w:hAnsi="Georgia" w:cs="Times New Roman"/>
          <w:color w:val="666666"/>
          <w:kern w:val="0"/>
          <w:sz w:val="27"/>
          <w:szCs w:val="27"/>
          <w:lang w:eastAsia="es-UY"/>
          <w14:ligatures w14:val="none"/>
        </w:rPr>
        <w:t xml:space="preserve"> pai </w:t>
      </w:r>
      <w:proofErr w:type="spellStart"/>
      <w:r w:rsidRPr="006C4A6D">
        <w:rPr>
          <w:rFonts w:ascii="Georgia" w:eastAsia="Times New Roman" w:hAnsi="Georgia" w:cs="Times New Roman"/>
          <w:color w:val="666666"/>
          <w:kern w:val="0"/>
          <w:sz w:val="27"/>
          <w:szCs w:val="27"/>
          <w:lang w:eastAsia="es-UY"/>
          <w14:ligatures w14:val="none"/>
        </w:rPr>
        <w:t>Kuê</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Juti</w:t>
      </w:r>
      <w:proofErr w:type="spellEnd"/>
      <w:r w:rsidRPr="006C4A6D">
        <w:rPr>
          <w:rFonts w:ascii="Georgia" w:eastAsia="Times New Roman" w:hAnsi="Georgia" w:cs="Times New Roman"/>
          <w:color w:val="666666"/>
          <w:kern w:val="0"/>
          <w:sz w:val="27"/>
          <w:szCs w:val="27"/>
          <w:lang w:eastAsia="es-UY"/>
          <w14:ligatures w14:val="none"/>
        </w:rPr>
        <w:t xml:space="preserve">); Chorro (Bela Vista); </w:t>
      </w:r>
      <w:proofErr w:type="spellStart"/>
      <w:r w:rsidRPr="006C4A6D">
        <w:rPr>
          <w:rFonts w:ascii="Georgia" w:eastAsia="Times New Roman" w:hAnsi="Georgia" w:cs="Times New Roman"/>
          <w:color w:val="666666"/>
          <w:kern w:val="0"/>
          <w:sz w:val="27"/>
          <w:szCs w:val="27"/>
          <w:lang w:eastAsia="es-UY"/>
          <w14:ligatures w14:val="none"/>
        </w:rPr>
        <w:t>Curupaity</w:t>
      </w:r>
      <w:proofErr w:type="spellEnd"/>
      <w:r w:rsidRPr="006C4A6D">
        <w:rPr>
          <w:rFonts w:ascii="Georgia" w:eastAsia="Times New Roman" w:hAnsi="Georgia" w:cs="Times New Roman"/>
          <w:color w:val="666666"/>
          <w:kern w:val="0"/>
          <w:sz w:val="27"/>
          <w:szCs w:val="27"/>
          <w:lang w:eastAsia="es-UY"/>
          <w14:ligatures w14:val="none"/>
        </w:rPr>
        <w:t xml:space="preserve"> (Dorado); </w:t>
      </w:r>
      <w:proofErr w:type="spellStart"/>
      <w:r w:rsidRPr="006C4A6D">
        <w:rPr>
          <w:rFonts w:ascii="Georgia" w:eastAsia="Times New Roman" w:hAnsi="Georgia" w:cs="Times New Roman"/>
          <w:color w:val="666666"/>
          <w:kern w:val="0"/>
          <w:sz w:val="27"/>
          <w:szCs w:val="27"/>
          <w:lang w:eastAsia="es-UY"/>
          <w14:ligatures w14:val="none"/>
        </w:rPr>
        <w:t>Espadim</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 xml:space="preserve">); Garcete </w:t>
      </w:r>
      <w:proofErr w:type="spellStart"/>
      <w:r w:rsidRPr="006C4A6D">
        <w:rPr>
          <w:rFonts w:ascii="Georgia" w:eastAsia="Times New Roman" w:hAnsi="Georgia" w:cs="Times New Roman"/>
          <w:color w:val="666666"/>
          <w:kern w:val="0"/>
          <w:sz w:val="27"/>
          <w:szCs w:val="27"/>
          <w:lang w:eastAsia="es-UY"/>
          <w14:ligatures w14:val="none"/>
        </w:rPr>
        <w:t>Kue</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Ste</w:t>
      </w:r>
      <w:proofErr w:type="spellEnd"/>
      <w:r w:rsidRPr="006C4A6D">
        <w:rPr>
          <w:rFonts w:ascii="Georgia" w:eastAsia="Times New Roman" w:hAnsi="Georgia" w:cs="Times New Roman"/>
          <w:color w:val="666666"/>
          <w:kern w:val="0"/>
          <w:sz w:val="27"/>
          <w:szCs w:val="27"/>
          <w:lang w:eastAsia="es-UY"/>
          <w14:ligatures w14:val="none"/>
        </w:rPr>
        <w:t xml:space="preserve"> Quedas); </w:t>
      </w:r>
      <w:proofErr w:type="spellStart"/>
      <w:r w:rsidRPr="006C4A6D">
        <w:rPr>
          <w:rFonts w:ascii="Georgia" w:eastAsia="Times New Roman" w:hAnsi="Georgia" w:cs="Times New Roman"/>
          <w:color w:val="666666"/>
          <w:kern w:val="0"/>
          <w:sz w:val="27"/>
          <w:szCs w:val="27"/>
          <w:lang w:eastAsia="es-UY"/>
          <w14:ligatures w14:val="none"/>
        </w:rPr>
        <w:t>Gerovey</w:t>
      </w:r>
      <w:proofErr w:type="spellEnd"/>
      <w:r w:rsidRPr="006C4A6D">
        <w:rPr>
          <w:rFonts w:ascii="Georgia" w:eastAsia="Times New Roman" w:hAnsi="Georgia" w:cs="Times New Roman"/>
          <w:color w:val="666666"/>
          <w:kern w:val="0"/>
          <w:sz w:val="27"/>
          <w:szCs w:val="27"/>
          <w:lang w:eastAsia="es-UY"/>
          <w14:ligatures w14:val="none"/>
        </w:rPr>
        <w:t>/</w:t>
      </w:r>
      <w:proofErr w:type="spellStart"/>
      <w:r w:rsidRPr="006C4A6D">
        <w:rPr>
          <w:rFonts w:ascii="Georgia" w:eastAsia="Times New Roman" w:hAnsi="Georgia" w:cs="Times New Roman"/>
          <w:color w:val="666666"/>
          <w:kern w:val="0"/>
          <w:sz w:val="27"/>
          <w:szCs w:val="27"/>
          <w:lang w:eastAsia="es-UY"/>
          <w14:ligatures w14:val="none"/>
        </w:rPr>
        <w:t>Aroeira</w:t>
      </w:r>
      <w:proofErr w:type="spellEnd"/>
      <w:r w:rsidRPr="006C4A6D">
        <w:rPr>
          <w:rFonts w:ascii="Georgia" w:eastAsia="Times New Roman" w:hAnsi="Georgia" w:cs="Times New Roman"/>
          <w:color w:val="666666"/>
          <w:kern w:val="0"/>
          <w:sz w:val="27"/>
          <w:szCs w:val="27"/>
          <w:lang w:eastAsia="es-UY"/>
          <w14:ligatures w14:val="none"/>
        </w:rPr>
        <w:t xml:space="preserve"> (Río Brillante); Gua ́ay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Guapuku</w:t>
      </w:r>
      <w:proofErr w:type="spellEnd"/>
      <w:r w:rsidRPr="006C4A6D">
        <w:rPr>
          <w:rFonts w:ascii="Georgia" w:eastAsia="Times New Roman" w:hAnsi="Georgia" w:cs="Times New Roman"/>
          <w:color w:val="666666"/>
          <w:kern w:val="0"/>
          <w:sz w:val="27"/>
          <w:szCs w:val="27"/>
          <w:lang w:eastAsia="es-UY"/>
          <w14:ligatures w14:val="none"/>
        </w:rPr>
        <w:t xml:space="preserve"> (Dorado); </w:t>
      </w:r>
      <w:proofErr w:type="spellStart"/>
      <w:r w:rsidRPr="006C4A6D">
        <w:rPr>
          <w:rFonts w:ascii="Georgia" w:eastAsia="Times New Roman" w:hAnsi="Georgia" w:cs="Times New Roman"/>
          <w:color w:val="666666"/>
          <w:kern w:val="0"/>
          <w:sz w:val="27"/>
          <w:szCs w:val="27"/>
          <w:lang w:eastAsia="es-UY"/>
          <w14:ligatures w14:val="none"/>
        </w:rPr>
        <w:t>Itaco</w:t>
      </w:r>
      <w:proofErr w:type="spellEnd"/>
      <w:r w:rsidRPr="006C4A6D">
        <w:rPr>
          <w:rFonts w:ascii="Georgia" w:eastAsia="Times New Roman" w:hAnsi="Georgia" w:cs="Times New Roman"/>
          <w:color w:val="666666"/>
          <w:kern w:val="0"/>
          <w:sz w:val="27"/>
          <w:szCs w:val="27"/>
          <w:lang w:eastAsia="es-UY"/>
          <w14:ligatures w14:val="none"/>
        </w:rPr>
        <w:t xml:space="preserve"> ́a (</w:t>
      </w:r>
      <w:proofErr w:type="spellStart"/>
      <w:r w:rsidRPr="006C4A6D">
        <w:rPr>
          <w:rFonts w:ascii="Georgia" w:eastAsia="Times New Roman" w:hAnsi="Georgia" w:cs="Times New Roman"/>
          <w:color w:val="666666"/>
          <w:kern w:val="0"/>
          <w:sz w:val="27"/>
          <w:szCs w:val="27"/>
          <w:lang w:eastAsia="es-UY"/>
          <w14:ligatures w14:val="none"/>
        </w:rPr>
        <w:t>Itaporã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Itapoá</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Takuaremboiy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Japorã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Tacuru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Javevyry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Naviraí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Jepopete</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Itaporã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Juiu</w:t>
      </w:r>
      <w:proofErr w:type="spellEnd"/>
      <w:r w:rsidRPr="006C4A6D">
        <w:rPr>
          <w:rFonts w:ascii="Georgia" w:eastAsia="Times New Roman" w:hAnsi="Georgia" w:cs="Times New Roman"/>
          <w:color w:val="666666"/>
          <w:kern w:val="0"/>
          <w:sz w:val="27"/>
          <w:szCs w:val="27"/>
          <w:lang w:eastAsia="es-UY"/>
          <w14:ligatures w14:val="none"/>
        </w:rPr>
        <w:t xml:space="preserve"> – Barrero y </w:t>
      </w:r>
      <w:proofErr w:type="spellStart"/>
      <w:r w:rsidRPr="006C4A6D">
        <w:rPr>
          <w:rFonts w:ascii="Georgia" w:eastAsia="Times New Roman" w:hAnsi="Georgia" w:cs="Times New Roman"/>
          <w:color w:val="666666"/>
          <w:kern w:val="0"/>
          <w:sz w:val="27"/>
          <w:szCs w:val="27"/>
          <w:lang w:eastAsia="es-UY"/>
          <w14:ligatures w14:val="none"/>
        </w:rPr>
        <w:t>Picandinha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Itaporã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Jukeri</w:t>
      </w:r>
      <w:proofErr w:type="spellEnd"/>
      <w:r w:rsidRPr="006C4A6D">
        <w:rPr>
          <w:rFonts w:ascii="Georgia" w:eastAsia="Times New Roman" w:hAnsi="Georgia" w:cs="Times New Roman"/>
          <w:color w:val="666666"/>
          <w:kern w:val="0"/>
          <w:sz w:val="27"/>
          <w:szCs w:val="27"/>
          <w:lang w:eastAsia="es-UY"/>
          <w14:ligatures w14:val="none"/>
        </w:rPr>
        <w:t xml:space="preserve"> y </w:t>
      </w:r>
      <w:proofErr w:type="spellStart"/>
      <w:r w:rsidRPr="006C4A6D">
        <w:rPr>
          <w:rFonts w:ascii="Georgia" w:eastAsia="Times New Roman" w:hAnsi="Georgia" w:cs="Times New Roman"/>
          <w:color w:val="666666"/>
          <w:kern w:val="0"/>
          <w:sz w:val="27"/>
          <w:szCs w:val="27"/>
          <w:lang w:eastAsia="es-UY"/>
          <w14:ligatures w14:val="none"/>
        </w:rPr>
        <w:t>Tatarem</w:t>
      </w:r>
      <w:proofErr w:type="spellEnd"/>
      <w:r w:rsidRPr="006C4A6D">
        <w:rPr>
          <w:rFonts w:ascii="Georgia" w:eastAsia="Times New Roman" w:hAnsi="Georgia" w:cs="Times New Roman"/>
          <w:color w:val="666666"/>
          <w:kern w:val="0"/>
          <w:sz w:val="27"/>
          <w:szCs w:val="27"/>
          <w:lang w:eastAsia="es-UY"/>
          <w14:ligatures w14:val="none"/>
        </w:rPr>
        <w:t xml:space="preserve"> (Laguna </w:t>
      </w:r>
      <w:proofErr w:type="spellStart"/>
      <w:r w:rsidRPr="006C4A6D">
        <w:rPr>
          <w:rFonts w:ascii="Georgia" w:eastAsia="Times New Roman" w:hAnsi="Georgia" w:cs="Times New Roman"/>
          <w:color w:val="666666"/>
          <w:kern w:val="0"/>
          <w:sz w:val="27"/>
          <w:szCs w:val="27"/>
          <w:lang w:eastAsia="es-UY"/>
          <w14:ligatures w14:val="none"/>
        </w:rPr>
        <w:lastRenderedPageBreak/>
        <w:t>Carapã</w:t>
      </w:r>
      <w:proofErr w:type="spellEnd"/>
      <w:r w:rsidRPr="006C4A6D">
        <w:rPr>
          <w:rFonts w:ascii="Georgia" w:eastAsia="Times New Roman" w:hAnsi="Georgia" w:cs="Times New Roman"/>
          <w:color w:val="666666"/>
          <w:kern w:val="0"/>
          <w:sz w:val="27"/>
          <w:szCs w:val="27"/>
          <w:lang w:eastAsia="es-UY"/>
          <w14:ligatures w14:val="none"/>
        </w:rPr>
        <w:t>); Ka ́</w:t>
      </w:r>
      <w:proofErr w:type="spellStart"/>
      <w:r w:rsidRPr="006C4A6D">
        <w:rPr>
          <w:rFonts w:ascii="Georgia" w:eastAsia="Times New Roman" w:hAnsi="Georgia" w:cs="Times New Roman"/>
          <w:color w:val="666666"/>
          <w:kern w:val="0"/>
          <w:sz w:val="27"/>
          <w:szCs w:val="27"/>
          <w:lang w:eastAsia="es-UY"/>
          <w14:ligatures w14:val="none"/>
        </w:rPr>
        <w:t>ajari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Amambaí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Kaakaikue</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Kaipuka</w:t>
      </w:r>
      <w:proofErr w:type="spellEnd"/>
      <w:r w:rsidRPr="006C4A6D">
        <w:rPr>
          <w:rFonts w:ascii="Georgia" w:eastAsia="Times New Roman" w:hAnsi="Georgia" w:cs="Times New Roman"/>
          <w:color w:val="666666"/>
          <w:kern w:val="0"/>
          <w:sz w:val="27"/>
          <w:szCs w:val="27"/>
          <w:lang w:eastAsia="es-UY"/>
          <w14:ligatures w14:val="none"/>
        </w:rPr>
        <w:t xml:space="preserve"> (Coronel </w:t>
      </w:r>
      <w:proofErr w:type="spellStart"/>
      <w:r w:rsidRPr="006C4A6D">
        <w:rPr>
          <w:rFonts w:ascii="Georgia" w:eastAsia="Times New Roman" w:hAnsi="Georgia" w:cs="Times New Roman"/>
          <w:color w:val="666666"/>
          <w:kern w:val="0"/>
          <w:sz w:val="27"/>
          <w:szCs w:val="27"/>
          <w:lang w:eastAsia="es-UY"/>
          <w14:ligatures w14:val="none"/>
        </w:rPr>
        <w:t>Sapucaia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Kunumi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Poty</w:t>
      </w:r>
      <w:proofErr w:type="spellEnd"/>
      <w:r w:rsidRPr="006C4A6D">
        <w:rPr>
          <w:rFonts w:ascii="Georgia" w:eastAsia="Times New Roman" w:hAnsi="Georgia" w:cs="Times New Roman"/>
          <w:color w:val="666666"/>
          <w:kern w:val="0"/>
          <w:sz w:val="27"/>
          <w:szCs w:val="27"/>
          <w:lang w:eastAsia="es-UY"/>
          <w14:ligatures w14:val="none"/>
        </w:rPr>
        <w:t xml:space="preserve"> Vera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Kurupa</w:t>
      </w:r>
      <w:proofErr w:type="spellEnd"/>
      <w:r w:rsidRPr="006C4A6D">
        <w:rPr>
          <w:rFonts w:ascii="Georgia" w:eastAsia="Times New Roman" w:hAnsi="Georgia" w:cs="Times New Roman"/>
          <w:color w:val="666666"/>
          <w:kern w:val="0"/>
          <w:sz w:val="27"/>
          <w:szCs w:val="27"/>
          <w:lang w:eastAsia="es-UY"/>
          <w14:ligatures w14:val="none"/>
        </w:rPr>
        <w:t xml:space="preserve"> ́y </w:t>
      </w:r>
      <w:proofErr w:type="spellStart"/>
      <w:r w:rsidRPr="006C4A6D">
        <w:rPr>
          <w:rFonts w:ascii="Georgia" w:eastAsia="Times New Roman" w:hAnsi="Georgia" w:cs="Times New Roman"/>
          <w:color w:val="666666"/>
          <w:kern w:val="0"/>
          <w:sz w:val="27"/>
          <w:szCs w:val="27"/>
          <w:lang w:eastAsia="es-UY"/>
          <w14:ligatures w14:val="none"/>
        </w:rPr>
        <w:t>Voca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Naviraí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Kurupy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Naviraí</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Kurusu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Amba</w:t>
      </w:r>
      <w:proofErr w:type="spellEnd"/>
      <w:r w:rsidRPr="006C4A6D">
        <w:rPr>
          <w:rFonts w:ascii="Georgia" w:eastAsia="Times New Roman" w:hAnsi="Georgia" w:cs="Times New Roman"/>
          <w:color w:val="666666"/>
          <w:kern w:val="0"/>
          <w:sz w:val="27"/>
          <w:szCs w:val="27"/>
          <w:lang w:eastAsia="es-UY"/>
          <w14:ligatures w14:val="none"/>
        </w:rPr>
        <w:t xml:space="preserve"> (Coronel </w:t>
      </w:r>
      <w:proofErr w:type="spellStart"/>
      <w:r w:rsidRPr="006C4A6D">
        <w:rPr>
          <w:rFonts w:ascii="Georgia" w:eastAsia="Times New Roman" w:hAnsi="Georgia" w:cs="Times New Roman"/>
          <w:color w:val="666666"/>
          <w:kern w:val="0"/>
          <w:sz w:val="27"/>
          <w:szCs w:val="27"/>
          <w:lang w:eastAsia="es-UY"/>
          <w14:ligatures w14:val="none"/>
        </w:rPr>
        <w:t>Sapucaia</w:t>
      </w:r>
      <w:proofErr w:type="spellEnd"/>
      <w:r w:rsidRPr="006C4A6D">
        <w:rPr>
          <w:rFonts w:ascii="Georgia" w:eastAsia="Times New Roman" w:hAnsi="Georgia" w:cs="Times New Roman"/>
          <w:color w:val="666666"/>
          <w:kern w:val="0"/>
          <w:sz w:val="27"/>
          <w:szCs w:val="27"/>
          <w:lang w:eastAsia="es-UY"/>
          <w14:ligatures w14:val="none"/>
        </w:rPr>
        <w:t>); Lagoa de Ouro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Laguna </w:t>
      </w:r>
      <w:proofErr w:type="spellStart"/>
      <w:r w:rsidRPr="006C4A6D">
        <w:rPr>
          <w:rFonts w:ascii="Georgia" w:eastAsia="Times New Roman" w:hAnsi="Georgia" w:cs="Times New Roman"/>
          <w:color w:val="666666"/>
          <w:kern w:val="0"/>
          <w:sz w:val="27"/>
          <w:szCs w:val="27"/>
          <w:lang w:eastAsia="es-UY"/>
          <w14:ligatures w14:val="none"/>
        </w:rPr>
        <w:t>Peruí</w:t>
      </w:r>
      <w:proofErr w:type="spellEnd"/>
      <w:r w:rsidRPr="006C4A6D">
        <w:rPr>
          <w:rFonts w:ascii="Georgia" w:eastAsia="Times New Roman" w:hAnsi="Georgia" w:cs="Times New Roman"/>
          <w:color w:val="666666"/>
          <w:kern w:val="0"/>
          <w:sz w:val="27"/>
          <w:szCs w:val="27"/>
          <w:lang w:eastAsia="es-UY"/>
          <w14:ligatures w14:val="none"/>
        </w:rPr>
        <w:t xml:space="preserve"> (Eldorado); </w:t>
      </w:r>
      <w:proofErr w:type="spellStart"/>
      <w:r w:rsidRPr="006C4A6D">
        <w:rPr>
          <w:rFonts w:ascii="Georgia" w:eastAsia="Times New Roman" w:hAnsi="Georgia" w:cs="Times New Roman"/>
          <w:color w:val="666666"/>
          <w:kern w:val="0"/>
          <w:sz w:val="27"/>
          <w:szCs w:val="27"/>
          <w:lang w:eastAsia="es-UY"/>
          <w14:ligatures w14:val="none"/>
        </w:rPr>
        <w:t>Laranjaty</w:t>
      </w:r>
      <w:proofErr w:type="spellEnd"/>
      <w:r w:rsidRPr="006C4A6D">
        <w:rPr>
          <w:rFonts w:ascii="Georgia" w:eastAsia="Times New Roman" w:hAnsi="Georgia" w:cs="Times New Roman"/>
          <w:color w:val="666666"/>
          <w:kern w:val="0"/>
          <w:sz w:val="27"/>
          <w:szCs w:val="27"/>
          <w:lang w:eastAsia="es-UY"/>
          <w14:ligatures w14:val="none"/>
        </w:rPr>
        <w:t xml:space="preserve"> y Arroyo ́i (</w:t>
      </w:r>
      <w:proofErr w:type="spellStart"/>
      <w:r w:rsidRPr="006C4A6D">
        <w:rPr>
          <w:rFonts w:ascii="Georgia" w:eastAsia="Times New Roman" w:hAnsi="Georgia" w:cs="Times New Roman"/>
          <w:color w:val="666666"/>
          <w:kern w:val="0"/>
          <w:sz w:val="27"/>
          <w:szCs w:val="27"/>
          <w:lang w:eastAsia="es-UY"/>
          <w14:ligatures w14:val="none"/>
        </w:rPr>
        <w:t>Japorã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Laranjeira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Nhãnderu</w:t>
      </w:r>
      <w:proofErr w:type="spellEnd"/>
      <w:r w:rsidRPr="006C4A6D">
        <w:rPr>
          <w:rFonts w:ascii="Georgia" w:eastAsia="Times New Roman" w:hAnsi="Georgia" w:cs="Times New Roman"/>
          <w:color w:val="666666"/>
          <w:kern w:val="0"/>
          <w:sz w:val="27"/>
          <w:szCs w:val="27"/>
          <w:lang w:eastAsia="es-UY"/>
          <w14:ligatures w14:val="none"/>
        </w:rPr>
        <w:t xml:space="preserve"> (Río Brillante); Lucero (Coronel </w:t>
      </w:r>
      <w:proofErr w:type="spellStart"/>
      <w:r w:rsidRPr="006C4A6D">
        <w:rPr>
          <w:rFonts w:ascii="Georgia" w:eastAsia="Times New Roman" w:hAnsi="Georgia" w:cs="Times New Roman"/>
          <w:color w:val="666666"/>
          <w:kern w:val="0"/>
          <w:sz w:val="27"/>
          <w:szCs w:val="27"/>
          <w:lang w:eastAsia="es-UY"/>
          <w14:ligatures w14:val="none"/>
        </w:rPr>
        <w:t>Sapucaia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Mbaragui</w:t>
      </w:r>
      <w:proofErr w:type="spellEnd"/>
      <w:r w:rsidRPr="006C4A6D">
        <w:rPr>
          <w:rFonts w:ascii="Georgia" w:eastAsia="Times New Roman" w:hAnsi="Georgia" w:cs="Times New Roman"/>
          <w:color w:val="666666"/>
          <w:kern w:val="0"/>
          <w:sz w:val="27"/>
          <w:szCs w:val="27"/>
          <w:lang w:eastAsia="es-UY"/>
          <w14:ligatures w14:val="none"/>
        </w:rPr>
        <w:t xml:space="preserve"> (Coronel </w:t>
      </w:r>
      <w:proofErr w:type="spellStart"/>
      <w:r w:rsidRPr="006C4A6D">
        <w:rPr>
          <w:rFonts w:ascii="Georgia" w:eastAsia="Times New Roman" w:hAnsi="Georgia" w:cs="Times New Roman"/>
          <w:color w:val="666666"/>
          <w:kern w:val="0"/>
          <w:sz w:val="27"/>
          <w:szCs w:val="27"/>
          <w:lang w:eastAsia="es-UY"/>
          <w14:ligatures w14:val="none"/>
        </w:rPr>
        <w:t>Sapucaia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Mbarakajá</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Porã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Amambai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Mboiveve</w:t>
      </w:r>
      <w:proofErr w:type="spellEnd"/>
      <w:r w:rsidRPr="006C4A6D">
        <w:rPr>
          <w:rFonts w:ascii="Georgia" w:eastAsia="Times New Roman" w:hAnsi="Georgia" w:cs="Times New Roman"/>
          <w:color w:val="666666"/>
          <w:kern w:val="0"/>
          <w:sz w:val="27"/>
          <w:szCs w:val="27"/>
          <w:lang w:eastAsia="es-UY"/>
          <w14:ligatures w14:val="none"/>
        </w:rPr>
        <w:t xml:space="preserve"> – </w:t>
      </w:r>
      <w:proofErr w:type="spellStart"/>
      <w:r w:rsidRPr="006C4A6D">
        <w:rPr>
          <w:rFonts w:ascii="Georgia" w:eastAsia="Times New Roman" w:hAnsi="Georgia" w:cs="Times New Roman"/>
          <w:color w:val="666666"/>
          <w:kern w:val="0"/>
          <w:sz w:val="27"/>
          <w:szCs w:val="27"/>
          <w:lang w:eastAsia="es-UY"/>
          <w14:ligatures w14:val="none"/>
        </w:rPr>
        <w:t>Jety</w:t>
      </w:r>
      <w:proofErr w:type="spellEnd"/>
      <w:r w:rsidRPr="006C4A6D">
        <w:rPr>
          <w:rFonts w:ascii="Georgia" w:eastAsia="Times New Roman" w:hAnsi="Georgia" w:cs="Times New Roman"/>
          <w:color w:val="666666"/>
          <w:kern w:val="0"/>
          <w:sz w:val="27"/>
          <w:szCs w:val="27"/>
          <w:lang w:eastAsia="es-UY"/>
          <w14:ligatures w14:val="none"/>
        </w:rPr>
        <w:t xml:space="preserve"> ́ay (</w:t>
      </w:r>
      <w:proofErr w:type="spellStart"/>
      <w:r w:rsidRPr="006C4A6D">
        <w:rPr>
          <w:rFonts w:ascii="Georgia" w:eastAsia="Times New Roman" w:hAnsi="Georgia" w:cs="Times New Roman"/>
          <w:color w:val="666666"/>
          <w:kern w:val="0"/>
          <w:sz w:val="27"/>
          <w:szCs w:val="27"/>
          <w:lang w:eastAsia="es-UY"/>
          <w14:ligatures w14:val="none"/>
        </w:rPr>
        <w:t>Amambai</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Npuku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Ouro Verde (Ponta </w:t>
      </w:r>
      <w:proofErr w:type="spellStart"/>
      <w:r w:rsidRPr="006C4A6D">
        <w:rPr>
          <w:rFonts w:ascii="Georgia" w:eastAsia="Times New Roman" w:hAnsi="Georgia" w:cs="Times New Roman"/>
          <w:color w:val="666666"/>
          <w:kern w:val="0"/>
          <w:sz w:val="27"/>
          <w:szCs w:val="27"/>
          <w:lang w:eastAsia="es-UY"/>
          <w14:ligatures w14:val="none"/>
        </w:rPr>
        <w:t>Porá</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Pindoroka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Maracaju</w:t>
      </w:r>
      <w:proofErr w:type="spellEnd"/>
      <w:r w:rsidRPr="006C4A6D">
        <w:rPr>
          <w:rFonts w:ascii="Georgia" w:eastAsia="Times New Roman" w:hAnsi="Georgia" w:cs="Times New Roman"/>
          <w:color w:val="666666"/>
          <w:kern w:val="0"/>
          <w:sz w:val="27"/>
          <w:szCs w:val="27"/>
          <w:lang w:eastAsia="es-UY"/>
          <w14:ligatures w14:val="none"/>
        </w:rPr>
        <w:t>); Poique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Porto Deseado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Portrerito</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Quintino</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Kue</w:t>
      </w:r>
      <w:proofErr w:type="spellEnd"/>
      <w:r w:rsidRPr="006C4A6D">
        <w:rPr>
          <w:rFonts w:ascii="Georgia" w:eastAsia="Times New Roman" w:hAnsi="Georgia" w:cs="Times New Roman"/>
          <w:color w:val="666666"/>
          <w:kern w:val="0"/>
          <w:sz w:val="27"/>
          <w:szCs w:val="27"/>
          <w:lang w:eastAsia="es-UY"/>
          <w14:ligatures w14:val="none"/>
        </w:rPr>
        <w:t xml:space="preserve"> (Laguna </w:t>
      </w:r>
      <w:proofErr w:type="spellStart"/>
      <w:r w:rsidRPr="006C4A6D">
        <w:rPr>
          <w:rFonts w:ascii="Georgia" w:eastAsia="Times New Roman" w:hAnsi="Georgia" w:cs="Times New Roman"/>
          <w:color w:val="666666"/>
          <w:kern w:val="0"/>
          <w:sz w:val="27"/>
          <w:szCs w:val="27"/>
          <w:lang w:eastAsia="es-UY"/>
          <w14:ligatures w14:val="none"/>
        </w:rPr>
        <w:t>Carapã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Quinze</w:t>
      </w:r>
      <w:proofErr w:type="spellEnd"/>
      <w:r w:rsidRPr="006C4A6D">
        <w:rPr>
          <w:rFonts w:ascii="Georgia" w:eastAsia="Times New Roman" w:hAnsi="Georgia" w:cs="Times New Roman"/>
          <w:color w:val="666666"/>
          <w:kern w:val="0"/>
          <w:sz w:val="27"/>
          <w:szCs w:val="27"/>
          <w:lang w:eastAsia="es-UY"/>
          <w14:ligatures w14:val="none"/>
        </w:rPr>
        <w:t xml:space="preserve"> de Agosto (Angélica); Rancho Lima (Laguna </w:t>
      </w:r>
      <w:proofErr w:type="spellStart"/>
      <w:r w:rsidRPr="006C4A6D">
        <w:rPr>
          <w:rFonts w:ascii="Georgia" w:eastAsia="Times New Roman" w:hAnsi="Georgia" w:cs="Times New Roman"/>
          <w:color w:val="666666"/>
          <w:kern w:val="0"/>
          <w:sz w:val="27"/>
          <w:szCs w:val="27"/>
          <w:lang w:eastAsia="es-UY"/>
          <w14:ligatures w14:val="none"/>
        </w:rPr>
        <w:t>Carapã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Samakuã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Amambai</w:t>
      </w:r>
      <w:proofErr w:type="spellEnd"/>
      <w:r w:rsidRPr="006C4A6D">
        <w:rPr>
          <w:rFonts w:ascii="Georgia" w:eastAsia="Times New Roman" w:hAnsi="Georgia" w:cs="Times New Roman"/>
          <w:color w:val="666666"/>
          <w:kern w:val="0"/>
          <w:sz w:val="27"/>
          <w:szCs w:val="27"/>
          <w:lang w:eastAsia="es-UY"/>
          <w14:ligatures w14:val="none"/>
        </w:rPr>
        <w:t xml:space="preserve">); Santiago </w:t>
      </w:r>
      <w:proofErr w:type="spellStart"/>
      <w:r w:rsidRPr="006C4A6D">
        <w:rPr>
          <w:rFonts w:ascii="Georgia" w:eastAsia="Times New Roman" w:hAnsi="Georgia" w:cs="Times New Roman"/>
          <w:color w:val="666666"/>
          <w:kern w:val="0"/>
          <w:sz w:val="27"/>
          <w:szCs w:val="27"/>
          <w:lang w:eastAsia="es-UY"/>
          <w14:ligatures w14:val="none"/>
        </w:rPr>
        <w:t>Kue</w:t>
      </w:r>
      <w:proofErr w:type="spellEnd"/>
      <w:r w:rsidRPr="006C4A6D">
        <w:rPr>
          <w:rFonts w:ascii="Georgia" w:eastAsia="Times New Roman" w:hAnsi="Georgia" w:cs="Times New Roman"/>
          <w:color w:val="666666"/>
          <w:kern w:val="0"/>
          <w:sz w:val="27"/>
          <w:szCs w:val="27"/>
          <w:lang w:eastAsia="es-UY"/>
          <w14:ligatures w14:val="none"/>
        </w:rPr>
        <w:t>/</w:t>
      </w:r>
      <w:proofErr w:type="spellStart"/>
      <w:r w:rsidRPr="006C4A6D">
        <w:rPr>
          <w:rFonts w:ascii="Georgia" w:eastAsia="Times New Roman" w:hAnsi="Georgia" w:cs="Times New Roman"/>
          <w:color w:val="666666"/>
          <w:kern w:val="0"/>
          <w:sz w:val="27"/>
          <w:szCs w:val="27"/>
          <w:lang w:eastAsia="es-UY"/>
          <w14:ligatures w14:val="none"/>
        </w:rPr>
        <w:t>Kurupy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Naviraí</w:t>
      </w:r>
      <w:proofErr w:type="spellEnd"/>
      <w:r w:rsidRPr="006C4A6D">
        <w:rPr>
          <w:rFonts w:ascii="Georgia" w:eastAsia="Times New Roman" w:hAnsi="Georgia" w:cs="Times New Roman"/>
          <w:color w:val="666666"/>
          <w:kern w:val="0"/>
          <w:sz w:val="27"/>
          <w:szCs w:val="27"/>
          <w:lang w:eastAsia="es-UY"/>
          <w14:ligatures w14:val="none"/>
        </w:rPr>
        <w:t>); San Lucas (</w:t>
      </w:r>
      <w:proofErr w:type="spellStart"/>
      <w:r w:rsidRPr="006C4A6D">
        <w:rPr>
          <w:rFonts w:ascii="Georgia" w:eastAsia="Times New Roman" w:hAnsi="Georgia" w:cs="Times New Roman"/>
          <w:color w:val="666666"/>
          <w:kern w:val="0"/>
          <w:sz w:val="27"/>
          <w:szCs w:val="27"/>
          <w:lang w:eastAsia="es-UY"/>
          <w14:ligatures w14:val="none"/>
        </w:rPr>
        <w:t>Tacuru</w:t>
      </w:r>
      <w:proofErr w:type="spellEnd"/>
      <w:r w:rsidRPr="006C4A6D">
        <w:rPr>
          <w:rFonts w:ascii="Georgia" w:eastAsia="Times New Roman" w:hAnsi="Georgia" w:cs="Times New Roman"/>
          <w:color w:val="666666"/>
          <w:kern w:val="0"/>
          <w:sz w:val="27"/>
          <w:szCs w:val="27"/>
          <w:lang w:eastAsia="es-UY"/>
          <w14:ligatures w14:val="none"/>
        </w:rPr>
        <w:t>); São Pedro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Suvirando</w:t>
      </w:r>
      <w:proofErr w:type="spellEnd"/>
      <w:r w:rsidRPr="006C4A6D">
        <w:rPr>
          <w:rFonts w:ascii="Georgia" w:eastAsia="Times New Roman" w:hAnsi="Georgia" w:cs="Times New Roman"/>
          <w:color w:val="666666"/>
          <w:kern w:val="0"/>
          <w:sz w:val="27"/>
          <w:szCs w:val="27"/>
          <w:lang w:eastAsia="es-UY"/>
          <w14:ligatures w14:val="none"/>
        </w:rPr>
        <w:t xml:space="preserve"> Gua ́</w:t>
      </w:r>
      <w:proofErr w:type="spellStart"/>
      <w:r w:rsidRPr="006C4A6D">
        <w:rPr>
          <w:rFonts w:ascii="Georgia" w:eastAsia="Times New Roman" w:hAnsi="Georgia" w:cs="Times New Roman"/>
          <w:color w:val="666666"/>
          <w:kern w:val="0"/>
          <w:sz w:val="27"/>
          <w:szCs w:val="27"/>
          <w:lang w:eastAsia="es-UY"/>
          <w14:ligatures w14:val="none"/>
        </w:rPr>
        <w:t>akua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Yvyrapyraka</w:t>
      </w:r>
      <w:proofErr w:type="spellEnd"/>
      <w:r w:rsidRPr="006C4A6D">
        <w:rPr>
          <w:rFonts w:ascii="Georgia" w:eastAsia="Times New Roman" w:hAnsi="Georgia" w:cs="Times New Roman"/>
          <w:color w:val="666666"/>
          <w:kern w:val="0"/>
          <w:sz w:val="27"/>
          <w:szCs w:val="27"/>
          <w:lang w:eastAsia="es-UY"/>
          <w14:ligatures w14:val="none"/>
        </w:rPr>
        <w:t xml:space="preserve"> (Antonio João); </w:t>
      </w:r>
      <w:proofErr w:type="spellStart"/>
      <w:r w:rsidRPr="006C4A6D">
        <w:rPr>
          <w:rFonts w:ascii="Georgia" w:eastAsia="Times New Roman" w:hAnsi="Georgia" w:cs="Times New Roman"/>
          <w:color w:val="666666"/>
          <w:kern w:val="0"/>
          <w:sz w:val="27"/>
          <w:szCs w:val="27"/>
          <w:lang w:eastAsia="es-UY"/>
          <w14:ligatures w14:val="none"/>
        </w:rPr>
        <w:t>Takuapiry</w:t>
      </w:r>
      <w:proofErr w:type="spellEnd"/>
      <w:r w:rsidRPr="006C4A6D">
        <w:rPr>
          <w:rFonts w:ascii="Georgia" w:eastAsia="Times New Roman" w:hAnsi="Georgia" w:cs="Times New Roman"/>
          <w:color w:val="666666"/>
          <w:kern w:val="0"/>
          <w:sz w:val="27"/>
          <w:szCs w:val="27"/>
          <w:lang w:eastAsia="es-UY"/>
          <w14:ligatures w14:val="none"/>
        </w:rPr>
        <w:t xml:space="preserve"> (Coronel </w:t>
      </w:r>
      <w:proofErr w:type="spellStart"/>
      <w:r w:rsidRPr="006C4A6D">
        <w:rPr>
          <w:rFonts w:ascii="Georgia" w:eastAsia="Times New Roman" w:hAnsi="Georgia" w:cs="Times New Roman"/>
          <w:color w:val="666666"/>
          <w:kern w:val="0"/>
          <w:sz w:val="27"/>
          <w:szCs w:val="27"/>
          <w:lang w:eastAsia="es-UY"/>
          <w14:ligatures w14:val="none"/>
        </w:rPr>
        <w:t>Sapucaia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Takuru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Menby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Tacuru</w:t>
      </w:r>
      <w:proofErr w:type="spellEnd"/>
      <w:r w:rsidRPr="006C4A6D">
        <w:rPr>
          <w:rFonts w:ascii="Georgia" w:eastAsia="Times New Roman" w:hAnsi="Georgia" w:cs="Times New Roman"/>
          <w:color w:val="666666"/>
          <w:kern w:val="0"/>
          <w:sz w:val="27"/>
          <w:szCs w:val="27"/>
          <w:lang w:eastAsia="es-UY"/>
          <w14:ligatures w14:val="none"/>
        </w:rPr>
        <w:t xml:space="preserve">); Tangara ́y </w:t>
      </w:r>
      <w:proofErr w:type="spellStart"/>
      <w:r w:rsidRPr="006C4A6D">
        <w:rPr>
          <w:rFonts w:ascii="Georgia" w:eastAsia="Times New Roman" w:hAnsi="Georgia" w:cs="Times New Roman"/>
          <w:color w:val="666666"/>
          <w:kern w:val="0"/>
          <w:sz w:val="27"/>
          <w:szCs w:val="27"/>
          <w:lang w:eastAsia="es-UY"/>
          <w14:ligatures w14:val="none"/>
        </w:rPr>
        <w:t>Karanguata</w:t>
      </w:r>
      <w:proofErr w:type="spellEnd"/>
      <w:r w:rsidRPr="006C4A6D">
        <w:rPr>
          <w:rFonts w:ascii="Georgia" w:eastAsia="Times New Roman" w:hAnsi="Georgia" w:cs="Times New Roman"/>
          <w:color w:val="666666"/>
          <w:kern w:val="0"/>
          <w:sz w:val="27"/>
          <w:szCs w:val="27"/>
          <w:lang w:eastAsia="es-UY"/>
          <w14:ligatures w14:val="none"/>
        </w:rPr>
        <w:t xml:space="preserve"> ́y </w:t>
      </w:r>
      <w:proofErr w:type="spellStart"/>
      <w:r w:rsidRPr="006C4A6D">
        <w:rPr>
          <w:rFonts w:ascii="Georgia" w:eastAsia="Times New Roman" w:hAnsi="Georgia" w:cs="Times New Roman"/>
          <w:color w:val="666666"/>
          <w:kern w:val="0"/>
          <w:sz w:val="27"/>
          <w:szCs w:val="27"/>
          <w:lang w:eastAsia="es-UY"/>
          <w14:ligatures w14:val="none"/>
        </w:rPr>
        <w:t>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Kururu</w:t>
      </w:r>
      <w:proofErr w:type="spellEnd"/>
      <w:r w:rsidRPr="006C4A6D">
        <w:rPr>
          <w:rFonts w:ascii="Georgia" w:eastAsia="Times New Roman" w:hAnsi="Georgia" w:cs="Times New Roman"/>
          <w:color w:val="666666"/>
          <w:kern w:val="0"/>
          <w:sz w:val="27"/>
          <w:szCs w:val="27"/>
          <w:lang w:eastAsia="es-UY"/>
          <w14:ligatures w14:val="none"/>
        </w:rPr>
        <w:t xml:space="preserve"> ́y (</w:t>
      </w:r>
      <w:proofErr w:type="spellStart"/>
      <w:r w:rsidRPr="006C4A6D">
        <w:rPr>
          <w:rFonts w:ascii="Georgia" w:eastAsia="Times New Roman" w:hAnsi="Georgia" w:cs="Times New Roman"/>
          <w:color w:val="666666"/>
          <w:kern w:val="0"/>
          <w:sz w:val="27"/>
          <w:szCs w:val="27"/>
          <w:lang w:eastAsia="es-UY"/>
          <w14:ligatures w14:val="none"/>
        </w:rPr>
        <w:t>Tacuru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Tapesu'aty</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 Toro Piré (</w:t>
      </w:r>
      <w:proofErr w:type="spellStart"/>
      <w:r w:rsidRPr="006C4A6D">
        <w:rPr>
          <w:rFonts w:ascii="Georgia" w:eastAsia="Times New Roman" w:hAnsi="Georgia" w:cs="Times New Roman"/>
          <w:color w:val="666666"/>
          <w:kern w:val="0"/>
          <w:sz w:val="27"/>
          <w:szCs w:val="27"/>
          <w:lang w:eastAsia="es-UY"/>
          <w14:ligatures w14:val="none"/>
        </w:rPr>
        <w:t>Dourados</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Tujukua</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Dourado</w:t>
      </w:r>
      <w:proofErr w:type="spellEnd"/>
      <w:r w:rsidRPr="006C4A6D">
        <w:rPr>
          <w:rFonts w:ascii="Georgia" w:eastAsia="Times New Roman" w:hAnsi="Georgia" w:cs="Times New Roman"/>
          <w:color w:val="666666"/>
          <w:kern w:val="0"/>
          <w:sz w:val="27"/>
          <w:szCs w:val="27"/>
          <w:lang w:eastAsia="es-UY"/>
          <w14:ligatures w14:val="none"/>
        </w:rPr>
        <w:t xml:space="preserve">);Valiente </w:t>
      </w:r>
      <w:proofErr w:type="spellStart"/>
      <w:r w:rsidRPr="006C4A6D">
        <w:rPr>
          <w:rFonts w:ascii="Georgia" w:eastAsia="Times New Roman" w:hAnsi="Georgia" w:cs="Times New Roman"/>
          <w:color w:val="666666"/>
          <w:kern w:val="0"/>
          <w:sz w:val="27"/>
          <w:szCs w:val="27"/>
          <w:lang w:eastAsia="es-UY"/>
          <w14:ligatures w14:val="none"/>
        </w:rPr>
        <w:t>Kue</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Paranhos</w:t>
      </w:r>
      <w:proofErr w:type="spellEnd"/>
      <w:r w:rsidRPr="006C4A6D">
        <w:rPr>
          <w:rFonts w:ascii="Georgia" w:eastAsia="Times New Roman" w:hAnsi="Georgia" w:cs="Times New Roman"/>
          <w:color w:val="666666"/>
          <w:kern w:val="0"/>
          <w:sz w:val="27"/>
          <w:szCs w:val="27"/>
          <w:lang w:eastAsia="es-UY"/>
          <w14:ligatures w14:val="none"/>
        </w:rPr>
        <w:t>);</w:t>
      </w:r>
      <w:proofErr w:type="spellStart"/>
      <w:r w:rsidRPr="006C4A6D">
        <w:rPr>
          <w:rFonts w:ascii="Georgia" w:eastAsia="Times New Roman" w:hAnsi="Georgia" w:cs="Times New Roman"/>
          <w:color w:val="666666"/>
          <w:kern w:val="0"/>
          <w:sz w:val="27"/>
          <w:szCs w:val="27"/>
          <w:lang w:eastAsia="es-UY"/>
          <w14:ligatures w14:val="none"/>
        </w:rPr>
        <w:t>Ypytã</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Tacuru</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Yvyhukue</w:t>
      </w:r>
      <w:proofErr w:type="spellEnd"/>
      <w:r w:rsidRPr="006C4A6D">
        <w:rPr>
          <w:rFonts w:ascii="Georgia" w:eastAsia="Times New Roman" w:hAnsi="Georgia" w:cs="Times New Roman"/>
          <w:color w:val="666666"/>
          <w:kern w:val="0"/>
          <w:sz w:val="27"/>
          <w:szCs w:val="27"/>
          <w:lang w:eastAsia="es-UY"/>
          <w14:ligatures w14:val="none"/>
        </w:rPr>
        <w:t xml:space="preserve"> (Tacurú); </w:t>
      </w:r>
      <w:proofErr w:type="spellStart"/>
      <w:r w:rsidRPr="006C4A6D">
        <w:rPr>
          <w:rFonts w:ascii="Georgia" w:eastAsia="Times New Roman" w:hAnsi="Georgia" w:cs="Times New Roman"/>
          <w:color w:val="666666"/>
          <w:kern w:val="0"/>
          <w:sz w:val="27"/>
          <w:szCs w:val="27"/>
          <w:lang w:eastAsia="es-UY"/>
          <w14:ligatures w14:val="none"/>
        </w:rPr>
        <w:t>Yvype</w:t>
      </w:r>
      <w:proofErr w:type="spellEnd"/>
      <w:r w:rsidRPr="006C4A6D">
        <w:rPr>
          <w:rFonts w:ascii="Georgia" w:eastAsia="Times New Roman" w:hAnsi="Georgia" w:cs="Times New Roman"/>
          <w:color w:val="666666"/>
          <w:kern w:val="0"/>
          <w:sz w:val="27"/>
          <w:szCs w:val="27"/>
          <w:lang w:eastAsia="es-UY"/>
          <w14:ligatures w14:val="none"/>
        </w:rPr>
        <w:t xml:space="preserve"> (</w:t>
      </w:r>
      <w:proofErr w:type="spellStart"/>
      <w:r w:rsidRPr="006C4A6D">
        <w:rPr>
          <w:rFonts w:ascii="Georgia" w:eastAsia="Times New Roman" w:hAnsi="Georgia" w:cs="Times New Roman"/>
          <w:color w:val="666666"/>
          <w:kern w:val="0"/>
          <w:sz w:val="27"/>
          <w:szCs w:val="27"/>
          <w:lang w:eastAsia="es-UY"/>
          <w14:ligatures w14:val="none"/>
        </w:rPr>
        <w:t>Caarapó</w:t>
      </w:r>
      <w:proofErr w:type="spellEnd"/>
      <w:r w:rsidRPr="006C4A6D">
        <w:rPr>
          <w:rFonts w:ascii="Georgia" w:eastAsia="Times New Roman" w:hAnsi="Georgia" w:cs="Times New Roman"/>
          <w:color w:val="666666"/>
          <w:kern w:val="0"/>
          <w:sz w:val="27"/>
          <w:szCs w:val="27"/>
          <w:lang w:eastAsia="es-UY"/>
          <w14:ligatures w14:val="none"/>
        </w:rPr>
        <w:t>). CIMI. </w:t>
      </w:r>
      <w:hyperlink r:id="rId44" w:tgtFrame="_blank" w:history="1">
        <w:r w:rsidRPr="006C4A6D">
          <w:rPr>
            <w:rFonts w:ascii="Georgia" w:eastAsia="Times New Roman" w:hAnsi="Georgia" w:cs="Times New Roman"/>
            <w:color w:val="FC6B01"/>
            <w:kern w:val="0"/>
            <w:sz w:val="27"/>
            <w:szCs w:val="27"/>
            <w:u w:val="single"/>
            <w:lang w:eastAsia="es-UY"/>
            <w14:ligatures w14:val="none"/>
          </w:rPr>
          <w:t>Informe violencia contra los pueblos indígenas – datos 2016</w:t>
        </w:r>
      </w:hyperlink>
      <w:r w:rsidRPr="006C4A6D">
        <w:rPr>
          <w:rFonts w:ascii="Georgia" w:eastAsia="Times New Roman" w:hAnsi="Georgia" w:cs="Times New Roman"/>
          <w:color w:val="666666"/>
          <w:kern w:val="0"/>
          <w:sz w:val="27"/>
          <w:szCs w:val="27"/>
          <w:lang w:eastAsia="es-UY"/>
          <w14:ligatures w14:val="none"/>
        </w:rPr>
        <w:t> . Brasilia, 2017, pág. 54. Consultado el: 15 de diciembre. 2017</w:t>
      </w:r>
    </w:p>
    <w:p w14:paraId="49242284" w14:textId="77777777" w:rsidR="00926044" w:rsidRDefault="00926044"/>
    <w:p w14:paraId="69E958DA" w14:textId="557CB0A8" w:rsidR="006C4A6D" w:rsidRDefault="006C4A6D">
      <w:hyperlink r:id="rId45" w:history="1">
        <w:r w:rsidRPr="005D6ACD">
          <w:rPr>
            <w:rStyle w:val="Hipervnculo"/>
          </w:rPr>
          <w:t>https://www.ihu.unisinos.br/628769-demora-na-demarcacao-de-terras-de-guarani-kaiowa-alimenta-crimes-contra-indigenas-entrevista-especial-com-fernanda-bragato?utm_campaign=newsletter_ihu__22-04-2024&amp;utm_medium=email&amp;utm_source=RD+Station</w:t>
        </w:r>
      </w:hyperlink>
    </w:p>
    <w:p w14:paraId="58DEF163" w14:textId="77777777" w:rsidR="006C4A6D" w:rsidRDefault="006C4A6D"/>
    <w:sectPr w:rsidR="006C4A6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Merriweather">
    <w:charset w:val="00"/>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A6D"/>
    <w:rsid w:val="006C4A6D"/>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FFB5B"/>
  <w15:chartTrackingRefBased/>
  <w15:docId w15:val="{98E9F86E-9F0B-4637-8A8F-A7EB7946C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C4A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C4A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C4A6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C4A6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C4A6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C4A6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C4A6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C4A6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C4A6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4A6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C4A6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C4A6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C4A6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C4A6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C4A6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C4A6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C4A6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C4A6D"/>
    <w:rPr>
      <w:rFonts w:eastAsiaTheme="majorEastAsia" w:cstheme="majorBidi"/>
      <w:color w:val="272727" w:themeColor="text1" w:themeTint="D8"/>
    </w:rPr>
  </w:style>
  <w:style w:type="paragraph" w:styleId="Ttulo">
    <w:name w:val="Title"/>
    <w:basedOn w:val="Normal"/>
    <w:next w:val="Normal"/>
    <w:link w:val="TtuloCar"/>
    <w:uiPriority w:val="10"/>
    <w:qFormat/>
    <w:rsid w:val="006C4A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C4A6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C4A6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C4A6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C4A6D"/>
    <w:pPr>
      <w:spacing w:before="160"/>
      <w:jc w:val="center"/>
    </w:pPr>
    <w:rPr>
      <w:i/>
      <w:iCs/>
      <w:color w:val="404040" w:themeColor="text1" w:themeTint="BF"/>
    </w:rPr>
  </w:style>
  <w:style w:type="character" w:customStyle="1" w:styleId="CitaCar">
    <w:name w:val="Cita Car"/>
    <w:basedOn w:val="Fuentedeprrafopredeter"/>
    <w:link w:val="Cita"/>
    <w:uiPriority w:val="29"/>
    <w:rsid w:val="006C4A6D"/>
    <w:rPr>
      <w:i/>
      <w:iCs/>
      <w:color w:val="404040" w:themeColor="text1" w:themeTint="BF"/>
    </w:rPr>
  </w:style>
  <w:style w:type="paragraph" w:styleId="Prrafodelista">
    <w:name w:val="List Paragraph"/>
    <w:basedOn w:val="Normal"/>
    <w:uiPriority w:val="34"/>
    <w:qFormat/>
    <w:rsid w:val="006C4A6D"/>
    <w:pPr>
      <w:ind w:left="720"/>
      <w:contextualSpacing/>
    </w:pPr>
  </w:style>
  <w:style w:type="character" w:styleId="nfasisintenso">
    <w:name w:val="Intense Emphasis"/>
    <w:basedOn w:val="Fuentedeprrafopredeter"/>
    <w:uiPriority w:val="21"/>
    <w:qFormat/>
    <w:rsid w:val="006C4A6D"/>
    <w:rPr>
      <w:i/>
      <w:iCs/>
      <w:color w:val="0F4761" w:themeColor="accent1" w:themeShade="BF"/>
    </w:rPr>
  </w:style>
  <w:style w:type="paragraph" w:styleId="Citadestacada">
    <w:name w:val="Intense Quote"/>
    <w:basedOn w:val="Normal"/>
    <w:next w:val="Normal"/>
    <w:link w:val="CitadestacadaCar"/>
    <w:uiPriority w:val="30"/>
    <w:qFormat/>
    <w:rsid w:val="006C4A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C4A6D"/>
    <w:rPr>
      <w:i/>
      <w:iCs/>
      <w:color w:val="0F4761" w:themeColor="accent1" w:themeShade="BF"/>
    </w:rPr>
  </w:style>
  <w:style w:type="character" w:styleId="Referenciaintensa">
    <w:name w:val="Intense Reference"/>
    <w:basedOn w:val="Fuentedeprrafopredeter"/>
    <w:uiPriority w:val="32"/>
    <w:qFormat/>
    <w:rsid w:val="006C4A6D"/>
    <w:rPr>
      <w:b/>
      <w:bCs/>
      <w:smallCaps/>
      <w:color w:val="0F4761" w:themeColor="accent1" w:themeShade="BF"/>
      <w:spacing w:val="5"/>
    </w:rPr>
  </w:style>
  <w:style w:type="character" w:styleId="Hipervnculo">
    <w:name w:val="Hyperlink"/>
    <w:basedOn w:val="Fuentedeprrafopredeter"/>
    <w:uiPriority w:val="99"/>
    <w:unhideWhenUsed/>
    <w:rsid w:val="006C4A6D"/>
    <w:rPr>
      <w:color w:val="467886" w:themeColor="hyperlink"/>
      <w:u w:val="single"/>
    </w:rPr>
  </w:style>
  <w:style w:type="character" w:styleId="Mencinsinresolver">
    <w:name w:val="Unresolved Mention"/>
    <w:basedOn w:val="Fuentedeprrafopredeter"/>
    <w:uiPriority w:val="99"/>
    <w:semiHidden/>
    <w:unhideWhenUsed/>
    <w:rsid w:val="006C4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654865">
      <w:bodyDiv w:val="1"/>
      <w:marLeft w:val="0"/>
      <w:marRight w:val="0"/>
      <w:marTop w:val="0"/>
      <w:marBottom w:val="0"/>
      <w:divBdr>
        <w:top w:val="none" w:sz="0" w:space="0" w:color="auto"/>
        <w:left w:val="none" w:sz="0" w:space="0" w:color="auto"/>
        <w:bottom w:val="none" w:sz="0" w:space="0" w:color="auto"/>
        <w:right w:val="none" w:sz="0" w:space="0" w:color="auto"/>
      </w:divBdr>
      <w:divsChild>
        <w:div w:id="1250197396">
          <w:marLeft w:val="0"/>
          <w:marRight w:val="0"/>
          <w:marTop w:val="0"/>
          <w:marBottom w:val="0"/>
          <w:divBdr>
            <w:top w:val="none" w:sz="0" w:space="0" w:color="auto"/>
            <w:left w:val="none" w:sz="0" w:space="0" w:color="auto"/>
            <w:bottom w:val="none" w:sz="0" w:space="0" w:color="auto"/>
            <w:right w:val="none" w:sz="0" w:space="0" w:color="auto"/>
          </w:divBdr>
        </w:div>
        <w:div w:id="1842743259">
          <w:marLeft w:val="0"/>
          <w:marRight w:val="0"/>
          <w:marTop w:val="0"/>
          <w:marBottom w:val="0"/>
          <w:divBdr>
            <w:top w:val="none" w:sz="0" w:space="0" w:color="auto"/>
            <w:left w:val="none" w:sz="0" w:space="0" w:color="auto"/>
            <w:bottom w:val="none" w:sz="0" w:space="0" w:color="auto"/>
            <w:right w:val="none" w:sz="0" w:space="0" w:color="auto"/>
          </w:divBdr>
        </w:div>
        <w:div w:id="1637686095">
          <w:marLeft w:val="0"/>
          <w:marRight w:val="0"/>
          <w:marTop w:val="0"/>
          <w:marBottom w:val="0"/>
          <w:divBdr>
            <w:top w:val="none" w:sz="0" w:space="0" w:color="auto"/>
            <w:left w:val="none" w:sz="0" w:space="0" w:color="auto"/>
            <w:bottom w:val="none" w:sz="0" w:space="0" w:color="auto"/>
            <w:right w:val="none" w:sz="0" w:space="0" w:color="auto"/>
          </w:divBdr>
        </w:div>
        <w:div w:id="753627970">
          <w:marLeft w:val="0"/>
          <w:marRight w:val="0"/>
          <w:marTop w:val="0"/>
          <w:marBottom w:val="0"/>
          <w:divBdr>
            <w:top w:val="none" w:sz="0" w:space="0" w:color="auto"/>
            <w:left w:val="none" w:sz="0" w:space="0" w:color="auto"/>
            <w:bottom w:val="none" w:sz="0" w:space="0" w:color="auto"/>
            <w:right w:val="none" w:sz="0" w:space="0" w:color="auto"/>
          </w:divBdr>
        </w:div>
        <w:div w:id="1228763783">
          <w:marLeft w:val="0"/>
          <w:marRight w:val="0"/>
          <w:marTop w:val="0"/>
          <w:marBottom w:val="0"/>
          <w:divBdr>
            <w:top w:val="none" w:sz="0" w:space="0" w:color="auto"/>
            <w:left w:val="none" w:sz="0" w:space="0" w:color="auto"/>
            <w:bottom w:val="none" w:sz="0" w:space="0" w:color="auto"/>
            <w:right w:val="none" w:sz="0" w:space="0" w:color="auto"/>
          </w:divBdr>
        </w:div>
        <w:div w:id="1565070527">
          <w:marLeft w:val="0"/>
          <w:marRight w:val="0"/>
          <w:marTop w:val="0"/>
          <w:marBottom w:val="0"/>
          <w:divBdr>
            <w:top w:val="none" w:sz="0" w:space="0" w:color="auto"/>
            <w:left w:val="none" w:sz="0" w:space="0" w:color="auto"/>
            <w:bottom w:val="none" w:sz="0" w:space="0" w:color="auto"/>
            <w:right w:val="none" w:sz="0" w:space="0" w:color="auto"/>
          </w:divBdr>
        </w:div>
        <w:div w:id="1791819893">
          <w:marLeft w:val="0"/>
          <w:marRight w:val="0"/>
          <w:marTop w:val="0"/>
          <w:marBottom w:val="0"/>
          <w:divBdr>
            <w:top w:val="none" w:sz="0" w:space="0" w:color="auto"/>
            <w:left w:val="none" w:sz="0" w:space="0" w:color="auto"/>
            <w:bottom w:val="none" w:sz="0" w:space="0" w:color="auto"/>
            <w:right w:val="none" w:sz="0" w:space="0" w:color="auto"/>
          </w:divBdr>
        </w:div>
        <w:div w:id="522288144">
          <w:marLeft w:val="0"/>
          <w:marRight w:val="0"/>
          <w:marTop w:val="0"/>
          <w:marBottom w:val="0"/>
          <w:divBdr>
            <w:top w:val="none" w:sz="0" w:space="0" w:color="auto"/>
            <w:left w:val="none" w:sz="0" w:space="0" w:color="auto"/>
            <w:bottom w:val="none" w:sz="0" w:space="0" w:color="auto"/>
            <w:right w:val="none" w:sz="0" w:space="0" w:color="auto"/>
          </w:divBdr>
        </w:div>
      </w:divsChild>
    </w:div>
    <w:div w:id="150300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en/genocideprevention/documents/about-us/Doc.3_Framework%20of%20Analysis%20for%20Atrocity%20Crimes_EN.pdf" TargetMode="External"/><Relationship Id="rId18" Type="http://schemas.openxmlformats.org/officeDocument/2006/relationships/hyperlink" Target="https://www.ihu.unisinos.br/categorias/609357-as-veias-abertas-na-mata-atlantica" TargetMode="External"/><Relationship Id="rId26" Type="http://schemas.openxmlformats.org/officeDocument/2006/relationships/hyperlink" Target="https://www.survivalbrasil.org/ultimas-noticias/10275" TargetMode="External"/><Relationship Id="rId39" Type="http://schemas.openxmlformats.org/officeDocument/2006/relationships/image" Target="media/image6.jpeg"/><Relationship Id="rId21" Type="http://schemas.openxmlformats.org/officeDocument/2006/relationships/hyperlink" Target="https://www.ihu.unisinos.br/607137" TargetMode="External"/><Relationship Id="rId34" Type="http://schemas.openxmlformats.org/officeDocument/2006/relationships/hyperlink" Target="https://www.ihu.unisinos.br/categorias/619963-como-o-agronegocio-cercou-os-guarani-kaiowa-e-por-que-os-indigenas-tentam-retomar-suas-terras" TargetMode="External"/><Relationship Id="rId42" Type="http://schemas.openxmlformats.org/officeDocument/2006/relationships/hyperlink" Target="http://www.funai.gov.br/index.php/indios-no-brasil/terras-indigenas" TargetMode="External"/><Relationship Id="rId47" Type="http://schemas.openxmlformats.org/officeDocument/2006/relationships/theme" Target="theme/theme1.xml"/><Relationship Id="rId7" Type="http://schemas.openxmlformats.org/officeDocument/2006/relationships/hyperlink" Target="https://www.ihu.unisinos.br/categorias/186-noticias-2017/566481-governo-brasileiro-nao-ve-suicidios-dos-guarani-kaiowa-como-crise-diz-jornal-canadense" TargetMode="External"/><Relationship Id="rId2" Type="http://schemas.openxmlformats.org/officeDocument/2006/relationships/settings" Target="settings.xml"/><Relationship Id="rId16" Type="http://schemas.openxmlformats.org/officeDocument/2006/relationships/image" Target="media/image3.jpeg"/><Relationship Id="rId29" Type="http://schemas.openxmlformats.org/officeDocument/2006/relationships/hyperlink" Target="https://www.ihu.unisinos.br/560303-situacao-dos-povos-indigenas-no-brasil-e-a-mais-grave-desde-1988-diz-relatora-da-onu" TargetMode="External"/><Relationship Id="rId1" Type="http://schemas.openxmlformats.org/officeDocument/2006/relationships/styles" Target="styles.xml"/><Relationship Id="rId6" Type="http://schemas.openxmlformats.org/officeDocument/2006/relationships/hyperlink" Target="https://www.ihu.unisinos.br/categorias/619910-guarani-kaiowa-clamam-por-justica-durante-enterro-de-indigena-assassinado-no-ms" TargetMode="External"/><Relationship Id="rId11" Type="http://schemas.openxmlformats.org/officeDocument/2006/relationships/image" Target="media/image1.jpeg"/><Relationship Id="rId24" Type="http://schemas.openxmlformats.org/officeDocument/2006/relationships/hyperlink" Target="https://www.ihu.unisinos.br/noticias/548086-o-meu-povo-esta-sofrendo-genocidio-no-brasil-afirmou-lider-indigena-em-audiencia-na-oea" TargetMode="External"/><Relationship Id="rId32" Type="http://schemas.openxmlformats.org/officeDocument/2006/relationships/hyperlink" Target="https://www.ihu.unisinos.br/categorias/185-noticias-2016/556397-nota-do-cimi-sobre-o-massacre-de-caarapo-e-o-assassinato-do-guarani-e-kaiowa-clodieldo-de-souza" TargetMode="External"/><Relationship Id="rId37" Type="http://schemas.openxmlformats.org/officeDocument/2006/relationships/hyperlink" Target="https://www.ihu.unisinos.br/625228" TargetMode="External"/><Relationship Id="rId40" Type="http://schemas.openxmlformats.org/officeDocument/2006/relationships/hyperlink" Target="https://brasil.un.org/pt-br/231206-declara%C3%A7%C3%A3o-da-sub-secret%C3%A1ria-geral-alice-wairimu-nderitu-sobre-conclus%C3%A3o-de-visita-ao-brasil" TargetMode="External"/><Relationship Id="rId45" Type="http://schemas.openxmlformats.org/officeDocument/2006/relationships/hyperlink" Target="https://www.ihu.unisinos.br/628769-demora-na-demarcacao-de-terras-de-guarani-kaiowa-alimenta-crimes-contra-indigenas-entrevista-especial-com-fernanda-bragato?utm_campaign=newsletter_ihu__22-04-2024&amp;utm_medium=email&amp;utm_source=RD+Station" TargetMode="External"/><Relationship Id="rId5" Type="http://schemas.openxmlformats.org/officeDocument/2006/relationships/hyperlink" Target="https://www.ihu.unisinos.br/categorias/186-noticias-2017/571649-onu-lanca-documentario-guarani-e-kaiowa-pelo-direito-de-viver-no-tekoha-lugar-onde-se-e" TargetMode="External"/><Relationship Id="rId15" Type="http://schemas.openxmlformats.org/officeDocument/2006/relationships/hyperlink" Target="https://www.ihu.unisinos.br/categorias/619944-indigena-guarani-kaiowa-assassinado-por-policiais-e-enterrado-em-area-de-retomada" TargetMode="External"/><Relationship Id="rId23" Type="http://schemas.openxmlformats.org/officeDocument/2006/relationships/hyperlink" Target="https://www.ihu.unisinos.br/categorias/626785-indigenas-guarani-kaiowa-recebem-apoio-de-86-entidades-apos-prisao-de-liderancas-no-ms" TargetMode="External"/><Relationship Id="rId28" Type="http://schemas.openxmlformats.org/officeDocument/2006/relationships/image" Target="media/image5.jpeg"/><Relationship Id="rId36" Type="http://schemas.openxmlformats.org/officeDocument/2006/relationships/hyperlink" Target="https://www.ihu.unisinos.br/540915" TargetMode="External"/><Relationship Id="rId10" Type="http://schemas.openxmlformats.org/officeDocument/2006/relationships/hyperlink" Target="https://www.ihu.unisinos.br/entrevistas/529150-kaiowa-e-guarani-reivindicam-2-das-terras-do-ms-entrevista-especial-com-spensy-pimentel" TargetMode="External"/><Relationship Id="rId19" Type="http://schemas.openxmlformats.org/officeDocument/2006/relationships/hyperlink" Target="https://www.ihu.unisinos.br/marco%20temporal" TargetMode="External"/><Relationship Id="rId31" Type="http://schemas.openxmlformats.org/officeDocument/2006/relationships/hyperlink" Target="https://www.ohchr.org/en/special-procedures/sr-indigenous-peoples" TargetMode="External"/><Relationship Id="rId44" Type="http://schemas.openxmlformats.org/officeDocument/2006/relationships/hyperlink" Target="http://www.cimi.org.br/pub/Relatorio2016/relatorio2016.pdf" TargetMode="External"/><Relationship Id="rId4" Type="http://schemas.openxmlformats.org/officeDocument/2006/relationships/hyperlink" Target="https://www.ihu.unisinos.br/categorias/625897-etnocidio-yanomami-e-ecocidio-amazonico" TargetMode="External"/><Relationship Id="rId9" Type="http://schemas.openxmlformats.org/officeDocument/2006/relationships/hyperlink" Target="https://www.ihu.unisinos.br/categorias/188-noticias-2018/579682-a-revolucao-das-ciencias-sociais-por-anibal-quijano-entrevista-com-cesar-baldi-fernanda-bragato-e-nelson-maldonado-torres" TargetMode="External"/><Relationship Id="rId14" Type="http://schemas.openxmlformats.org/officeDocument/2006/relationships/image" Target="media/image2.png"/><Relationship Id="rId22" Type="http://schemas.openxmlformats.org/officeDocument/2006/relationships/hyperlink" Target="https://www.ihu.unisinos.br/categorias/186-noticias-2017/566332-insurgencia-kaiowa-e-guarani-dez-anos-de-omissao-e-genocidio" TargetMode="External"/><Relationship Id="rId27" Type="http://schemas.openxmlformats.org/officeDocument/2006/relationships/hyperlink" Target="https://terrasindigenas.org.br/pt-br/noticia/93465" TargetMode="External"/><Relationship Id="rId30" Type="http://schemas.openxmlformats.org/officeDocument/2006/relationships/hyperlink" Target="https://www.ihu.unisinos.br/categorias/185-noticias-2016/561779-policia-despeja-mais-tres-acampamentos-guarani-kaiowa-em-dourados" TargetMode="External"/><Relationship Id="rId35" Type="http://schemas.openxmlformats.org/officeDocument/2006/relationships/hyperlink" Target="https://www.ihu.unisinos.br/noticias/526489-chamado-leilao-da-resistencia-ruralista-arrecada-r-6405-mil-em-mato-grosso-do-sul" TargetMode="External"/><Relationship Id="rId43" Type="http://schemas.openxmlformats.org/officeDocument/2006/relationships/hyperlink" Target="http://www.funai.gov.br/index.php/indios-no-brasil/terras-indigenas" TargetMode="External"/><Relationship Id="rId8" Type="http://schemas.openxmlformats.org/officeDocument/2006/relationships/hyperlink" Target="https://www.ihu.unisinos.br/628670-liderancas-ava-guarani-no-oeste-do-parana-denunciam-genocidio-a-onu" TargetMode="External"/><Relationship Id="rId3" Type="http://schemas.openxmlformats.org/officeDocument/2006/relationships/webSettings" Target="webSettings.xml"/><Relationship Id="rId12" Type="http://schemas.openxmlformats.org/officeDocument/2006/relationships/hyperlink" Target="https://www.ihu.unisinos.br/628670-liderancas-ava-guarani-no-oeste-do-parana-denunciam-genocidio-a-onu" TargetMode="External"/><Relationship Id="rId17" Type="http://schemas.openxmlformats.org/officeDocument/2006/relationships/hyperlink" Target="https://www.ihu.unisinos.br/categorias/589248-agrotoxicos-despejados-perto-de-aldeia-levam-criancas-e-jovens-guarani-kaiowa-ao-hospital" TargetMode="External"/><Relationship Id="rId25" Type="http://schemas.openxmlformats.org/officeDocument/2006/relationships/hyperlink" Target="https://www.ihu.unisinos.br/categorias/170-noticias-2014/531653--indice-de-suicidios-entre-indigenas-no-ms-e-o-maior-em-28-anos" TargetMode="External"/><Relationship Id="rId33" Type="http://schemas.openxmlformats.org/officeDocument/2006/relationships/hyperlink" Target="https://www.ihu.unisinos.br/categorias/626856-apos-retomada-repressao-policial-e-prisoes-povo-guarani-kaiowa-ocupa-sede-da-fazenda-do-inho" TargetMode="External"/><Relationship Id="rId38" Type="http://schemas.openxmlformats.org/officeDocument/2006/relationships/hyperlink" Target="https://www.ihu.unisinos.br/625212" TargetMode="External"/><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7000</Words>
  <Characters>38504</Characters>
  <Application>Microsoft Office Word</Application>
  <DocSecurity>0</DocSecurity>
  <Lines>320</Lines>
  <Paragraphs>90</Paragraphs>
  <ScaleCrop>false</ScaleCrop>
  <Company/>
  <LinksUpToDate>false</LinksUpToDate>
  <CharactersWithSpaces>45414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2024-04-23T00:10:00Z</dcterms:created>
  <dcterms:modified xsi:type="dcterms:W3CDTF">2024-04-23T00:14:00Z</dcterms:modified>
</cp:coreProperties>
</file>