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A2A95" w14:textId="77777777" w:rsidR="00972BDF" w:rsidRPr="00972BDF" w:rsidRDefault="00972BDF" w:rsidP="00972BDF">
      <w:pPr>
        <w:pStyle w:val="NormalWeb"/>
        <w:shd w:val="clear" w:color="auto" w:fill="FFFFFF"/>
        <w:jc w:val="center"/>
        <w:rPr>
          <w:rFonts w:ascii="Arial" w:eastAsia="Times New Roman" w:hAnsi="Arial" w:cs="Arial"/>
          <w:color w:val="222222"/>
          <w:kern w:val="0"/>
          <w:lang w:eastAsia="es-UY"/>
          <w14:ligatures w14:val="none"/>
        </w:rPr>
      </w:pPr>
      <w:r>
        <w:rPr>
          <w:noProof/>
        </w:rPr>
        <mc:AlternateContent>
          <mc:Choice Requires="wps">
            <w:drawing>
              <wp:inline distT="0" distB="0" distL="0" distR="0" wp14:anchorId="29805B5D" wp14:editId="3C3DCD9C">
                <wp:extent cx="304800" cy="304800"/>
                <wp:effectExtent l="0" t="0" r="0" b="0"/>
                <wp:docPr id="27339451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7E7B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72BDF">
        <w:rPr>
          <w:rFonts w:ascii="Arial" w:eastAsia="Times New Roman" w:hAnsi="Arial" w:cs="Arial"/>
          <w:b/>
          <w:bCs/>
          <w:color w:val="000000"/>
          <w:kern w:val="0"/>
          <w:sz w:val="36"/>
          <w:szCs w:val="36"/>
          <w:lang w:eastAsia="es-UY"/>
          <w14:ligatures w14:val="none"/>
        </w:rPr>
        <w:t>Milei, Bullrich, Israel y “shalom”</w:t>
      </w:r>
    </w:p>
    <w:p w14:paraId="5F008FBC" w14:textId="77777777" w:rsidR="00972BDF" w:rsidRPr="00972BDF" w:rsidRDefault="00972BDF" w:rsidP="00972BDF">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972BDF">
        <w:rPr>
          <w:rFonts w:ascii="Arial" w:eastAsia="Times New Roman" w:hAnsi="Arial" w:cs="Arial"/>
          <w:i/>
          <w:iCs/>
          <w:color w:val="000000"/>
          <w:kern w:val="0"/>
          <w:sz w:val="24"/>
          <w:szCs w:val="24"/>
          <w:lang w:eastAsia="es-UY"/>
          <w14:ligatures w14:val="none"/>
        </w:rPr>
        <w:t>Eduardo de la Serna</w:t>
      </w:r>
    </w:p>
    <w:p w14:paraId="33971802" w14:textId="0062A630" w:rsidR="00972BDF" w:rsidRPr="00972BDF" w:rsidRDefault="00972BDF" w:rsidP="00972BDF">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4680D01B" w14:textId="685C7EBB" w:rsidR="00972BDF" w:rsidRPr="00972BDF" w:rsidRDefault="00972BDF" w:rsidP="00972BDF">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7"/>
          <w:szCs w:val="27"/>
          <w:lang w:eastAsia="es-UY"/>
          <w14:ligatures w14:val="none"/>
        </w:rPr>
        <w:br/>
      </w:r>
      <w:r w:rsidRPr="00972BDF">
        <w:rPr>
          <w:rFonts w:ascii="Arial" w:eastAsia="Times New Roman" w:hAnsi="Arial" w:cs="Arial"/>
          <w:color w:val="222222"/>
          <w:kern w:val="0"/>
          <w:sz w:val="24"/>
          <w:szCs w:val="24"/>
          <w:lang w:eastAsia="es-UY"/>
          <w14:ligatures w14:val="none"/>
        </w:rPr>
        <w:drawing>
          <wp:inline distT="0" distB="0" distL="0" distR="0" wp14:anchorId="3F76C8B1" wp14:editId="12DFC666">
            <wp:extent cx="4055993" cy="1498600"/>
            <wp:effectExtent l="0" t="0" r="1905" b="6350"/>
            <wp:docPr id="16741117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111735" name=""/>
                    <pic:cNvPicPr/>
                  </pic:nvPicPr>
                  <pic:blipFill>
                    <a:blip r:embed="rId5"/>
                    <a:stretch>
                      <a:fillRect/>
                    </a:stretch>
                  </pic:blipFill>
                  <pic:spPr>
                    <a:xfrm>
                      <a:off x="0" y="0"/>
                      <a:ext cx="4061085" cy="1500481"/>
                    </a:xfrm>
                    <a:prstGeom prst="rect">
                      <a:avLst/>
                    </a:prstGeom>
                  </pic:spPr>
                </pic:pic>
              </a:graphicData>
            </a:graphic>
          </wp:inline>
        </w:drawing>
      </w:r>
    </w:p>
    <w:p w14:paraId="56BC6B4E"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eastAsia="es-UY"/>
          <w14:ligatures w14:val="none"/>
        </w:rPr>
        <w:t>Cuando le preguntaron a Javier Milei sobre su actitud de involucrarse en el conflicto en la región de Israel y Palestina, él respondió: "nosotros ya estamos en el mapa (del terrorismo). La diferencia es si somos cobardes o nos plantamos del lado del bien". La ministra Patricia Bullrich afirmó que “el llamamiento a la paz no es la posición argentina”. Esto – me parece – nos debería invitar a un planteamiento sobre la paz, en hebreo </w:t>
      </w:r>
      <w:proofErr w:type="spellStart"/>
      <w:r w:rsidRPr="00972BDF">
        <w:rPr>
          <w:rFonts w:ascii="Arial" w:eastAsia="Times New Roman" w:hAnsi="Arial" w:cs="Arial"/>
          <w:i/>
          <w:iCs/>
          <w:color w:val="000000"/>
          <w:kern w:val="0"/>
          <w:sz w:val="24"/>
          <w:szCs w:val="24"/>
          <w:lang w:eastAsia="es-UY"/>
          <w14:ligatures w14:val="none"/>
        </w:rPr>
        <w:t>šālōm</w:t>
      </w:r>
      <w:proofErr w:type="spellEnd"/>
      <w:r w:rsidRPr="00972BDF">
        <w:rPr>
          <w:rFonts w:ascii="Arial" w:eastAsia="Times New Roman" w:hAnsi="Arial" w:cs="Arial"/>
          <w:color w:val="000000"/>
          <w:kern w:val="0"/>
          <w:sz w:val="24"/>
          <w:szCs w:val="24"/>
          <w:lang w:eastAsia="es-UY"/>
          <w14:ligatures w14:val="none"/>
        </w:rPr>
        <w:t>.</w:t>
      </w:r>
    </w:p>
    <w:p w14:paraId="156D84D4"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eastAsia="es-UY"/>
          <w14:ligatures w14:val="none"/>
        </w:rPr>
        <w:t xml:space="preserve">Pocos términos más polisémicos que la raíz verbal y sustantiva del hebreo: indica bienestar, salud, culminación, plenitud, paz, amabilidad, fortuna, pago, totalidad, armonía, y hasta, en una ocasión, un sacrificio. La popularidad del uso se vislumbra en nombres como, probablemente, </w:t>
      </w:r>
      <w:proofErr w:type="spellStart"/>
      <w:r w:rsidRPr="00972BDF">
        <w:rPr>
          <w:rFonts w:ascii="Arial" w:eastAsia="Times New Roman" w:hAnsi="Arial" w:cs="Arial"/>
          <w:color w:val="000000"/>
          <w:kern w:val="0"/>
          <w:sz w:val="24"/>
          <w:szCs w:val="24"/>
          <w:lang w:eastAsia="es-UY"/>
          <w14:ligatures w14:val="none"/>
        </w:rPr>
        <w:t>Jeru</w:t>
      </w:r>
      <w:r w:rsidRPr="00972BDF">
        <w:rPr>
          <w:rFonts w:ascii="Arial" w:eastAsia="Times New Roman" w:hAnsi="Arial" w:cs="Arial"/>
          <w:color w:val="000000"/>
          <w:kern w:val="0"/>
          <w:sz w:val="24"/>
          <w:szCs w:val="24"/>
          <w:u w:val="single"/>
          <w:lang w:eastAsia="es-UY"/>
          <w14:ligatures w14:val="none"/>
        </w:rPr>
        <w:t>salem</w:t>
      </w:r>
      <w:proofErr w:type="spellEnd"/>
      <w:r w:rsidRPr="00972BDF">
        <w:rPr>
          <w:rFonts w:ascii="Arial" w:eastAsia="Times New Roman" w:hAnsi="Arial" w:cs="Arial"/>
          <w:color w:val="000000"/>
          <w:kern w:val="0"/>
          <w:sz w:val="24"/>
          <w:szCs w:val="24"/>
          <w:lang w:eastAsia="es-UY"/>
          <w14:ligatures w14:val="none"/>
        </w:rPr>
        <w:t> y </w:t>
      </w:r>
      <w:r w:rsidRPr="00972BDF">
        <w:rPr>
          <w:rFonts w:ascii="Arial" w:eastAsia="Times New Roman" w:hAnsi="Arial" w:cs="Arial"/>
          <w:color w:val="000000"/>
          <w:kern w:val="0"/>
          <w:sz w:val="24"/>
          <w:szCs w:val="24"/>
          <w:u w:val="single"/>
          <w:lang w:eastAsia="es-UY"/>
          <w14:ligatures w14:val="none"/>
        </w:rPr>
        <w:t>Salom</w:t>
      </w:r>
      <w:r w:rsidRPr="00972BDF">
        <w:rPr>
          <w:rFonts w:ascii="Arial" w:eastAsia="Times New Roman" w:hAnsi="Arial" w:cs="Arial"/>
          <w:color w:val="000000"/>
          <w:kern w:val="0"/>
          <w:sz w:val="24"/>
          <w:szCs w:val="24"/>
          <w:lang w:eastAsia="es-UY"/>
          <w14:ligatures w14:val="none"/>
        </w:rPr>
        <w:t>ón, por ejemplo. Para comprender la dificultad de la traducción hay un texto notable: en el segundo libro de Samuel se narra una escena patética: David, el rey, ha tenido relaciones sexuales con Betsabé, que estaba casada con un militar de su ejército que se encontraba en plena batalla. Como ella quedó embarazada, lo manda llamar para intentar tapar el hecho, cosa que no logra. Pero para disimular el llamado le pregunta por el estado de la guerra. Difícil de traducir del hebreo al castellano notemos (2 Sam 11,7):</w:t>
      </w:r>
    </w:p>
    <w:p w14:paraId="258D654D" w14:textId="77777777" w:rsidR="00972BDF" w:rsidRPr="00972BDF" w:rsidRDefault="00972BDF" w:rsidP="00972BDF">
      <w:pPr>
        <w:numPr>
          <w:ilvl w:val="0"/>
          <w:numId w:val="1"/>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24"/>
          <w:szCs w:val="24"/>
          <w:lang w:eastAsia="es-UY"/>
          <w14:ligatures w14:val="none"/>
        </w:rPr>
        <w:t>   </w:t>
      </w:r>
      <w:r w:rsidRPr="00972BDF">
        <w:rPr>
          <w:rFonts w:ascii="Arial" w:eastAsia="Times New Roman" w:hAnsi="Arial" w:cs="Arial"/>
          <w:color w:val="222222"/>
          <w:kern w:val="0"/>
          <w:sz w:val="14"/>
          <w:szCs w:val="14"/>
          <w:lang w:eastAsia="es-UY"/>
          <w14:ligatures w14:val="none"/>
        </w:rPr>
        <w:t>    </w:t>
      </w:r>
      <w:r w:rsidRPr="00972BDF">
        <w:rPr>
          <w:rFonts w:ascii="Arial" w:eastAsia="Times New Roman" w:hAnsi="Arial" w:cs="Arial"/>
          <w:i/>
          <w:iCs/>
          <w:color w:val="222222"/>
          <w:kern w:val="0"/>
          <w:sz w:val="24"/>
          <w:szCs w:val="24"/>
          <w:lang w:eastAsia="es-UY"/>
          <w14:ligatures w14:val="none"/>
        </w:rPr>
        <w:t>Cuando llegó Urías, David le preguntó por Joab, el ejército y la guerra</w:t>
      </w:r>
      <w:r w:rsidRPr="00972BDF">
        <w:rPr>
          <w:rFonts w:ascii="Arial" w:eastAsia="Times New Roman" w:hAnsi="Arial" w:cs="Arial"/>
          <w:color w:val="222222"/>
          <w:kern w:val="0"/>
          <w:sz w:val="24"/>
          <w:szCs w:val="24"/>
          <w:lang w:eastAsia="es-UY"/>
          <w14:ligatures w14:val="none"/>
        </w:rPr>
        <w:t> (Biblia de nuestro pueblo).</w:t>
      </w:r>
    </w:p>
    <w:p w14:paraId="3C73FBDC" w14:textId="77777777" w:rsidR="00972BDF" w:rsidRPr="00972BDF" w:rsidRDefault="00972BDF" w:rsidP="00972BDF">
      <w:pPr>
        <w:numPr>
          <w:ilvl w:val="0"/>
          <w:numId w:val="1"/>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24"/>
          <w:szCs w:val="24"/>
          <w:lang w:eastAsia="es-UY"/>
          <w14:ligatures w14:val="none"/>
        </w:rPr>
        <w:t>   </w:t>
      </w:r>
      <w:r w:rsidRPr="00972BDF">
        <w:rPr>
          <w:rFonts w:ascii="Arial" w:eastAsia="Times New Roman" w:hAnsi="Arial" w:cs="Arial"/>
          <w:i/>
          <w:iCs/>
          <w:color w:val="222222"/>
          <w:kern w:val="0"/>
          <w:sz w:val="24"/>
          <w:szCs w:val="24"/>
          <w:lang w:eastAsia="es-UY"/>
          <w14:ligatures w14:val="none"/>
        </w:rPr>
        <w:t>Cuando Urías llegó ante él, David le preguntó por la salud de Joab, por la salud del pueblo y por la marcha de la guerra</w:t>
      </w:r>
      <w:r w:rsidRPr="00972BDF">
        <w:rPr>
          <w:rFonts w:ascii="Arial" w:eastAsia="Times New Roman" w:hAnsi="Arial" w:cs="Arial"/>
          <w:color w:val="222222"/>
          <w:kern w:val="0"/>
          <w:sz w:val="24"/>
          <w:szCs w:val="24"/>
          <w:lang w:eastAsia="es-UY"/>
          <w14:ligatures w14:val="none"/>
        </w:rPr>
        <w:t> (Reina Valera).</w:t>
      </w:r>
    </w:p>
    <w:p w14:paraId="48920C4D" w14:textId="77777777" w:rsidR="00972BDF" w:rsidRPr="00972BDF" w:rsidRDefault="00972BDF" w:rsidP="00972BDF">
      <w:pPr>
        <w:numPr>
          <w:ilvl w:val="0"/>
          <w:numId w:val="1"/>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r w:rsidRPr="00972BDF">
        <w:rPr>
          <w:rFonts w:ascii="Arial" w:eastAsia="Times New Roman" w:hAnsi="Arial" w:cs="Arial"/>
          <w:i/>
          <w:iCs/>
          <w:color w:val="222222"/>
          <w:kern w:val="0"/>
          <w:sz w:val="24"/>
          <w:szCs w:val="24"/>
          <w:lang w:eastAsia="es-UY"/>
          <w14:ligatures w14:val="none"/>
        </w:rPr>
        <w:t>Llegó Urías donde él y David le preguntó por Joab, y por el ejército y por la marcha de la guerra</w:t>
      </w:r>
      <w:r w:rsidRPr="00972BDF">
        <w:rPr>
          <w:rFonts w:ascii="Arial" w:eastAsia="Times New Roman" w:hAnsi="Arial" w:cs="Arial"/>
          <w:color w:val="222222"/>
          <w:kern w:val="0"/>
          <w:sz w:val="24"/>
          <w:szCs w:val="24"/>
          <w:lang w:eastAsia="es-UY"/>
          <w14:ligatures w14:val="none"/>
        </w:rPr>
        <w:t>. (Biblia de Jerusalén)</w:t>
      </w:r>
    </w:p>
    <w:p w14:paraId="25EEB699" w14:textId="77777777" w:rsidR="00972BDF" w:rsidRPr="00972BDF" w:rsidRDefault="00972BDF" w:rsidP="00972BDF">
      <w:pPr>
        <w:numPr>
          <w:ilvl w:val="0"/>
          <w:numId w:val="1"/>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r w:rsidRPr="00972BDF">
        <w:rPr>
          <w:rFonts w:ascii="Arial" w:eastAsia="Times New Roman" w:hAnsi="Arial" w:cs="Arial"/>
          <w:i/>
          <w:iCs/>
          <w:color w:val="222222"/>
          <w:kern w:val="0"/>
          <w:sz w:val="24"/>
          <w:szCs w:val="24"/>
          <w:lang w:eastAsia="es-UY"/>
          <w14:ligatures w14:val="none"/>
        </w:rPr>
        <w:t>Cuando llegó Urías, David le preguntó cómo estaba Joab y el ejército y cómo iba la guerra</w:t>
      </w:r>
      <w:r w:rsidRPr="00972BDF">
        <w:rPr>
          <w:rFonts w:ascii="Arial" w:eastAsia="Times New Roman" w:hAnsi="Arial" w:cs="Arial"/>
          <w:color w:val="222222"/>
          <w:kern w:val="0"/>
          <w:sz w:val="24"/>
          <w:szCs w:val="24"/>
          <w:lang w:eastAsia="es-UY"/>
          <w14:ligatures w14:val="none"/>
        </w:rPr>
        <w:t>. (Biblia latinoamericana)</w:t>
      </w:r>
    </w:p>
    <w:p w14:paraId="51DFD024" w14:textId="77777777" w:rsidR="00972BDF" w:rsidRPr="00972BDF" w:rsidRDefault="00972BDF" w:rsidP="00972BDF">
      <w:pPr>
        <w:numPr>
          <w:ilvl w:val="0"/>
          <w:numId w:val="1"/>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r w:rsidRPr="00972BDF">
        <w:rPr>
          <w:rFonts w:ascii="Arial" w:eastAsia="Times New Roman" w:hAnsi="Arial" w:cs="Arial"/>
          <w:i/>
          <w:iCs/>
          <w:color w:val="222222"/>
          <w:kern w:val="0"/>
          <w:sz w:val="24"/>
          <w:szCs w:val="24"/>
          <w:lang w:eastAsia="es-UY"/>
          <w14:ligatures w14:val="none"/>
        </w:rPr>
        <w:t>y cuando Urías se presentó ante el rey, David le preguntó cómo estaban Joab y la tropa y cómo iba la guerra</w:t>
      </w:r>
      <w:r w:rsidRPr="00972BDF">
        <w:rPr>
          <w:rFonts w:ascii="Arial" w:eastAsia="Times New Roman" w:hAnsi="Arial" w:cs="Arial"/>
          <w:color w:val="222222"/>
          <w:kern w:val="0"/>
          <w:sz w:val="24"/>
          <w:szCs w:val="24"/>
          <w:lang w:eastAsia="es-UY"/>
          <w14:ligatures w14:val="none"/>
        </w:rPr>
        <w:t>. (Libro del pueblo de Dios)</w:t>
      </w:r>
    </w:p>
    <w:p w14:paraId="1240D6A3" w14:textId="77777777" w:rsidR="00972BDF" w:rsidRPr="00972BDF" w:rsidRDefault="00972BDF" w:rsidP="00972BDF">
      <w:pPr>
        <w:shd w:val="clear" w:color="auto" w:fill="FFFFFF"/>
        <w:spacing w:after="0" w:line="240" w:lineRule="auto"/>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24"/>
          <w:szCs w:val="24"/>
          <w:lang w:eastAsia="es-UY"/>
          <w14:ligatures w14:val="none"/>
        </w:rPr>
        <w:t>Veamos otras traducciones:</w:t>
      </w:r>
    </w:p>
    <w:p w14:paraId="5C76F1B9" w14:textId="77777777" w:rsidR="00972BDF" w:rsidRPr="00972BDF" w:rsidRDefault="00972BDF" w:rsidP="00972BDF">
      <w:pPr>
        <w:numPr>
          <w:ilvl w:val="0"/>
          <w:numId w:val="2"/>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proofErr w:type="spellStart"/>
      <w:r w:rsidRPr="00972BDF">
        <w:rPr>
          <w:rFonts w:ascii="Arial" w:eastAsia="Times New Roman" w:hAnsi="Arial" w:cs="Arial"/>
          <w:i/>
          <w:iCs/>
          <w:color w:val="222222"/>
          <w:kern w:val="0"/>
          <w:sz w:val="24"/>
          <w:szCs w:val="24"/>
          <w:lang w:eastAsia="es-UY"/>
          <w14:ligatures w14:val="none"/>
        </w:rPr>
        <w:t>comment</w:t>
      </w:r>
      <w:proofErr w:type="spellEnd"/>
      <w:r w:rsidRPr="00972BDF">
        <w:rPr>
          <w:rFonts w:ascii="Arial" w:eastAsia="Times New Roman" w:hAnsi="Arial" w:cs="Arial"/>
          <w:i/>
          <w:iCs/>
          <w:color w:val="222222"/>
          <w:kern w:val="0"/>
          <w:sz w:val="24"/>
          <w:szCs w:val="24"/>
          <w:lang w:eastAsia="es-UY"/>
          <w14:ligatures w14:val="none"/>
        </w:rPr>
        <w:t xml:space="preserve"> </w:t>
      </w:r>
      <w:proofErr w:type="spellStart"/>
      <w:r w:rsidRPr="00972BDF">
        <w:rPr>
          <w:rFonts w:ascii="Arial" w:eastAsia="Times New Roman" w:hAnsi="Arial" w:cs="Arial"/>
          <w:i/>
          <w:iCs/>
          <w:color w:val="222222"/>
          <w:kern w:val="0"/>
          <w:sz w:val="24"/>
          <w:szCs w:val="24"/>
          <w:lang w:eastAsia="es-UY"/>
          <w14:ligatures w14:val="none"/>
        </w:rPr>
        <w:t>allait</w:t>
      </w:r>
      <w:proofErr w:type="spellEnd"/>
      <w:r w:rsidRPr="00972BDF">
        <w:rPr>
          <w:rFonts w:ascii="Arial" w:eastAsia="Times New Roman" w:hAnsi="Arial" w:cs="Arial"/>
          <w:i/>
          <w:iCs/>
          <w:color w:val="222222"/>
          <w:kern w:val="0"/>
          <w:sz w:val="24"/>
          <w:szCs w:val="24"/>
          <w:lang w:eastAsia="es-UY"/>
          <w14:ligatures w14:val="none"/>
        </w:rPr>
        <w:t xml:space="preserve"> Joab, et le </w:t>
      </w:r>
      <w:proofErr w:type="spellStart"/>
      <w:r w:rsidRPr="00972BDF">
        <w:rPr>
          <w:rFonts w:ascii="Arial" w:eastAsia="Times New Roman" w:hAnsi="Arial" w:cs="Arial"/>
          <w:i/>
          <w:iCs/>
          <w:color w:val="222222"/>
          <w:kern w:val="0"/>
          <w:sz w:val="24"/>
          <w:szCs w:val="24"/>
          <w:lang w:eastAsia="es-UY"/>
          <w14:ligatures w14:val="none"/>
        </w:rPr>
        <w:t>peuple</w:t>
      </w:r>
      <w:proofErr w:type="spellEnd"/>
      <w:r w:rsidRPr="00972BDF">
        <w:rPr>
          <w:rFonts w:ascii="Arial" w:eastAsia="Times New Roman" w:hAnsi="Arial" w:cs="Arial"/>
          <w:i/>
          <w:iCs/>
          <w:color w:val="222222"/>
          <w:kern w:val="0"/>
          <w:sz w:val="24"/>
          <w:szCs w:val="24"/>
          <w:lang w:eastAsia="es-UY"/>
          <w14:ligatures w14:val="none"/>
        </w:rPr>
        <w:t xml:space="preserve">, et la </w:t>
      </w:r>
      <w:proofErr w:type="spellStart"/>
      <w:r w:rsidRPr="00972BDF">
        <w:rPr>
          <w:rFonts w:ascii="Arial" w:eastAsia="Times New Roman" w:hAnsi="Arial" w:cs="Arial"/>
          <w:i/>
          <w:iCs/>
          <w:color w:val="222222"/>
          <w:kern w:val="0"/>
          <w:sz w:val="24"/>
          <w:szCs w:val="24"/>
          <w:lang w:eastAsia="es-UY"/>
          <w14:ligatures w14:val="none"/>
        </w:rPr>
        <w:t>guerre</w:t>
      </w:r>
      <w:proofErr w:type="spellEnd"/>
      <w:r w:rsidRPr="00972BDF">
        <w:rPr>
          <w:rFonts w:ascii="Arial" w:eastAsia="Times New Roman" w:hAnsi="Arial" w:cs="Arial"/>
          <w:color w:val="222222"/>
          <w:kern w:val="0"/>
          <w:sz w:val="24"/>
          <w:szCs w:val="24"/>
          <w:lang w:eastAsia="es-UY"/>
          <w14:ligatures w14:val="none"/>
        </w:rPr>
        <w:t>. (</w:t>
      </w:r>
      <w:proofErr w:type="spellStart"/>
      <w:r w:rsidRPr="00972BDF">
        <w:rPr>
          <w:rFonts w:ascii="Arial" w:eastAsia="Times New Roman" w:hAnsi="Arial" w:cs="Arial"/>
          <w:color w:val="222222"/>
          <w:kern w:val="0"/>
          <w:sz w:val="24"/>
          <w:szCs w:val="24"/>
          <w:lang w:eastAsia="es-UY"/>
          <w14:ligatures w14:val="none"/>
        </w:rPr>
        <w:t>Traduction</w:t>
      </w:r>
      <w:proofErr w:type="spellEnd"/>
      <w:r w:rsidRPr="00972BDF">
        <w:rPr>
          <w:rFonts w:ascii="Arial" w:eastAsia="Times New Roman" w:hAnsi="Arial" w:cs="Arial"/>
          <w:color w:val="222222"/>
          <w:kern w:val="0"/>
          <w:sz w:val="24"/>
          <w:szCs w:val="24"/>
          <w:lang w:eastAsia="es-UY"/>
          <w14:ligatures w14:val="none"/>
        </w:rPr>
        <w:t xml:space="preserve"> </w:t>
      </w:r>
      <w:proofErr w:type="spellStart"/>
      <w:r w:rsidRPr="00972BDF">
        <w:rPr>
          <w:rFonts w:ascii="Arial" w:eastAsia="Times New Roman" w:hAnsi="Arial" w:cs="Arial"/>
          <w:color w:val="222222"/>
          <w:kern w:val="0"/>
          <w:sz w:val="24"/>
          <w:szCs w:val="24"/>
          <w:lang w:eastAsia="es-UY"/>
          <w14:ligatures w14:val="none"/>
        </w:rPr>
        <w:t>Oecumenique</w:t>
      </w:r>
      <w:proofErr w:type="spellEnd"/>
      <w:r w:rsidRPr="00972BDF">
        <w:rPr>
          <w:rFonts w:ascii="Arial" w:eastAsia="Times New Roman" w:hAnsi="Arial" w:cs="Arial"/>
          <w:color w:val="222222"/>
          <w:kern w:val="0"/>
          <w:sz w:val="24"/>
          <w:szCs w:val="24"/>
          <w:lang w:eastAsia="es-UY"/>
          <w14:ligatures w14:val="none"/>
        </w:rPr>
        <w:t xml:space="preserve"> de la </w:t>
      </w:r>
      <w:proofErr w:type="spellStart"/>
      <w:r w:rsidRPr="00972BDF">
        <w:rPr>
          <w:rFonts w:ascii="Arial" w:eastAsia="Times New Roman" w:hAnsi="Arial" w:cs="Arial"/>
          <w:color w:val="222222"/>
          <w:kern w:val="0"/>
          <w:sz w:val="24"/>
          <w:szCs w:val="24"/>
          <w:lang w:eastAsia="es-UY"/>
          <w14:ligatures w14:val="none"/>
        </w:rPr>
        <w:t>Bible</w:t>
      </w:r>
      <w:proofErr w:type="spellEnd"/>
      <w:r w:rsidRPr="00972BDF">
        <w:rPr>
          <w:rFonts w:ascii="Arial" w:eastAsia="Times New Roman" w:hAnsi="Arial" w:cs="Arial"/>
          <w:color w:val="222222"/>
          <w:kern w:val="0"/>
          <w:sz w:val="24"/>
          <w:szCs w:val="24"/>
          <w:lang w:eastAsia="es-UY"/>
          <w14:ligatures w14:val="none"/>
        </w:rPr>
        <w:t>)</w:t>
      </w:r>
    </w:p>
    <w:p w14:paraId="5A241D1F" w14:textId="77777777" w:rsidR="00972BDF" w:rsidRPr="00972BDF" w:rsidRDefault="00972BDF" w:rsidP="00972BDF">
      <w:pPr>
        <w:numPr>
          <w:ilvl w:val="0"/>
          <w:numId w:val="2"/>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proofErr w:type="spellStart"/>
      <w:r w:rsidRPr="00972BDF">
        <w:rPr>
          <w:rFonts w:ascii="Arial" w:eastAsia="Times New Roman" w:hAnsi="Arial" w:cs="Arial"/>
          <w:i/>
          <w:iCs/>
          <w:color w:val="222222"/>
          <w:kern w:val="0"/>
          <w:sz w:val="24"/>
          <w:szCs w:val="24"/>
          <w:lang w:val="en-US" w:eastAsia="es-UY"/>
          <w14:ligatures w14:val="none"/>
        </w:rPr>
        <w:t>wie</w:t>
      </w:r>
      <w:proofErr w:type="spellEnd"/>
      <w:r w:rsidRPr="00972BDF">
        <w:rPr>
          <w:rFonts w:ascii="Arial" w:eastAsia="Times New Roman" w:hAnsi="Arial" w:cs="Arial"/>
          <w:i/>
          <w:iCs/>
          <w:color w:val="222222"/>
          <w:kern w:val="0"/>
          <w:sz w:val="24"/>
          <w:szCs w:val="24"/>
          <w:lang w:val="en-US" w:eastAsia="es-UY"/>
          <w14:ligatures w14:val="none"/>
        </w:rPr>
        <w:t xml:space="preserve"> es um Joab, um die </w:t>
      </w:r>
      <w:proofErr w:type="spellStart"/>
      <w:r w:rsidRPr="00972BDF">
        <w:rPr>
          <w:rFonts w:ascii="Arial" w:eastAsia="Times New Roman" w:hAnsi="Arial" w:cs="Arial"/>
          <w:i/>
          <w:iCs/>
          <w:color w:val="222222"/>
          <w:kern w:val="0"/>
          <w:sz w:val="24"/>
          <w:szCs w:val="24"/>
          <w:lang w:val="en-US" w:eastAsia="es-UY"/>
          <w14:ligatures w14:val="none"/>
        </w:rPr>
        <w:t>Truppen</w:t>
      </w:r>
      <w:proofErr w:type="spellEnd"/>
      <w:r w:rsidRPr="00972BDF">
        <w:rPr>
          <w:rFonts w:ascii="Arial" w:eastAsia="Times New Roman" w:hAnsi="Arial" w:cs="Arial"/>
          <w:i/>
          <w:iCs/>
          <w:color w:val="222222"/>
          <w:kern w:val="0"/>
          <w:sz w:val="24"/>
          <w:szCs w:val="24"/>
          <w:lang w:val="en-US" w:eastAsia="es-UY"/>
          <w14:ligatures w14:val="none"/>
        </w:rPr>
        <w:t xml:space="preserve"> und um den Krieg </w:t>
      </w:r>
      <w:proofErr w:type="spellStart"/>
      <w:r w:rsidRPr="00972BDF">
        <w:rPr>
          <w:rFonts w:ascii="Arial" w:eastAsia="Times New Roman" w:hAnsi="Arial" w:cs="Arial"/>
          <w:i/>
          <w:iCs/>
          <w:color w:val="222222"/>
          <w:kern w:val="0"/>
          <w:sz w:val="24"/>
          <w:szCs w:val="24"/>
          <w:lang w:val="en-US" w:eastAsia="es-UY"/>
          <w14:ligatures w14:val="none"/>
        </w:rPr>
        <w:t>stehe</w:t>
      </w:r>
      <w:proofErr w:type="spellEnd"/>
      <w:r w:rsidRPr="00972BDF">
        <w:rPr>
          <w:rFonts w:ascii="Arial" w:eastAsia="Times New Roman" w:hAnsi="Arial" w:cs="Arial"/>
          <w:color w:val="222222"/>
          <w:kern w:val="0"/>
          <w:sz w:val="24"/>
          <w:szCs w:val="24"/>
          <w:lang w:val="en-US" w:eastAsia="es-UY"/>
          <w14:ligatures w14:val="none"/>
        </w:rPr>
        <w:t>. </w:t>
      </w:r>
      <w:r w:rsidRPr="00972BDF">
        <w:rPr>
          <w:rFonts w:ascii="Arial" w:eastAsia="Times New Roman" w:hAnsi="Arial" w:cs="Arial"/>
          <w:color w:val="222222"/>
          <w:kern w:val="0"/>
          <w:sz w:val="24"/>
          <w:szCs w:val="24"/>
          <w:lang w:eastAsia="es-UY"/>
          <w14:ligatures w14:val="none"/>
        </w:rPr>
        <w:t xml:space="preserve">(Die </w:t>
      </w:r>
      <w:proofErr w:type="spellStart"/>
      <w:r w:rsidRPr="00972BDF">
        <w:rPr>
          <w:rFonts w:ascii="Arial" w:eastAsia="Times New Roman" w:hAnsi="Arial" w:cs="Arial"/>
          <w:color w:val="222222"/>
          <w:kern w:val="0"/>
          <w:sz w:val="24"/>
          <w:szCs w:val="24"/>
          <w:lang w:eastAsia="es-UY"/>
          <w14:ligatures w14:val="none"/>
        </w:rPr>
        <w:t>Bibel</w:t>
      </w:r>
      <w:proofErr w:type="spellEnd"/>
      <w:r w:rsidRPr="00972BDF">
        <w:rPr>
          <w:rFonts w:ascii="Arial" w:eastAsia="Times New Roman" w:hAnsi="Arial" w:cs="Arial"/>
          <w:color w:val="222222"/>
          <w:kern w:val="0"/>
          <w:sz w:val="24"/>
          <w:szCs w:val="24"/>
          <w:lang w:eastAsia="es-UY"/>
          <w14:ligatures w14:val="none"/>
        </w:rPr>
        <w:t xml:space="preserve"> Herder)</w:t>
      </w:r>
    </w:p>
    <w:p w14:paraId="367E2313" w14:textId="77777777" w:rsidR="00972BDF" w:rsidRPr="00972BDF" w:rsidRDefault="00972BDF" w:rsidP="00972BDF">
      <w:pPr>
        <w:numPr>
          <w:ilvl w:val="0"/>
          <w:numId w:val="2"/>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proofErr w:type="spellStart"/>
      <w:r w:rsidRPr="00972BDF">
        <w:rPr>
          <w:rFonts w:ascii="Arial" w:eastAsia="Times New Roman" w:hAnsi="Arial" w:cs="Arial"/>
          <w:i/>
          <w:iCs/>
          <w:color w:val="222222"/>
          <w:kern w:val="0"/>
          <w:sz w:val="24"/>
          <w:szCs w:val="24"/>
          <w:lang w:eastAsia="es-UY"/>
          <w14:ligatures w14:val="none"/>
        </w:rPr>
        <w:t>gli</w:t>
      </w:r>
      <w:proofErr w:type="spellEnd"/>
      <w:r w:rsidRPr="00972BDF">
        <w:rPr>
          <w:rFonts w:ascii="Arial" w:eastAsia="Times New Roman" w:hAnsi="Arial" w:cs="Arial"/>
          <w:i/>
          <w:iCs/>
          <w:color w:val="222222"/>
          <w:kern w:val="0"/>
          <w:sz w:val="24"/>
          <w:szCs w:val="24"/>
          <w:lang w:eastAsia="es-UY"/>
          <w14:ligatures w14:val="none"/>
        </w:rPr>
        <w:t xml:space="preserve"> </w:t>
      </w:r>
      <w:proofErr w:type="spellStart"/>
      <w:r w:rsidRPr="00972BDF">
        <w:rPr>
          <w:rFonts w:ascii="Arial" w:eastAsia="Times New Roman" w:hAnsi="Arial" w:cs="Arial"/>
          <w:i/>
          <w:iCs/>
          <w:color w:val="222222"/>
          <w:kern w:val="0"/>
          <w:sz w:val="24"/>
          <w:szCs w:val="24"/>
          <w:lang w:eastAsia="es-UY"/>
          <w14:ligatures w14:val="none"/>
        </w:rPr>
        <w:t>domandò</w:t>
      </w:r>
      <w:proofErr w:type="spellEnd"/>
      <w:r w:rsidRPr="00972BDF">
        <w:rPr>
          <w:rFonts w:ascii="Arial" w:eastAsia="Times New Roman" w:hAnsi="Arial" w:cs="Arial"/>
          <w:i/>
          <w:iCs/>
          <w:color w:val="222222"/>
          <w:kern w:val="0"/>
          <w:sz w:val="24"/>
          <w:szCs w:val="24"/>
          <w:lang w:eastAsia="es-UY"/>
          <w14:ligatures w14:val="none"/>
        </w:rPr>
        <w:t xml:space="preserve"> </w:t>
      </w:r>
      <w:proofErr w:type="spellStart"/>
      <w:r w:rsidRPr="00972BDF">
        <w:rPr>
          <w:rFonts w:ascii="Arial" w:eastAsia="Times New Roman" w:hAnsi="Arial" w:cs="Arial"/>
          <w:i/>
          <w:iCs/>
          <w:color w:val="222222"/>
          <w:kern w:val="0"/>
          <w:sz w:val="24"/>
          <w:szCs w:val="24"/>
          <w:lang w:eastAsia="es-UY"/>
          <w14:ligatures w14:val="none"/>
        </w:rPr>
        <w:t>notizie</w:t>
      </w:r>
      <w:proofErr w:type="spellEnd"/>
      <w:r w:rsidRPr="00972BDF">
        <w:rPr>
          <w:rFonts w:ascii="Arial" w:eastAsia="Times New Roman" w:hAnsi="Arial" w:cs="Arial"/>
          <w:i/>
          <w:iCs/>
          <w:color w:val="222222"/>
          <w:kern w:val="0"/>
          <w:sz w:val="24"/>
          <w:szCs w:val="24"/>
          <w:lang w:eastAsia="es-UY"/>
          <w14:ligatures w14:val="none"/>
        </w:rPr>
        <w:t xml:space="preserve"> </w:t>
      </w:r>
      <w:proofErr w:type="spellStart"/>
      <w:r w:rsidRPr="00972BDF">
        <w:rPr>
          <w:rFonts w:ascii="Arial" w:eastAsia="Times New Roman" w:hAnsi="Arial" w:cs="Arial"/>
          <w:i/>
          <w:iCs/>
          <w:color w:val="222222"/>
          <w:kern w:val="0"/>
          <w:sz w:val="24"/>
          <w:szCs w:val="24"/>
          <w:lang w:eastAsia="es-UY"/>
          <w14:ligatures w14:val="none"/>
        </w:rPr>
        <w:t>sullo</w:t>
      </w:r>
      <w:proofErr w:type="spellEnd"/>
      <w:r w:rsidRPr="00972BDF">
        <w:rPr>
          <w:rFonts w:ascii="Arial" w:eastAsia="Times New Roman" w:hAnsi="Arial" w:cs="Arial"/>
          <w:i/>
          <w:iCs/>
          <w:color w:val="222222"/>
          <w:kern w:val="0"/>
          <w:sz w:val="24"/>
          <w:szCs w:val="24"/>
          <w:lang w:eastAsia="es-UY"/>
          <w14:ligatures w14:val="none"/>
        </w:rPr>
        <w:t xml:space="preserve"> </w:t>
      </w:r>
      <w:proofErr w:type="spellStart"/>
      <w:r w:rsidRPr="00972BDF">
        <w:rPr>
          <w:rFonts w:ascii="Arial" w:eastAsia="Times New Roman" w:hAnsi="Arial" w:cs="Arial"/>
          <w:i/>
          <w:iCs/>
          <w:color w:val="222222"/>
          <w:kern w:val="0"/>
          <w:sz w:val="24"/>
          <w:szCs w:val="24"/>
          <w:lang w:eastAsia="es-UY"/>
          <w14:ligatures w14:val="none"/>
        </w:rPr>
        <w:t>stato</w:t>
      </w:r>
      <w:proofErr w:type="spellEnd"/>
      <w:r w:rsidRPr="00972BDF">
        <w:rPr>
          <w:rFonts w:ascii="Arial" w:eastAsia="Times New Roman" w:hAnsi="Arial" w:cs="Arial"/>
          <w:i/>
          <w:iCs/>
          <w:color w:val="222222"/>
          <w:kern w:val="0"/>
          <w:sz w:val="24"/>
          <w:szCs w:val="24"/>
          <w:lang w:eastAsia="es-UY"/>
          <w14:ligatures w14:val="none"/>
        </w:rPr>
        <w:t xml:space="preserve"> di </w:t>
      </w:r>
      <w:proofErr w:type="spellStart"/>
      <w:r w:rsidRPr="00972BDF">
        <w:rPr>
          <w:rFonts w:ascii="Arial" w:eastAsia="Times New Roman" w:hAnsi="Arial" w:cs="Arial"/>
          <w:i/>
          <w:iCs/>
          <w:color w:val="222222"/>
          <w:kern w:val="0"/>
          <w:sz w:val="24"/>
          <w:szCs w:val="24"/>
          <w:lang w:eastAsia="es-UY"/>
          <w14:ligatures w14:val="none"/>
        </w:rPr>
        <w:t>Ioab</w:t>
      </w:r>
      <w:proofErr w:type="spellEnd"/>
      <w:r w:rsidRPr="00972BDF">
        <w:rPr>
          <w:rFonts w:ascii="Arial" w:eastAsia="Times New Roman" w:hAnsi="Arial" w:cs="Arial"/>
          <w:i/>
          <w:iCs/>
          <w:color w:val="222222"/>
          <w:kern w:val="0"/>
          <w:sz w:val="24"/>
          <w:szCs w:val="24"/>
          <w:lang w:eastAsia="es-UY"/>
          <w14:ligatures w14:val="none"/>
        </w:rPr>
        <w:t xml:space="preserve">, del </w:t>
      </w:r>
      <w:proofErr w:type="spellStart"/>
      <w:r w:rsidRPr="00972BDF">
        <w:rPr>
          <w:rFonts w:ascii="Arial" w:eastAsia="Times New Roman" w:hAnsi="Arial" w:cs="Arial"/>
          <w:i/>
          <w:iCs/>
          <w:color w:val="222222"/>
          <w:kern w:val="0"/>
          <w:sz w:val="24"/>
          <w:szCs w:val="24"/>
          <w:lang w:eastAsia="es-UY"/>
          <w14:ligatures w14:val="none"/>
        </w:rPr>
        <w:t>popolo</w:t>
      </w:r>
      <w:proofErr w:type="spellEnd"/>
      <w:r w:rsidRPr="00972BDF">
        <w:rPr>
          <w:rFonts w:ascii="Arial" w:eastAsia="Times New Roman" w:hAnsi="Arial" w:cs="Arial"/>
          <w:i/>
          <w:iCs/>
          <w:color w:val="222222"/>
          <w:kern w:val="0"/>
          <w:sz w:val="24"/>
          <w:szCs w:val="24"/>
          <w:lang w:eastAsia="es-UY"/>
          <w14:ligatures w14:val="none"/>
        </w:rPr>
        <w:t xml:space="preserve"> e </w:t>
      </w:r>
      <w:proofErr w:type="spellStart"/>
      <w:r w:rsidRPr="00972BDF">
        <w:rPr>
          <w:rFonts w:ascii="Arial" w:eastAsia="Times New Roman" w:hAnsi="Arial" w:cs="Arial"/>
          <w:i/>
          <w:iCs/>
          <w:color w:val="222222"/>
          <w:kern w:val="0"/>
          <w:sz w:val="24"/>
          <w:szCs w:val="24"/>
          <w:lang w:eastAsia="es-UY"/>
          <w14:ligatures w14:val="none"/>
        </w:rPr>
        <w:t>della</w:t>
      </w:r>
      <w:proofErr w:type="spellEnd"/>
      <w:r w:rsidRPr="00972BDF">
        <w:rPr>
          <w:rFonts w:ascii="Arial" w:eastAsia="Times New Roman" w:hAnsi="Arial" w:cs="Arial"/>
          <w:i/>
          <w:iCs/>
          <w:color w:val="222222"/>
          <w:kern w:val="0"/>
          <w:sz w:val="24"/>
          <w:szCs w:val="24"/>
          <w:lang w:eastAsia="es-UY"/>
          <w14:ligatures w14:val="none"/>
        </w:rPr>
        <w:t xml:space="preserve"> guerra.</w:t>
      </w:r>
      <w:r w:rsidRPr="00972BDF">
        <w:rPr>
          <w:rFonts w:ascii="Arial" w:eastAsia="Times New Roman" w:hAnsi="Arial" w:cs="Arial"/>
          <w:color w:val="222222"/>
          <w:kern w:val="0"/>
          <w:sz w:val="24"/>
          <w:szCs w:val="24"/>
          <w:lang w:eastAsia="es-UY"/>
          <w14:ligatures w14:val="none"/>
        </w:rPr>
        <w:t> (</w:t>
      </w:r>
      <w:proofErr w:type="spellStart"/>
      <w:r w:rsidRPr="00972BDF">
        <w:rPr>
          <w:rFonts w:ascii="Arial" w:eastAsia="Times New Roman" w:hAnsi="Arial" w:cs="Arial"/>
          <w:color w:val="222222"/>
          <w:kern w:val="0"/>
          <w:sz w:val="24"/>
          <w:szCs w:val="24"/>
          <w:lang w:eastAsia="es-UY"/>
          <w14:ligatures w14:val="none"/>
        </w:rPr>
        <w:t>Bibbia</w:t>
      </w:r>
      <w:proofErr w:type="spellEnd"/>
      <w:r w:rsidRPr="00972BDF">
        <w:rPr>
          <w:rFonts w:ascii="Arial" w:eastAsia="Times New Roman" w:hAnsi="Arial" w:cs="Arial"/>
          <w:color w:val="222222"/>
          <w:kern w:val="0"/>
          <w:sz w:val="24"/>
          <w:szCs w:val="24"/>
          <w:lang w:eastAsia="es-UY"/>
          <w14:ligatures w14:val="none"/>
        </w:rPr>
        <w:t xml:space="preserve"> San Paolo)</w:t>
      </w:r>
    </w:p>
    <w:p w14:paraId="20147090" w14:textId="77777777" w:rsidR="00972BDF" w:rsidRPr="00972BDF" w:rsidRDefault="00972BDF" w:rsidP="00972BDF">
      <w:pPr>
        <w:numPr>
          <w:ilvl w:val="0"/>
          <w:numId w:val="2"/>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lastRenderedPageBreak/>
        <w:t>        </w:t>
      </w:r>
      <w:r w:rsidRPr="00972BDF">
        <w:rPr>
          <w:rFonts w:ascii="Arial" w:eastAsia="Times New Roman" w:hAnsi="Arial" w:cs="Arial"/>
          <w:i/>
          <w:iCs/>
          <w:color w:val="222222"/>
          <w:kern w:val="0"/>
          <w:sz w:val="24"/>
          <w:szCs w:val="24"/>
          <w:lang w:val="pt-PT" w:eastAsia="es-UY"/>
          <w14:ligatures w14:val="none"/>
        </w:rPr>
        <w:t>como ficava Joabe, e como ficava o povo, e como ia a guerra</w:t>
      </w:r>
      <w:r w:rsidRPr="00972BDF">
        <w:rPr>
          <w:rFonts w:ascii="Arial" w:eastAsia="Times New Roman" w:hAnsi="Arial" w:cs="Arial"/>
          <w:color w:val="222222"/>
          <w:kern w:val="0"/>
          <w:sz w:val="24"/>
          <w:szCs w:val="24"/>
          <w:lang w:val="pt-PT" w:eastAsia="es-UY"/>
          <w14:ligatures w14:val="none"/>
        </w:rPr>
        <w:t>. </w:t>
      </w:r>
      <w:r w:rsidRPr="00972BDF">
        <w:rPr>
          <w:rFonts w:ascii="Arial" w:eastAsia="Times New Roman" w:hAnsi="Arial" w:cs="Arial"/>
          <w:color w:val="222222"/>
          <w:kern w:val="0"/>
          <w:sz w:val="24"/>
          <w:szCs w:val="24"/>
          <w:lang w:eastAsia="es-UY"/>
          <w14:ligatures w14:val="none"/>
        </w:rPr>
        <w:t xml:space="preserve">(Almeida Revista e </w:t>
      </w:r>
      <w:proofErr w:type="spellStart"/>
      <w:r w:rsidRPr="00972BDF">
        <w:rPr>
          <w:rFonts w:ascii="Arial" w:eastAsia="Times New Roman" w:hAnsi="Arial" w:cs="Arial"/>
          <w:color w:val="222222"/>
          <w:kern w:val="0"/>
          <w:sz w:val="24"/>
          <w:szCs w:val="24"/>
          <w:lang w:eastAsia="es-UY"/>
          <w14:ligatures w14:val="none"/>
        </w:rPr>
        <w:t>Corrigida</w:t>
      </w:r>
      <w:proofErr w:type="spellEnd"/>
      <w:r w:rsidRPr="00972BDF">
        <w:rPr>
          <w:rFonts w:ascii="Arial" w:eastAsia="Times New Roman" w:hAnsi="Arial" w:cs="Arial"/>
          <w:color w:val="222222"/>
          <w:kern w:val="0"/>
          <w:sz w:val="24"/>
          <w:szCs w:val="24"/>
          <w:lang w:eastAsia="es-UY"/>
          <w14:ligatures w14:val="none"/>
        </w:rPr>
        <w:t>)</w:t>
      </w:r>
    </w:p>
    <w:p w14:paraId="4B2F03ED" w14:textId="77777777" w:rsidR="00972BDF" w:rsidRPr="00972BDF" w:rsidRDefault="00972BDF" w:rsidP="00972BDF">
      <w:pPr>
        <w:numPr>
          <w:ilvl w:val="0"/>
          <w:numId w:val="2"/>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val="en-US" w:eastAsia="es-UY"/>
          <w14:ligatures w14:val="none"/>
        </w:rPr>
        <w:t>        </w:t>
      </w:r>
      <w:r w:rsidRPr="00972BDF">
        <w:rPr>
          <w:rFonts w:ascii="Arial" w:eastAsia="Times New Roman" w:hAnsi="Arial" w:cs="Arial"/>
          <w:i/>
          <w:iCs/>
          <w:color w:val="222222"/>
          <w:kern w:val="0"/>
          <w:sz w:val="24"/>
          <w:szCs w:val="24"/>
          <w:lang w:val="en-US" w:eastAsia="es-UY"/>
          <w14:ligatures w14:val="none"/>
        </w:rPr>
        <w:t>David asked how Joab and the people fared, and how the war was going</w:t>
      </w:r>
      <w:r w:rsidRPr="00972BDF">
        <w:rPr>
          <w:rFonts w:ascii="Arial" w:eastAsia="Times New Roman" w:hAnsi="Arial" w:cs="Arial"/>
          <w:color w:val="222222"/>
          <w:kern w:val="0"/>
          <w:sz w:val="24"/>
          <w:szCs w:val="24"/>
          <w:lang w:val="en-US" w:eastAsia="es-UY"/>
          <w14:ligatures w14:val="none"/>
        </w:rPr>
        <w:t>. </w:t>
      </w:r>
      <w:r w:rsidRPr="00972BDF">
        <w:rPr>
          <w:rFonts w:ascii="Arial" w:eastAsia="Times New Roman" w:hAnsi="Arial" w:cs="Arial"/>
          <w:color w:val="222222"/>
          <w:kern w:val="0"/>
          <w:sz w:val="24"/>
          <w:szCs w:val="24"/>
          <w:lang w:eastAsia="es-UY"/>
          <w14:ligatures w14:val="none"/>
        </w:rPr>
        <w:t xml:space="preserve">(New </w:t>
      </w:r>
      <w:proofErr w:type="spellStart"/>
      <w:r w:rsidRPr="00972BDF">
        <w:rPr>
          <w:rFonts w:ascii="Arial" w:eastAsia="Times New Roman" w:hAnsi="Arial" w:cs="Arial"/>
          <w:color w:val="222222"/>
          <w:kern w:val="0"/>
          <w:sz w:val="24"/>
          <w:szCs w:val="24"/>
          <w:lang w:eastAsia="es-UY"/>
          <w14:ligatures w14:val="none"/>
        </w:rPr>
        <w:t>Revised</w:t>
      </w:r>
      <w:proofErr w:type="spellEnd"/>
      <w:r w:rsidRPr="00972BDF">
        <w:rPr>
          <w:rFonts w:ascii="Arial" w:eastAsia="Times New Roman" w:hAnsi="Arial" w:cs="Arial"/>
          <w:color w:val="222222"/>
          <w:kern w:val="0"/>
          <w:sz w:val="24"/>
          <w:szCs w:val="24"/>
          <w:lang w:eastAsia="es-UY"/>
          <w14:ligatures w14:val="none"/>
        </w:rPr>
        <w:t xml:space="preserve"> Standard </w:t>
      </w:r>
      <w:proofErr w:type="spellStart"/>
      <w:r w:rsidRPr="00972BDF">
        <w:rPr>
          <w:rFonts w:ascii="Arial" w:eastAsia="Times New Roman" w:hAnsi="Arial" w:cs="Arial"/>
          <w:color w:val="222222"/>
          <w:kern w:val="0"/>
          <w:sz w:val="24"/>
          <w:szCs w:val="24"/>
          <w:lang w:eastAsia="es-UY"/>
          <w14:ligatures w14:val="none"/>
        </w:rPr>
        <w:t>Version</w:t>
      </w:r>
      <w:proofErr w:type="spellEnd"/>
      <w:r w:rsidRPr="00972BDF">
        <w:rPr>
          <w:rFonts w:ascii="Arial" w:eastAsia="Times New Roman" w:hAnsi="Arial" w:cs="Arial"/>
          <w:color w:val="222222"/>
          <w:kern w:val="0"/>
          <w:sz w:val="24"/>
          <w:szCs w:val="24"/>
          <w:lang w:eastAsia="es-UY"/>
          <w14:ligatures w14:val="none"/>
        </w:rPr>
        <w:t>)</w:t>
      </w:r>
    </w:p>
    <w:p w14:paraId="65B67D1A"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eastAsia="es-UY"/>
          <w14:ligatures w14:val="none"/>
        </w:rPr>
        <w:t>Incluso la traducción latina de San Jerónimo (Vulgata) así traduce:</w:t>
      </w:r>
    </w:p>
    <w:p w14:paraId="24EA3EC4" w14:textId="77777777" w:rsidR="00972BDF" w:rsidRPr="00972BDF" w:rsidRDefault="00972BDF" w:rsidP="00972BDF">
      <w:pPr>
        <w:numPr>
          <w:ilvl w:val="0"/>
          <w:numId w:val="3"/>
        </w:numPr>
        <w:shd w:val="clear" w:color="auto" w:fill="FFFFFF"/>
        <w:spacing w:after="0" w:line="240" w:lineRule="auto"/>
        <w:ind w:left="945"/>
        <w:rPr>
          <w:rFonts w:ascii="Arial" w:eastAsia="Times New Roman" w:hAnsi="Arial" w:cs="Arial"/>
          <w:color w:val="222222"/>
          <w:kern w:val="0"/>
          <w:sz w:val="24"/>
          <w:szCs w:val="24"/>
          <w:lang w:val="pt-PT" w:eastAsia="es-UY"/>
          <w14:ligatures w14:val="none"/>
        </w:rPr>
      </w:pPr>
      <w:r w:rsidRPr="00972BDF">
        <w:rPr>
          <w:rFonts w:ascii="Arial" w:eastAsia="Times New Roman" w:hAnsi="Arial" w:cs="Arial"/>
          <w:color w:val="222222"/>
          <w:kern w:val="0"/>
          <w:sz w:val="14"/>
          <w:szCs w:val="14"/>
          <w:lang w:val="fr-FR" w:eastAsia="es-UY"/>
          <w14:ligatures w14:val="none"/>
        </w:rPr>
        <w:t>      </w:t>
      </w:r>
      <w:r w:rsidRPr="00972BDF">
        <w:rPr>
          <w:rFonts w:ascii="Arial" w:eastAsia="Times New Roman" w:hAnsi="Arial" w:cs="Arial"/>
          <w:i/>
          <w:iCs/>
          <w:color w:val="222222"/>
          <w:kern w:val="0"/>
          <w:sz w:val="24"/>
          <w:szCs w:val="24"/>
          <w:lang w:val="en-US" w:eastAsia="es-UY"/>
          <w14:ligatures w14:val="none"/>
        </w:rPr>
        <w:t xml:space="preserve">et </w:t>
      </w:r>
      <w:proofErr w:type="spellStart"/>
      <w:r w:rsidRPr="00972BDF">
        <w:rPr>
          <w:rFonts w:ascii="Arial" w:eastAsia="Times New Roman" w:hAnsi="Arial" w:cs="Arial"/>
          <w:i/>
          <w:iCs/>
          <w:color w:val="222222"/>
          <w:kern w:val="0"/>
          <w:sz w:val="24"/>
          <w:szCs w:val="24"/>
          <w:lang w:val="en-US" w:eastAsia="es-UY"/>
          <w14:ligatures w14:val="none"/>
        </w:rPr>
        <w:t>venit</w:t>
      </w:r>
      <w:proofErr w:type="spellEnd"/>
      <w:r w:rsidRPr="00972BDF">
        <w:rPr>
          <w:rFonts w:ascii="Arial" w:eastAsia="Times New Roman" w:hAnsi="Arial" w:cs="Arial"/>
          <w:i/>
          <w:iCs/>
          <w:color w:val="222222"/>
          <w:kern w:val="0"/>
          <w:sz w:val="24"/>
          <w:szCs w:val="24"/>
          <w:lang w:val="en-US" w:eastAsia="es-UY"/>
          <w14:ligatures w14:val="none"/>
        </w:rPr>
        <w:t xml:space="preserve"> Urias ad David </w:t>
      </w:r>
      <w:proofErr w:type="spellStart"/>
      <w:r w:rsidRPr="00972BDF">
        <w:rPr>
          <w:rFonts w:ascii="Arial" w:eastAsia="Times New Roman" w:hAnsi="Arial" w:cs="Arial"/>
          <w:i/>
          <w:iCs/>
          <w:color w:val="222222"/>
          <w:kern w:val="0"/>
          <w:sz w:val="24"/>
          <w:szCs w:val="24"/>
          <w:lang w:val="en-US" w:eastAsia="es-UY"/>
          <w14:ligatures w14:val="none"/>
        </w:rPr>
        <w:t>quaesivitque</w:t>
      </w:r>
      <w:proofErr w:type="spellEnd"/>
      <w:r w:rsidRPr="00972BDF">
        <w:rPr>
          <w:rFonts w:ascii="Arial" w:eastAsia="Times New Roman" w:hAnsi="Arial" w:cs="Arial"/>
          <w:i/>
          <w:iCs/>
          <w:color w:val="222222"/>
          <w:kern w:val="0"/>
          <w:sz w:val="24"/>
          <w:szCs w:val="24"/>
          <w:lang w:val="en-US" w:eastAsia="es-UY"/>
          <w14:ligatures w14:val="none"/>
        </w:rPr>
        <w:t xml:space="preserve"> David </w:t>
      </w:r>
      <w:proofErr w:type="spellStart"/>
      <w:r w:rsidRPr="00972BDF">
        <w:rPr>
          <w:rFonts w:ascii="Arial" w:eastAsia="Times New Roman" w:hAnsi="Arial" w:cs="Arial"/>
          <w:i/>
          <w:iCs/>
          <w:color w:val="222222"/>
          <w:kern w:val="0"/>
          <w:sz w:val="24"/>
          <w:szCs w:val="24"/>
          <w:lang w:val="en-US" w:eastAsia="es-UY"/>
          <w14:ligatures w14:val="none"/>
        </w:rPr>
        <w:t>quam</w:t>
      </w:r>
      <w:proofErr w:type="spellEnd"/>
      <w:r w:rsidRPr="00972BDF">
        <w:rPr>
          <w:rFonts w:ascii="Arial" w:eastAsia="Times New Roman" w:hAnsi="Arial" w:cs="Arial"/>
          <w:i/>
          <w:iCs/>
          <w:color w:val="222222"/>
          <w:kern w:val="0"/>
          <w:sz w:val="24"/>
          <w:szCs w:val="24"/>
          <w:lang w:val="en-US" w:eastAsia="es-UY"/>
          <w14:ligatures w14:val="none"/>
        </w:rPr>
        <w:t xml:space="preserve"> </w:t>
      </w:r>
      <w:proofErr w:type="spellStart"/>
      <w:r w:rsidRPr="00972BDF">
        <w:rPr>
          <w:rFonts w:ascii="Arial" w:eastAsia="Times New Roman" w:hAnsi="Arial" w:cs="Arial"/>
          <w:i/>
          <w:iCs/>
          <w:color w:val="222222"/>
          <w:kern w:val="0"/>
          <w:sz w:val="24"/>
          <w:szCs w:val="24"/>
          <w:lang w:val="en-US" w:eastAsia="es-UY"/>
          <w14:ligatures w14:val="none"/>
        </w:rPr>
        <w:t>recte</w:t>
      </w:r>
      <w:proofErr w:type="spellEnd"/>
      <w:r w:rsidRPr="00972BDF">
        <w:rPr>
          <w:rFonts w:ascii="Arial" w:eastAsia="Times New Roman" w:hAnsi="Arial" w:cs="Arial"/>
          <w:i/>
          <w:iCs/>
          <w:color w:val="222222"/>
          <w:kern w:val="0"/>
          <w:sz w:val="24"/>
          <w:szCs w:val="24"/>
          <w:lang w:val="en-US" w:eastAsia="es-UY"/>
          <w14:ligatures w14:val="none"/>
        </w:rPr>
        <w:t xml:space="preserve"> </w:t>
      </w:r>
      <w:proofErr w:type="spellStart"/>
      <w:r w:rsidRPr="00972BDF">
        <w:rPr>
          <w:rFonts w:ascii="Arial" w:eastAsia="Times New Roman" w:hAnsi="Arial" w:cs="Arial"/>
          <w:i/>
          <w:iCs/>
          <w:color w:val="222222"/>
          <w:kern w:val="0"/>
          <w:sz w:val="24"/>
          <w:szCs w:val="24"/>
          <w:lang w:val="en-US" w:eastAsia="es-UY"/>
          <w14:ligatures w14:val="none"/>
        </w:rPr>
        <w:t>ageret</w:t>
      </w:r>
      <w:proofErr w:type="spellEnd"/>
      <w:r w:rsidRPr="00972BDF">
        <w:rPr>
          <w:rFonts w:ascii="Arial" w:eastAsia="Times New Roman" w:hAnsi="Arial" w:cs="Arial"/>
          <w:i/>
          <w:iCs/>
          <w:color w:val="222222"/>
          <w:kern w:val="0"/>
          <w:sz w:val="24"/>
          <w:szCs w:val="24"/>
          <w:lang w:val="en-US" w:eastAsia="es-UY"/>
          <w14:ligatures w14:val="none"/>
        </w:rPr>
        <w:t xml:space="preserve"> Ioab et populus et quomodo </w:t>
      </w:r>
      <w:proofErr w:type="spellStart"/>
      <w:r w:rsidRPr="00972BDF">
        <w:rPr>
          <w:rFonts w:ascii="Arial" w:eastAsia="Times New Roman" w:hAnsi="Arial" w:cs="Arial"/>
          <w:i/>
          <w:iCs/>
          <w:color w:val="222222"/>
          <w:kern w:val="0"/>
          <w:sz w:val="24"/>
          <w:szCs w:val="24"/>
          <w:lang w:val="en-US" w:eastAsia="es-UY"/>
          <w14:ligatures w14:val="none"/>
        </w:rPr>
        <w:t>administraretur</w:t>
      </w:r>
      <w:proofErr w:type="spellEnd"/>
      <w:r w:rsidRPr="00972BDF">
        <w:rPr>
          <w:rFonts w:ascii="Arial" w:eastAsia="Times New Roman" w:hAnsi="Arial" w:cs="Arial"/>
          <w:i/>
          <w:iCs/>
          <w:color w:val="222222"/>
          <w:kern w:val="0"/>
          <w:sz w:val="24"/>
          <w:szCs w:val="24"/>
          <w:lang w:val="en-US" w:eastAsia="es-UY"/>
          <w14:ligatures w14:val="none"/>
        </w:rPr>
        <w:t xml:space="preserve"> bellum</w:t>
      </w:r>
    </w:p>
    <w:p w14:paraId="4976A365"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val="fr-FR" w:eastAsia="es-UY"/>
          <w14:ligatures w14:val="none"/>
        </w:rPr>
        <w:t xml:space="preserve">En </w:t>
      </w:r>
      <w:proofErr w:type="spellStart"/>
      <w:r w:rsidRPr="00972BDF">
        <w:rPr>
          <w:rFonts w:ascii="Arial" w:eastAsia="Times New Roman" w:hAnsi="Arial" w:cs="Arial"/>
          <w:color w:val="000000"/>
          <w:kern w:val="0"/>
          <w:sz w:val="24"/>
          <w:szCs w:val="24"/>
          <w:lang w:val="fr-FR" w:eastAsia="es-UY"/>
          <w14:ligatures w14:val="none"/>
        </w:rPr>
        <w:t>cambio</w:t>
      </w:r>
      <w:proofErr w:type="spellEnd"/>
      <w:r w:rsidRPr="00972BDF">
        <w:rPr>
          <w:rFonts w:ascii="Arial" w:eastAsia="Times New Roman" w:hAnsi="Arial" w:cs="Arial"/>
          <w:color w:val="000000"/>
          <w:kern w:val="0"/>
          <w:sz w:val="24"/>
          <w:szCs w:val="24"/>
          <w:lang w:val="fr-FR" w:eastAsia="es-UY"/>
          <w14:ligatures w14:val="none"/>
        </w:rPr>
        <w:t xml:space="preserve">, la </w:t>
      </w:r>
      <w:proofErr w:type="spellStart"/>
      <w:r w:rsidRPr="00972BDF">
        <w:rPr>
          <w:rFonts w:ascii="Arial" w:eastAsia="Times New Roman" w:hAnsi="Arial" w:cs="Arial"/>
          <w:color w:val="000000"/>
          <w:kern w:val="0"/>
          <w:sz w:val="24"/>
          <w:szCs w:val="24"/>
          <w:lang w:val="fr-FR" w:eastAsia="es-UY"/>
          <w14:ligatures w14:val="none"/>
        </w:rPr>
        <w:t>Biblia</w:t>
      </w:r>
      <w:proofErr w:type="spellEnd"/>
      <w:r w:rsidRPr="00972BDF">
        <w:rPr>
          <w:rFonts w:ascii="Arial" w:eastAsia="Times New Roman" w:hAnsi="Arial" w:cs="Arial"/>
          <w:color w:val="000000"/>
          <w:kern w:val="0"/>
          <w:sz w:val="24"/>
          <w:szCs w:val="24"/>
          <w:lang w:val="fr-FR" w:eastAsia="es-UY"/>
          <w14:ligatures w14:val="none"/>
        </w:rPr>
        <w:t xml:space="preserve"> </w:t>
      </w:r>
      <w:proofErr w:type="spellStart"/>
      <w:r w:rsidRPr="00972BDF">
        <w:rPr>
          <w:rFonts w:ascii="Arial" w:eastAsia="Times New Roman" w:hAnsi="Arial" w:cs="Arial"/>
          <w:color w:val="000000"/>
          <w:kern w:val="0"/>
          <w:sz w:val="24"/>
          <w:szCs w:val="24"/>
          <w:lang w:val="fr-FR" w:eastAsia="es-UY"/>
          <w14:ligatures w14:val="none"/>
        </w:rPr>
        <w:t>griega</w:t>
      </w:r>
      <w:proofErr w:type="spellEnd"/>
      <w:r w:rsidRPr="00972BDF">
        <w:rPr>
          <w:rFonts w:ascii="Arial" w:eastAsia="Times New Roman" w:hAnsi="Arial" w:cs="Arial"/>
          <w:color w:val="000000"/>
          <w:kern w:val="0"/>
          <w:sz w:val="24"/>
          <w:szCs w:val="24"/>
          <w:lang w:val="fr-FR" w:eastAsia="es-UY"/>
          <w14:ligatures w14:val="none"/>
        </w:rPr>
        <w:t xml:space="preserve"> </w:t>
      </w:r>
      <w:proofErr w:type="spellStart"/>
      <w:proofErr w:type="gramStart"/>
      <w:r w:rsidRPr="00972BDF">
        <w:rPr>
          <w:rFonts w:ascii="Arial" w:eastAsia="Times New Roman" w:hAnsi="Arial" w:cs="Arial"/>
          <w:color w:val="000000"/>
          <w:kern w:val="0"/>
          <w:sz w:val="24"/>
          <w:szCs w:val="24"/>
          <w:lang w:val="fr-FR" w:eastAsia="es-UY"/>
          <w14:ligatures w14:val="none"/>
        </w:rPr>
        <w:t>traduce</w:t>
      </w:r>
      <w:proofErr w:type="spellEnd"/>
      <w:r w:rsidRPr="00972BDF">
        <w:rPr>
          <w:rFonts w:ascii="Arial" w:eastAsia="Times New Roman" w:hAnsi="Arial" w:cs="Arial"/>
          <w:color w:val="000000"/>
          <w:kern w:val="0"/>
          <w:sz w:val="24"/>
          <w:szCs w:val="24"/>
          <w:lang w:val="fr-FR" w:eastAsia="es-UY"/>
          <w14:ligatures w14:val="none"/>
        </w:rPr>
        <w:t>:</w:t>
      </w:r>
      <w:proofErr w:type="gramEnd"/>
    </w:p>
    <w:p w14:paraId="67672A63" w14:textId="77777777" w:rsidR="00972BDF" w:rsidRPr="00972BDF" w:rsidRDefault="00972BDF" w:rsidP="00972BDF">
      <w:pPr>
        <w:numPr>
          <w:ilvl w:val="0"/>
          <w:numId w:val="4"/>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val="fr-FR" w:eastAsia="es-UY"/>
          <w14:ligatures w14:val="none"/>
        </w:rPr>
        <w:t>        </w:t>
      </w:r>
      <w:r w:rsidRPr="00972BDF">
        <w:rPr>
          <w:rFonts w:ascii="Arial" w:eastAsia="Times New Roman" w:hAnsi="Arial" w:cs="Arial"/>
          <w:color w:val="222222"/>
          <w:kern w:val="0"/>
          <w:sz w:val="24"/>
          <w:szCs w:val="24"/>
          <w:lang w:val="fr-FR" w:eastAsia="es-UY"/>
          <w14:ligatures w14:val="none"/>
        </w:rPr>
        <w:t xml:space="preserve">Y </w:t>
      </w:r>
      <w:proofErr w:type="spellStart"/>
      <w:r w:rsidRPr="00972BDF">
        <w:rPr>
          <w:rFonts w:ascii="Arial" w:eastAsia="Times New Roman" w:hAnsi="Arial" w:cs="Arial"/>
          <w:color w:val="222222"/>
          <w:kern w:val="0"/>
          <w:sz w:val="24"/>
          <w:szCs w:val="24"/>
          <w:lang w:val="fr-FR" w:eastAsia="es-UY"/>
          <w14:ligatures w14:val="none"/>
        </w:rPr>
        <w:t>llegó</w:t>
      </w:r>
      <w:proofErr w:type="spellEnd"/>
      <w:r w:rsidRPr="00972BDF">
        <w:rPr>
          <w:rFonts w:ascii="Arial" w:eastAsia="Times New Roman" w:hAnsi="Arial" w:cs="Arial"/>
          <w:color w:val="222222"/>
          <w:kern w:val="0"/>
          <w:sz w:val="24"/>
          <w:szCs w:val="24"/>
          <w:lang w:val="fr-FR" w:eastAsia="es-UY"/>
          <w14:ligatures w14:val="none"/>
        </w:rPr>
        <w:t xml:space="preserve"> </w:t>
      </w:r>
      <w:proofErr w:type="spellStart"/>
      <w:r w:rsidRPr="00972BDF">
        <w:rPr>
          <w:rFonts w:ascii="Arial" w:eastAsia="Times New Roman" w:hAnsi="Arial" w:cs="Arial"/>
          <w:color w:val="222222"/>
          <w:kern w:val="0"/>
          <w:sz w:val="24"/>
          <w:szCs w:val="24"/>
          <w:lang w:val="fr-FR" w:eastAsia="es-UY"/>
          <w14:ligatures w14:val="none"/>
        </w:rPr>
        <w:t>Urías</w:t>
      </w:r>
      <w:proofErr w:type="spellEnd"/>
      <w:r w:rsidRPr="00972BDF">
        <w:rPr>
          <w:rFonts w:ascii="Arial" w:eastAsia="Times New Roman" w:hAnsi="Arial" w:cs="Arial"/>
          <w:color w:val="222222"/>
          <w:kern w:val="0"/>
          <w:sz w:val="24"/>
          <w:szCs w:val="24"/>
          <w:lang w:val="fr-FR" w:eastAsia="es-UY"/>
          <w14:ligatures w14:val="none"/>
        </w:rPr>
        <w:t xml:space="preserve"> y </w:t>
      </w:r>
      <w:proofErr w:type="spellStart"/>
      <w:r w:rsidRPr="00972BDF">
        <w:rPr>
          <w:rFonts w:ascii="Arial" w:eastAsia="Times New Roman" w:hAnsi="Arial" w:cs="Arial"/>
          <w:color w:val="222222"/>
          <w:kern w:val="0"/>
          <w:sz w:val="24"/>
          <w:szCs w:val="24"/>
          <w:lang w:val="fr-FR" w:eastAsia="es-UY"/>
          <w14:ligatures w14:val="none"/>
        </w:rPr>
        <w:t>fue</w:t>
      </w:r>
      <w:proofErr w:type="spellEnd"/>
      <w:r w:rsidRPr="00972BDF">
        <w:rPr>
          <w:rFonts w:ascii="Arial" w:eastAsia="Times New Roman" w:hAnsi="Arial" w:cs="Arial"/>
          <w:color w:val="222222"/>
          <w:kern w:val="0"/>
          <w:sz w:val="24"/>
          <w:szCs w:val="24"/>
          <w:lang w:val="fr-FR" w:eastAsia="es-UY"/>
          <w14:ligatures w14:val="none"/>
        </w:rPr>
        <w:t xml:space="preserve"> a </w:t>
      </w:r>
      <w:proofErr w:type="spellStart"/>
      <w:r w:rsidRPr="00972BDF">
        <w:rPr>
          <w:rFonts w:ascii="Arial" w:eastAsia="Times New Roman" w:hAnsi="Arial" w:cs="Arial"/>
          <w:color w:val="222222"/>
          <w:kern w:val="0"/>
          <w:sz w:val="24"/>
          <w:szCs w:val="24"/>
          <w:lang w:val="fr-FR" w:eastAsia="es-UY"/>
          <w14:ligatures w14:val="none"/>
        </w:rPr>
        <w:t>él</w:t>
      </w:r>
      <w:proofErr w:type="spellEnd"/>
      <w:r w:rsidRPr="00972BDF">
        <w:rPr>
          <w:rFonts w:ascii="Arial" w:eastAsia="Times New Roman" w:hAnsi="Arial" w:cs="Arial"/>
          <w:color w:val="222222"/>
          <w:kern w:val="0"/>
          <w:sz w:val="24"/>
          <w:szCs w:val="24"/>
          <w:lang w:val="fr-FR" w:eastAsia="es-UY"/>
          <w14:ligatures w14:val="none"/>
        </w:rPr>
        <w:t xml:space="preserve"> y David le </w:t>
      </w:r>
      <w:proofErr w:type="spellStart"/>
      <w:r w:rsidRPr="00972BDF">
        <w:rPr>
          <w:rFonts w:ascii="Arial" w:eastAsia="Times New Roman" w:hAnsi="Arial" w:cs="Arial"/>
          <w:color w:val="222222"/>
          <w:kern w:val="0"/>
          <w:sz w:val="24"/>
          <w:szCs w:val="24"/>
          <w:lang w:val="fr-FR" w:eastAsia="es-UY"/>
          <w14:ligatures w14:val="none"/>
        </w:rPr>
        <w:t>preguntó</w:t>
      </w:r>
      <w:proofErr w:type="spellEnd"/>
      <w:r w:rsidRPr="00972BDF">
        <w:rPr>
          <w:rFonts w:ascii="Arial" w:eastAsia="Times New Roman" w:hAnsi="Arial" w:cs="Arial"/>
          <w:color w:val="222222"/>
          <w:kern w:val="0"/>
          <w:sz w:val="24"/>
          <w:szCs w:val="24"/>
          <w:lang w:val="fr-FR" w:eastAsia="es-UY"/>
          <w14:ligatures w14:val="none"/>
        </w:rPr>
        <w:t xml:space="preserve"> </w:t>
      </w:r>
      <w:proofErr w:type="spellStart"/>
      <w:r w:rsidRPr="00972BDF">
        <w:rPr>
          <w:rFonts w:ascii="Arial" w:eastAsia="Times New Roman" w:hAnsi="Arial" w:cs="Arial"/>
          <w:color w:val="222222"/>
          <w:kern w:val="0"/>
          <w:sz w:val="24"/>
          <w:szCs w:val="24"/>
          <w:lang w:val="fr-FR" w:eastAsia="es-UY"/>
          <w14:ligatures w14:val="none"/>
        </w:rPr>
        <w:t>por</w:t>
      </w:r>
      <w:proofErr w:type="spellEnd"/>
      <w:r w:rsidRPr="00972BDF">
        <w:rPr>
          <w:rFonts w:ascii="Arial" w:eastAsia="Times New Roman" w:hAnsi="Arial" w:cs="Arial"/>
          <w:color w:val="222222"/>
          <w:kern w:val="0"/>
          <w:sz w:val="24"/>
          <w:szCs w:val="24"/>
          <w:lang w:val="fr-FR" w:eastAsia="es-UY"/>
          <w14:ligatures w14:val="none"/>
        </w:rPr>
        <w:t xml:space="preserve"> la </w:t>
      </w:r>
      <w:proofErr w:type="spellStart"/>
      <w:r w:rsidRPr="00972BDF">
        <w:rPr>
          <w:rFonts w:ascii="Arial" w:eastAsia="Times New Roman" w:hAnsi="Arial" w:cs="Arial"/>
          <w:color w:val="222222"/>
          <w:kern w:val="0"/>
          <w:sz w:val="24"/>
          <w:szCs w:val="24"/>
          <w:lang w:val="fr-FR" w:eastAsia="es-UY"/>
          <w14:ligatures w14:val="none"/>
        </w:rPr>
        <w:t>paz</w:t>
      </w:r>
      <w:proofErr w:type="spellEnd"/>
      <w:r w:rsidRPr="00972BDF">
        <w:rPr>
          <w:rFonts w:ascii="Arial" w:eastAsia="Times New Roman" w:hAnsi="Arial" w:cs="Arial"/>
          <w:color w:val="222222"/>
          <w:kern w:val="0"/>
          <w:sz w:val="24"/>
          <w:szCs w:val="24"/>
          <w:lang w:val="fr-FR" w:eastAsia="es-UY"/>
          <w14:ligatures w14:val="none"/>
        </w:rPr>
        <w:t xml:space="preserve"> (</w:t>
      </w:r>
      <w:proofErr w:type="spellStart"/>
      <w:r w:rsidRPr="00972BDF">
        <w:rPr>
          <w:rFonts w:ascii="Arial" w:eastAsia="Times New Roman" w:hAnsi="Arial" w:cs="Arial"/>
          <w:i/>
          <w:iCs/>
          <w:color w:val="222222"/>
          <w:kern w:val="0"/>
          <w:sz w:val="24"/>
          <w:szCs w:val="24"/>
          <w:lang w:val="fr-FR" w:eastAsia="es-UY"/>
          <w14:ligatures w14:val="none"/>
        </w:rPr>
        <w:t>eirēnē</w:t>
      </w:r>
      <w:proofErr w:type="spellEnd"/>
      <w:r w:rsidRPr="00972BDF">
        <w:rPr>
          <w:rFonts w:ascii="Arial" w:eastAsia="Times New Roman" w:hAnsi="Arial" w:cs="Arial"/>
          <w:color w:val="222222"/>
          <w:kern w:val="0"/>
          <w:sz w:val="24"/>
          <w:szCs w:val="24"/>
          <w:lang w:val="fr-FR" w:eastAsia="es-UY"/>
          <w14:ligatures w14:val="none"/>
        </w:rPr>
        <w:t xml:space="preserve">) de Joab, la </w:t>
      </w:r>
      <w:proofErr w:type="spellStart"/>
      <w:r w:rsidRPr="00972BDF">
        <w:rPr>
          <w:rFonts w:ascii="Arial" w:eastAsia="Times New Roman" w:hAnsi="Arial" w:cs="Arial"/>
          <w:color w:val="222222"/>
          <w:kern w:val="0"/>
          <w:sz w:val="24"/>
          <w:szCs w:val="24"/>
          <w:lang w:val="fr-FR" w:eastAsia="es-UY"/>
          <w14:ligatures w14:val="none"/>
        </w:rPr>
        <w:t>paz</w:t>
      </w:r>
      <w:proofErr w:type="spellEnd"/>
      <w:r w:rsidRPr="00972BDF">
        <w:rPr>
          <w:rFonts w:ascii="Arial" w:eastAsia="Times New Roman" w:hAnsi="Arial" w:cs="Arial"/>
          <w:color w:val="222222"/>
          <w:kern w:val="0"/>
          <w:sz w:val="24"/>
          <w:szCs w:val="24"/>
          <w:lang w:val="fr-FR" w:eastAsia="es-UY"/>
          <w14:ligatures w14:val="none"/>
        </w:rPr>
        <w:t xml:space="preserve"> </w:t>
      </w:r>
      <w:proofErr w:type="spellStart"/>
      <w:r w:rsidRPr="00972BDF">
        <w:rPr>
          <w:rFonts w:ascii="Arial" w:eastAsia="Times New Roman" w:hAnsi="Arial" w:cs="Arial"/>
          <w:color w:val="222222"/>
          <w:kern w:val="0"/>
          <w:sz w:val="24"/>
          <w:szCs w:val="24"/>
          <w:lang w:val="fr-FR" w:eastAsia="es-UY"/>
          <w14:ligatures w14:val="none"/>
        </w:rPr>
        <w:t>del</w:t>
      </w:r>
      <w:proofErr w:type="spellEnd"/>
      <w:r w:rsidRPr="00972BDF">
        <w:rPr>
          <w:rFonts w:ascii="Arial" w:eastAsia="Times New Roman" w:hAnsi="Arial" w:cs="Arial"/>
          <w:color w:val="222222"/>
          <w:kern w:val="0"/>
          <w:sz w:val="24"/>
          <w:szCs w:val="24"/>
          <w:lang w:val="fr-FR" w:eastAsia="es-UY"/>
          <w14:ligatures w14:val="none"/>
        </w:rPr>
        <w:t xml:space="preserve"> pueblo (</w:t>
      </w:r>
      <w:proofErr w:type="spellStart"/>
      <w:r w:rsidRPr="00972BDF">
        <w:rPr>
          <w:rFonts w:ascii="Arial" w:eastAsia="Times New Roman" w:hAnsi="Arial" w:cs="Arial"/>
          <w:i/>
          <w:iCs/>
          <w:color w:val="222222"/>
          <w:kern w:val="0"/>
          <w:sz w:val="24"/>
          <w:szCs w:val="24"/>
          <w:lang w:val="fr-FR" w:eastAsia="es-UY"/>
          <w14:ligatures w14:val="none"/>
        </w:rPr>
        <w:t>eirēnē</w:t>
      </w:r>
      <w:proofErr w:type="spellEnd"/>
      <w:r w:rsidRPr="00972BDF">
        <w:rPr>
          <w:rFonts w:ascii="Arial" w:eastAsia="Times New Roman" w:hAnsi="Arial" w:cs="Arial"/>
          <w:i/>
          <w:iCs/>
          <w:color w:val="222222"/>
          <w:kern w:val="0"/>
          <w:sz w:val="24"/>
          <w:szCs w:val="24"/>
          <w:lang w:val="fr-FR" w:eastAsia="es-UY"/>
          <w14:ligatures w14:val="none"/>
        </w:rPr>
        <w:t xml:space="preserve"> </w:t>
      </w:r>
      <w:proofErr w:type="spellStart"/>
      <w:r w:rsidRPr="00972BDF">
        <w:rPr>
          <w:rFonts w:ascii="Arial" w:eastAsia="Times New Roman" w:hAnsi="Arial" w:cs="Arial"/>
          <w:i/>
          <w:iCs/>
          <w:color w:val="222222"/>
          <w:kern w:val="0"/>
          <w:sz w:val="24"/>
          <w:szCs w:val="24"/>
          <w:lang w:val="fr-FR" w:eastAsia="es-UY"/>
          <w14:ligatures w14:val="none"/>
        </w:rPr>
        <w:t>toû</w:t>
      </w:r>
      <w:proofErr w:type="spellEnd"/>
      <w:r w:rsidRPr="00972BDF">
        <w:rPr>
          <w:rFonts w:ascii="Arial" w:eastAsia="Times New Roman" w:hAnsi="Arial" w:cs="Arial"/>
          <w:i/>
          <w:iCs/>
          <w:color w:val="222222"/>
          <w:kern w:val="0"/>
          <w:sz w:val="24"/>
          <w:szCs w:val="24"/>
          <w:lang w:val="fr-FR" w:eastAsia="es-UY"/>
          <w14:ligatures w14:val="none"/>
        </w:rPr>
        <w:t xml:space="preserve"> </w:t>
      </w:r>
      <w:proofErr w:type="spellStart"/>
      <w:r w:rsidRPr="00972BDF">
        <w:rPr>
          <w:rFonts w:ascii="Arial" w:eastAsia="Times New Roman" w:hAnsi="Arial" w:cs="Arial"/>
          <w:i/>
          <w:iCs/>
          <w:color w:val="222222"/>
          <w:kern w:val="0"/>
          <w:sz w:val="24"/>
          <w:szCs w:val="24"/>
          <w:lang w:val="fr-FR" w:eastAsia="es-UY"/>
          <w14:ligatures w14:val="none"/>
        </w:rPr>
        <w:t>laoû</w:t>
      </w:r>
      <w:proofErr w:type="spellEnd"/>
      <w:r w:rsidRPr="00972BDF">
        <w:rPr>
          <w:rFonts w:ascii="Arial" w:eastAsia="Times New Roman" w:hAnsi="Arial" w:cs="Arial"/>
          <w:color w:val="222222"/>
          <w:kern w:val="0"/>
          <w:sz w:val="24"/>
          <w:szCs w:val="24"/>
          <w:lang w:val="fr-FR" w:eastAsia="es-UY"/>
          <w14:ligatures w14:val="none"/>
        </w:rPr>
        <w:t xml:space="preserve">) y la </w:t>
      </w:r>
      <w:proofErr w:type="spellStart"/>
      <w:r w:rsidRPr="00972BDF">
        <w:rPr>
          <w:rFonts w:ascii="Arial" w:eastAsia="Times New Roman" w:hAnsi="Arial" w:cs="Arial"/>
          <w:color w:val="222222"/>
          <w:kern w:val="0"/>
          <w:sz w:val="24"/>
          <w:szCs w:val="24"/>
          <w:lang w:val="fr-FR" w:eastAsia="es-UY"/>
          <w14:ligatures w14:val="none"/>
        </w:rPr>
        <w:t>paz</w:t>
      </w:r>
      <w:proofErr w:type="spellEnd"/>
      <w:r w:rsidRPr="00972BDF">
        <w:rPr>
          <w:rFonts w:ascii="Arial" w:eastAsia="Times New Roman" w:hAnsi="Arial" w:cs="Arial"/>
          <w:color w:val="222222"/>
          <w:kern w:val="0"/>
          <w:sz w:val="24"/>
          <w:szCs w:val="24"/>
          <w:lang w:val="fr-FR" w:eastAsia="es-UY"/>
          <w14:ligatures w14:val="none"/>
        </w:rPr>
        <w:t xml:space="preserve"> de la </w:t>
      </w:r>
      <w:proofErr w:type="spellStart"/>
      <w:r w:rsidRPr="00972BDF">
        <w:rPr>
          <w:rFonts w:ascii="Arial" w:eastAsia="Times New Roman" w:hAnsi="Arial" w:cs="Arial"/>
          <w:color w:val="222222"/>
          <w:kern w:val="0"/>
          <w:sz w:val="24"/>
          <w:szCs w:val="24"/>
          <w:lang w:val="fr-FR" w:eastAsia="es-UY"/>
          <w14:ligatures w14:val="none"/>
        </w:rPr>
        <w:t>guerra</w:t>
      </w:r>
      <w:proofErr w:type="spellEnd"/>
      <w:r w:rsidRPr="00972BDF">
        <w:rPr>
          <w:rFonts w:ascii="Arial" w:eastAsia="Times New Roman" w:hAnsi="Arial" w:cs="Arial"/>
          <w:color w:val="222222"/>
          <w:kern w:val="0"/>
          <w:sz w:val="24"/>
          <w:szCs w:val="24"/>
          <w:lang w:val="fr-FR" w:eastAsia="es-UY"/>
          <w14:ligatures w14:val="none"/>
        </w:rPr>
        <w:t xml:space="preserve"> (</w:t>
      </w:r>
      <w:proofErr w:type="spellStart"/>
      <w:r w:rsidRPr="00972BDF">
        <w:rPr>
          <w:rFonts w:ascii="Arial" w:eastAsia="Times New Roman" w:hAnsi="Arial" w:cs="Arial"/>
          <w:i/>
          <w:iCs/>
          <w:color w:val="222222"/>
          <w:kern w:val="0"/>
          <w:sz w:val="24"/>
          <w:szCs w:val="24"/>
          <w:lang w:val="fr-FR" w:eastAsia="es-UY"/>
          <w14:ligatures w14:val="none"/>
        </w:rPr>
        <w:t>eirēnē</w:t>
      </w:r>
      <w:proofErr w:type="spellEnd"/>
      <w:r w:rsidRPr="00972BDF">
        <w:rPr>
          <w:rFonts w:ascii="Arial" w:eastAsia="Times New Roman" w:hAnsi="Arial" w:cs="Arial"/>
          <w:i/>
          <w:iCs/>
          <w:color w:val="222222"/>
          <w:kern w:val="0"/>
          <w:sz w:val="24"/>
          <w:szCs w:val="24"/>
          <w:lang w:val="fr-FR" w:eastAsia="es-UY"/>
          <w14:ligatures w14:val="none"/>
        </w:rPr>
        <w:t xml:space="preserve"> </w:t>
      </w:r>
      <w:proofErr w:type="spellStart"/>
      <w:r w:rsidRPr="00972BDF">
        <w:rPr>
          <w:rFonts w:ascii="Arial" w:eastAsia="Times New Roman" w:hAnsi="Arial" w:cs="Arial"/>
          <w:i/>
          <w:iCs/>
          <w:color w:val="222222"/>
          <w:kern w:val="0"/>
          <w:sz w:val="24"/>
          <w:szCs w:val="24"/>
          <w:lang w:val="fr-FR" w:eastAsia="es-UY"/>
          <w14:ligatures w14:val="none"/>
        </w:rPr>
        <w:t>toû</w:t>
      </w:r>
      <w:proofErr w:type="spellEnd"/>
      <w:r w:rsidRPr="00972BDF">
        <w:rPr>
          <w:rFonts w:ascii="Arial" w:eastAsia="Times New Roman" w:hAnsi="Arial" w:cs="Arial"/>
          <w:i/>
          <w:iCs/>
          <w:color w:val="222222"/>
          <w:kern w:val="0"/>
          <w:sz w:val="24"/>
          <w:szCs w:val="24"/>
          <w:lang w:val="fr-FR" w:eastAsia="es-UY"/>
          <w14:ligatures w14:val="none"/>
        </w:rPr>
        <w:t xml:space="preserve"> </w:t>
      </w:r>
      <w:proofErr w:type="spellStart"/>
      <w:proofErr w:type="gramStart"/>
      <w:r w:rsidRPr="00972BDF">
        <w:rPr>
          <w:rFonts w:ascii="Arial" w:eastAsia="Times New Roman" w:hAnsi="Arial" w:cs="Arial"/>
          <w:i/>
          <w:iCs/>
          <w:color w:val="222222"/>
          <w:kern w:val="0"/>
          <w:sz w:val="24"/>
          <w:szCs w:val="24"/>
          <w:lang w:val="fr-FR" w:eastAsia="es-UY"/>
          <w14:ligatures w14:val="none"/>
        </w:rPr>
        <w:t>polémou</w:t>
      </w:r>
      <w:proofErr w:type="spellEnd"/>
      <w:r w:rsidRPr="00972BDF">
        <w:rPr>
          <w:rFonts w:ascii="Arial" w:eastAsia="Times New Roman" w:hAnsi="Arial" w:cs="Arial"/>
          <w:color w:val="222222"/>
          <w:kern w:val="0"/>
          <w:sz w:val="24"/>
          <w:szCs w:val="24"/>
          <w:lang w:val="fr-FR" w:eastAsia="es-UY"/>
          <w14:ligatures w14:val="none"/>
        </w:rPr>
        <w:t>;</w:t>
      </w:r>
      <w:proofErr w:type="gramEnd"/>
      <w:r w:rsidRPr="00972BDF">
        <w:rPr>
          <w:rFonts w:ascii="Arial" w:eastAsia="Times New Roman" w:hAnsi="Arial" w:cs="Arial"/>
          <w:color w:val="222222"/>
          <w:kern w:val="0"/>
          <w:sz w:val="24"/>
          <w:szCs w:val="24"/>
          <w:lang w:val="fr-FR" w:eastAsia="es-UY"/>
          <w14:ligatures w14:val="none"/>
        </w:rPr>
        <w:t xml:space="preserve"> </w:t>
      </w:r>
      <w:proofErr w:type="spellStart"/>
      <w:r w:rsidRPr="00972BDF">
        <w:rPr>
          <w:rFonts w:ascii="Arial" w:eastAsia="Times New Roman" w:hAnsi="Arial" w:cs="Arial"/>
          <w:color w:val="222222"/>
          <w:kern w:val="0"/>
          <w:sz w:val="24"/>
          <w:szCs w:val="24"/>
          <w:lang w:val="fr-FR" w:eastAsia="es-UY"/>
          <w14:ligatures w14:val="none"/>
        </w:rPr>
        <w:t>Septuaginta</w:t>
      </w:r>
      <w:proofErr w:type="spellEnd"/>
      <w:r w:rsidRPr="00972BDF">
        <w:rPr>
          <w:rFonts w:ascii="Arial" w:eastAsia="Times New Roman" w:hAnsi="Arial" w:cs="Arial"/>
          <w:color w:val="222222"/>
          <w:kern w:val="0"/>
          <w:sz w:val="24"/>
          <w:szCs w:val="24"/>
          <w:lang w:val="fr-FR" w:eastAsia="es-UY"/>
          <w14:ligatures w14:val="none"/>
        </w:rPr>
        <w:t>).</w:t>
      </w:r>
    </w:p>
    <w:p w14:paraId="7BD209DA"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proofErr w:type="spellStart"/>
      <w:r w:rsidRPr="00972BDF">
        <w:rPr>
          <w:rFonts w:ascii="Arial" w:eastAsia="Times New Roman" w:hAnsi="Arial" w:cs="Arial"/>
          <w:color w:val="000000"/>
          <w:kern w:val="0"/>
          <w:sz w:val="24"/>
          <w:szCs w:val="24"/>
          <w:lang w:val="fr-FR" w:eastAsia="es-UY"/>
          <w14:ligatures w14:val="none"/>
        </w:rPr>
        <w:t>Vayamos</w:t>
      </w:r>
      <w:proofErr w:type="spellEnd"/>
      <w:r w:rsidRPr="00972BDF">
        <w:rPr>
          <w:rFonts w:ascii="Arial" w:eastAsia="Times New Roman" w:hAnsi="Arial" w:cs="Arial"/>
          <w:color w:val="000000"/>
          <w:kern w:val="0"/>
          <w:sz w:val="24"/>
          <w:szCs w:val="24"/>
          <w:lang w:val="fr-FR" w:eastAsia="es-UY"/>
          <w14:ligatures w14:val="none"/>
        </w:rPr>
        <w:t xml:space="preserve">, </w:t>
      </w:r>
      <w:proofErr w:type="spellStart"/>
      <w:r w:rsidRPr="00972BDF">
        <w:rPr>
          <w:rFonts w:ascii="Arial" w:eastAsia="Times New Roman" w:hAnsi="Arial" w:cs="Arial"/>
          <w:color w:val="000000"/>
          <w:kern w:val="0"/>
          <w:sz w:val="24"/>
          <w:szCs w:val="24"/>
          <w:lang w:val="fr-FR" w:eastAsia="es-UY"/>
          <w14:ligatures w14:val="none"/>
        </w:rPr>
        <w:t>entonces</w:t>
      </w:r>
      <w:proofErr w:type="spellEnd"/>
      <w:r w:rsidRPr="00972BDF">
        <w:rPr>
          <w:rFonts w:ascii="Arial" w:eastAsia="Times New Roman" w:hAnsi="Arial" w:cs="Arial"/>
          <w:color w:val="000000"/>
          <w:kern w:val="0"/>
          <w:sz w:val="24"/>
          <w:szCs w:val="24"/>
          <w:lang w:val="fr-FR" w:eastAsia="es-UY"/>
          <w14:ligatures w14:val="none"/>
        </w:rPr>
        <w:t xml:space="preserve">, al texto </w:t>
      </w:r>
      <w:proofErr w:type="spellStart"/>
      <w:proofErr w:type="gramStart"/>
      <w:r w:rsidRPr="00972BDF">
        <w:rPr>
          <w:rFonts w:ascii="Arial" w:eastAsia="Times New Roman" w:hAnsi="Arial" w:cs="Arial"/>
          <w:color w:val="000000"/>
          <w:kern w:val="0"/>
          <w:sz w:val="24"/>
          <w:szCs w:val="24"/>
          <w:lang w:val="fr-FR" w:eastAsia="es-UY"/>
          <w14:ligatures w14:val="none"/>
        </w:rPr>
        <w:t>hebreo</w:t>
      </w:r>
      <w:proofErr w:type="spellEnd"/>
      <w:r w:rsidRPr="00972BDF">
        <w:rPr>
          <w:rFonts w:ascii="Arial" w:eastAsia="Times New Roman" w:hAnsi="Arial" w:cs="Arial"/>
          <w:color w:val="000000"/>
          <w:kern w:val="0"/>
          <w:sz w:val="24"/>
          <w:szCs w:val="24"/>
          <w:lang w:val="fr-FR" w:eastAsia="es-UY"/>
          <w14:ligatures w14:val="none"/>
        </w:rPr>
        <w:t>:</w:t>
      </w:r>
      <w:proofErr w:type="gramEnd"/>
    </w:p>
    <w:p w14:paraId="43D0F3FF" w14:textId="77777777" w:rsidR="00972BDF" w:rsidRPr="00972BDF" w:rsidRDefault="00972BDF" w:rsidP="00972BDF">
      <w:pPr>
        <w:numPr>
          <w:ilvl w:val="0"/>
          <w:numId w:val="5"/>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r w:rsidRPr="00972BDF">
        <w:rPr>
          <w:rFonts w:ascii="Arial" w:eastAsia="Times New Roman" w:hAnsi="Arial" w:cs="Arial"/>
          <w:color w:val="222222"/>
          <w:kern w:val="0"/>
          <w:sz w:val="24"/>
          <w:szCs w:val="24"/>
          <w:lang w:val="fr-FR" w:eastAsia="es-UY"/>
          <w14:ligatures w14:val="none"/>
        </w:rPr>
        <w:t xml:space="preserve">Y </w:t>
      </w:r>
      <w:proofErr w:type="spellStart"/>
      <w:r w:rsidRPr="00972BDF">
        <w:rPr>
          <w:rFonts w:ascii="Arial" w:eastAsia="Times New Roman" w:hAnsi="Arial" w:cs="Arial"/>
          <w:color w:val="222222"/>
          <w:kern w:val="0"/>
          <w:sz w:val="24"/>
          <w:szCs w:val="24"/>
          <w:lang w:val="fr-FR" w:eastAsia="es-UY"/>
          <w14:ligatures w14:val="none"/>
        </w:rPr>
        <w:t>vino</w:t>
      </w:r>
      <w:proofErr w:type="spellEnd"/>
      <w:r w:rsidRPr="00972BDF">
        <w:rPr>
          <w:rFonts w:ascii="Arial" w:eastAsia="Times New Roman" w:hAnsi="Arial" w:cs="Arial"/>
          <w:color w:val="222222"/>
          <w:kern w:val="0"/>
          <w:sz w:val="24"/>
          <w:szCs w:val="24"/>
          <w:lang w:val="fr-FR" w:eastAsia="es-UY"/>
          <w14:ligatures w14:val="none"/>
        </w:rPr>
        <w:t xml:space="preserve"> </w:t>
      </w:r>
      <w:proofErr w:type="spellStart"/>
      <w:r w:rsidRPr="00972BDF">
        <w:rPr>
          <w:rFonts w:ascii="Arial" w:eastAsia="Times New Roman" w:hAnsi="Arial" w:cs="Arial"/>
          <w:color w:val="222222"/>
          <w:kern w:val="0"/>
          <w:sz w:val="24"/>
          <w:szCs w:val="24"/>
          <w:lang w:val="fr-FR" w:eastAsia="es-UY"/>
          <w14:ligatures w14:val="none"/>
        </w:rPr>
        <w:t>Urías</w:t>
      </w:r>
      <w:proofErr w:type="spellEnd"/>
      <w:r w:rsidRPr="00972BDF">
        <w:rPr>
          <w:rFonts w:ascii="Arial" w:eastAsia="Times New Roman" w:hAnsi="Arial" w:cs="Arial"/>
          <w:color w:val="222222"/>
          <w:kern w:val="0"/>
          <w:sz w:val="24"/>
          <w:szCs w:val="24"/>
          <w:lang w:val="fr-FR" w:eastAsia="es-UY"/>
          <w14:ligatures w14:val="none"/>
        </w:rPr>
        <w:t xml:space="preserve"> y le </w:t>
      </w:r>
      <w:proofErr w:type="spellStart"/>
      <w:r w:rsidRPr="00972BDF">
        <w:rPr>
          <w:rFonts w:ascii="Arial" w:eastAsia="Times New Roman" w:hAnsi="Arial" w:cs="Arial"/>
          <w:color w:val="222222"/>
          <w:kern w:val="0"/>
          <w:sz w:val="24"/>
          <w:szCs w:val="24"/>
          <w:lang w:val="fr-FR" w:eastAsia="es-UY"/>
          <w14:ligatures w14:val="none"/>
        </w:rPr>
        <w:t>preguntó</w:t>
      </w:r>
      <w:proofErr w:type="spellEnd"/>
      <w:r w:rsidRPr="00972BDF">
        <w:rPr>
          <w:rFonts w:ascii="Arial" w:eastAsia="Times New Roman" w:hAnsi="Arial" w:cs="Arial"/>
          <w:color w:val="222222"/>
          <w:kern w:val="0"/>
          <w:sz w:val="24"/>
          <w:szCs w:val="24"/>
          <w:lang w:val="fr-FR" w:eastAsia="es-UY"/>
          <w14:ligatures w14:val="none"/>
        </w:rPr>
        <w:t xml:space="preserve"> David </w:t>
      </w:r>
      <w:proofErr w:type="spellStart"/>
      <w:r w:rsidRPr="00972BDF">
        <w:rPr>
          <w:rFonts w:ascii="Arial" w:eastAsia="Times New Roman" w:hAnsi="Arial" w:cs="Arial"/>
          <w:color w:val="222222"/>
          <w:kern w:val="0"/>
          <w:sz w:val="24"/>
          <w:szCs w:val="24"/>
          <w:lang w:val="fr-FR" w:eastAsia="es-UY"/>
          <w14:ligatures w14:val="none"/>
        </w:rPr>
        <w:t>por</w:t>
      </w:r>
      <w:proofErr w:type="spellEnd"/>
      <w:r w:rsidRPr="00972BDF">
        <w:rPr>
          <w:rFonts w:ascii="Arial" w:eastAsia="Times New Roman" w:hAnsi="Arial" w:cs="Arial"/>
          <w:color w:val="222222"/>
          <w:kern w:val="0"/>
          <w:sz w:val="24"/>
          <w:szCs w:val="24"/>
          <w:lang w:val="fr-FR" w:eastAsia="es-UY"/>
          <w14:ligatures w14:val="none"/>
        </w:rPr>
        <w:t xml:space="preserve"> el </w:t>
      </w:r>
      <w:proofErr w:type="spellStart"/>
      <w:r w:rsidRPr="00972BDF">
        <w:rPr>
          <w:rFonts w:ascii="Arial" w:eastAsia="Times New Roman" w:hAnsi="Arial" w:cs="Arial"/>
          <w:i/>
          <w:iCs/>
          <w:color w:val="222222"/>
          <w:kern w:val="0"/>
          <w:sz w:val="24"/>
          <w:szCs w:val="24"/>
          <w:lang w:eastAsia="es-UY"/>
          <w14:ligatures w14:val="none"/>
        </w:rPr>
        <w:t>šālōm</w:t>
      </w:r>
      <w:proofErr w:type="spellEnd"/>
      <w:r w:rsidRPr="00972BDF">
        <w:rPr>
          <w:rFonts w:ascii="Arial" w:eastAsia="Times New Roman" w:hAnsi="Arial" w:cs="Arial"/>
          <w:color w:val="222222"/>
          <w:kern w:val="0"/>
          <w:sz w:val="24"/>
          <w:szCs w:val="24"/>
          <w:lang w:eastAsia="es-UY"/>
          <w14:ligatures w14:val="none"/>
        </w:rPr>
        <w:t> </w:t>
      </w:r>
      <w:r w:rsidRPr="00972BDF">
        <w:rPr>
          <w:rFonts w:ascii="Arial" w:eastAsia="Times New Roman" w:hAnsi="Arial" w:cs="Arial"/>
          <w:color w:val="222222"/>
          <w:kern w:val="0"/>
          <w:sz w:val="24"/>
          <w:szCs w:val="24"/>
          <w:lang w:val="fr-FR" w:eastAsia="es-UY"/>
          <w14:ligatures w14:val="none"/>
        </w:rPr>
        <w:t>de Joab, el </w:t>
      </w:r>
      <w:proofErr w:type="spellStart"/>
      <w:r w:rsidRPr="00972BDF">
        <w:rPr>
          <w:rFonts w:ascii="Arial" w:eastAsia="Times New Roman" w:hAnsi="Arial" w:cs="Arial"/>
          <w:i/>
          <w:iCs/>
          <w:color w:val="222222"/>
          <w:kern w:val="0"/>
          <w:sz w:val="24"/>
          <w:szCs w:val="24"/>
          <w:lang w:eastAsia="es-UY"/>
          <w14:ligatures w14:val="none"/>
        </w:rPr>
        <w:t>šālōm</w:t>
      </w:r>
      <w:proofErr w:type="spellEnd"/>
      <w:r w:rsidRPr="00972BDF">
        <w:rPr>
          <w:rFonts w:ascii="Arial" w:eastAsia="Times New Roman" w:hAnsi="Arial" w:cs="Arial"/>
          <w:color w:val="222222"/>
          <w:kern w:val="0"/>
          <w:sz w:val="24"/>
          <w:szCs w:val="24"/>
          <w:lang w:eastAsia="es-UY"/>
          <w14:ligatures w14:val="none"/>
        </w:rPr>
        <w:t> </w:t>
      </w:r>
      <w:proofErr w:type="spellStart"/>
      <w:r w:rsidRPr="00972BDF">
        <w:rPr>
          <w:rFonts w:ascii="Arial" w:eastAsia="Times New Roman" w:hAnsi="Arial" w:cs="Arial"/>
          <w:color w:val="222222"/>
          <w:kern w:val="0"/>
          <w:sz w:val="24"/>
          <w:szCs w:val="24"/>
          <w:lang w:val="fr-FR" w:eastAsia="es-UY"/>
          <w14:ligatures w14:val="none"/>
        </w:rPr>
        <w:t>del</w:t>
      </w:r>
      <w:proofErr w:type="spellEnd"/>
      <w:r w:rsidRPr="00972BDF">
        <w:rPr>
          <w:rFonts w:ascii="Arial" w:eastAsia="Times New Roman" w:hAnsi="Arial" w:cs="Arial"/>
          <w:color w:val="222222"/>
          <w:kern w:val="0"/>
          <w:sz w:val="24"/>
          <w:szCs w:val="24"/>
          <w:lang w:val="fr-FR" w:eastAsia="es-UY"/>
          <w14:ligatures w14:val="none"/>
        </w:rPr>
        <w:t xml:space="preserve"> pueblo (‘</w:t>
      </w:r>
      <w:proofErr w:type="spellStart"/>
      <w:r w:rsidRPr="00972BDF">
        <w:rPr>
          <w:rFonts w:ascii="Arial" w:eastAsia="Times New Roman" w:hAnsi="Arial" w:cs="Arial"/>
          <w:i/>
          <w:iCs/>
          <w:color w:val="222222"/>
          <w:kern w:val="0"/>
          <w:sz w:val="24"/>
          <w:szCs w:val="24"/>
          <w:lang w:val="fr-FR" w:eastAsia="es-UY"/>
          <w14:ligatures w14:val="none"/>
        </w:rPr>
        <w:t>am</w:t>
      </w:r>
      <w:proofErr w:type="spellEnd"/>
      <w:r w:rsidRPr="00972BDF">
        <w:rPr>
          <w:rFonts w:ascii="Arial" w:eastAsia="Times New Roman" w:hAnsi="Arial" w:cs="Arial"/>
          <w:color w:val="222222"/>
          <w:kern w:val="0"/>
          <w:sz w:val="24"/>
          <w:szCs w:val="24"/>
          <w:lang w:val="fr-FR" w:eastAsia="es-UY"/>
          <w14:ligatures w14:val="none"/>
        </w:rPr>
        <w:t>) y el </w:t>
      </w:r>
      <w:proofErr w:type="spellStart"/>
      <w:r w:rsidRPr="00972BDF">
        <w:rPr>
          <w:rFonts w:ascii="Arial" w:eastAsia="Times New Roman" w:hAnsi="Arial" w:cs="Arial"/>
          <w:i/>
          <w:iCs/>
          <w:color w:val="222222"/>
          <w:kern w:val="0"/>
          <w:sz w:val="24"/>
          <w:szCs w:val="24"/>
          <w:lang w:eastAsia="es-UY"/>
          <w14:ligatures w14:val="none"/>
        </w:rPr>
        <w:t>šālōm</w:t>
      </w:r>
      <w:proofErr w:type="spellEnd"/>
      <w:r w:rsidRPr="00972BDF">
        <w:rPr>
          <w:rFonts w:ascii="Arial" w:eastAsia="Times New Roman" w:hAnsi="Arial" w:cs="Arial"/>
          <w:color w:val="222222"/>
          <w:kern w:val="0"/>
          <w:sz w:val="24"/>
          <w:szCs w:val="24"/>
          <w:lang w:eastAsia="es-UY"/>
          <w14:ligatures w14:val="none"/>
        </w:rPr>
        <w:t> </w:t>
      </w:r>
      <w:r w:rsidRPr="00972BDF">
        <w:rPr>
          <w:rFonts w:ascii="Arial" w:eastAsia="Times New Roman" w:hAnsi="Arial" w:cs="Arial"/>
          <w:color w:val="222222"/>
          <w:kern w:val="0"/>
          <w:sz w:val="24"/>
          <w:szCs w:val="24"/>
          <w:lang w:val="fr-FR" w:eastAsia="es-UY"/>
          <w14:ligatures w14:val="none"/>
        </w:rPr>
        <w:t xml:space="preserve">de la </w:t>
      </w:r>
      <w:proofErr w:type="spellStart"/>
      <w:r w:rsidRPr="00972BDF">
        <w:rPr>
          <w:rFonts w:ascii="Arial" w:eastAsia="Times New Roman" w:hAnsi="Arial" w:cs="Arial"/>
          <w:color w:val="222222"/>
          <w:kern w:val="0"/>
          <w:sz w:val="24"/>
          <w:szCs w:val="24"/>
          <w:lang w:val="fr-FR" w:eastAsia="es-UY"/>
          <w14:ligatures w14:val="none"/>
        </w:rPr>
        <w:t>guerra</w:t>
      </w:r>
      <w:proofErr w:type="spellEnd"/>
      <w:r w:rsidRPr="00972BDF">
        <w:rPr>
          <w:rFonts w:ascii="Arial" w:eastAsia="Times New Roman" w:hAnsi="Arial" w:cs="Arial"/>
          <w:color w:val="222222"/>
          <w:kern w:val="0"/>
          <w:sz w:val="24"/>
          <w:szCs w:val="24"/>
          <w:lang w:val="fr-FR" w:eastAsia="es-UY"/>
          <w14:ligatures w14:val="none"/>
        </w:rPr>
        <w:t>.</w:t>
      </w:r>
    </w:p>
    <w:p w14:paraId="422D4498"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eastAsia="es-UY"/>
          <w14:ligatures w14:val="none"/>
        </w:rPr>
        <w:t>Valga toda esta distinción para notar la dificultad en las lenguas modernas para expresar el término </w:t>
      </w:r>
      <w:proofErr w:type="spellStart"/>
      <w:r w:rsidRPr="00972BDF">
        <w:rPr>
          <w:rFonts w:ascii="Arial" w:eastAsia="Times New Roman" w:hAnsi="Arial" w:cs="Arial"/>
          <w:i/>
          <w:iCs/>
          <w:color w:val="000000"/>
          <w:kern w:val="0"/>
          <w:sz w:val="24"/>
          <w:szCs w:val="24"/>
          <w:lang w:eastAsia="es-UY"/>
          <w14:ligatures w14:val="none"/>
        </w:rPr>
        <w:t>šālōm</w:t>
      </w:r>
      <w:proofErr w:type="spellEnd"/>
      <w:r w:rsidRPr="00972BDF">
        <w:rPr>
          <w:rFonts w:ascii="Arial" w:eastAsia="Times New Roman" w:hAnsi="Arial" w:cs="Arial"/>
          <w:color w:val="000000"/>
          <w:kern w:val="0"/>
          <w:sz w:val="24"/>
          <w:szCs w:val="24"/>
          <w:lang w:eastAsia="es-UY"/>
          <w14:ligatures w14:val="none"/>
        </w:rPr>
        <w:t>, habitualmente traducido por “paz” y, en este caso, aplicado a la guerra. Incluso la Reina Valera, que traduce por “salud”, la aplica a Joab y al pueblo, pero no a la guerra. Ya señalamos que “paz” no es la única traducción posible del término.</w:t>
      </w:r>
    </w:p>
    <w:p w14:paraId="5DAD5595"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eastAsia="es-UY"/>
          <w14:ligatures w14:val="none"/>
        </w:rPr>
        <w:t>En el segundo testamento, el griego </w:t>
      </w:r>
      <w:proofErr w:type="spellStart"/>
      <w:r w:rsidRPr="00972BDF">
        <w:rPr>
          <w:rFonts w:ascii="Arial" w:eastAsia="Times New Roman" w:hAnsi="Arial" w:cs="Arial"/>
          <w:i/>
          <w:iCs/>
          <w:color w:val="000000"/>
          <w:kern w:val="0"/>
          <w:sz w:val="24"/>
          <w:szCs w:val="24"/>
          <w:lang w:val="fr-FR" w:eastAsia="es-UY"/>
          <w14:ligatures w14:val="none"/>
        </w:rPr>
        <w:t>eirēnē</w:t>
      </w:r>
      <w:proofErr w:type="spellEnd"/>
      <w:r w:rsidRPr="00972BDF">
        <w:rPr>
          <w:rFonts w:ascii="Arial" w:eastAsia="Times New Roman" w:hAnsi="Arial" w:cs="Arial"/>
          <w:i/>
          <w:iCs/>
          <w:color w:val="000000"/>
          <w:kern w:val="0"/>
          <w:sz w:val="24"/>
          <w:szCs w:val="24"/>
          <w:lang w:val="fr-FR" w:eastAsia="es-UY"/>
          <w14:ligatures w14:val="none"/>
        </w:rPr>
        <w:t> </w:t>
      </w:r>
      <w:r w:rsidRPr="00972BDF">
        <w:rPr>
          <w:rFonts w:ascii="Arial" w:eastAsia="Times New Roman" w:hAnsi="Arial" w:cs="Arial"/>
          <w:color w:val="000000"/>
          <w:kern w:val="0"/>
          <w:sz w:val="24"/>
          <w:szCs w:val="24"/>
          <w:lang w:eastAsia="es-UY"/>
          <w14:ligatures w14:val="none"/>
        </w:rPr>
        <w:t>se utiliza, con frecuencia en un sentido semejante al uso hebreo. Es muy frecuente como saludo (por ejemplo, del resucitado a sus discípulos atemorizados), o en los saludos iniciales de las cartas (en las cartas paulinas, acompañado de “gracia”, que es más culturalmente griego).</w:t>
      </w:r>
    </w:p>
    <w:p w14:paraId="5DB91137"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eastAsia="es-UY"/>
          <w14:ligatures w14:val="none"/>
        </w:rPr>
        <w:t xml:space="preserve">Es interesante que Pablo con alguna frecuencia utiliza la fórmula “el Dios de la paz” [1 Tes 5,23; Fil 4,9; 2 </w:t>
      </w:r>
      <w:proofErr w:type="spellStart"/>
      <w:r w:rsidRPr="00972BDF">
        <w:rPr>
          <w:rFonts w:ascii="Arial" w:eastAsia="Times New Roman" w:hAnsi="Arial" w:cs="Arial"/>
          <w:color w:val="000000"/>
          <w:kern w:val="0"/>
          <w:sz w:val="24"/>
          <w:szCs w:val="24"/>
          <w:lang w:eastAsia="es-UY"/>
          <w14:ligatures w14:val="none"/>
        </w:rPr>
        <w:t>Cor</w:t>
      </w:r>
      <w:proofErr w:type="spellEnd"/>
      <w:r w:rsidRPr="00972BDF">
        <w:rPr>
          <w:rFonts w:ascii="Arial" w:eastAsia="Times New Roman" w:hAnsi="Arial" w:cs="Arial"/>
          <w:color w:val="000000"/>
          <w:kern w:val="0"/>
          <w:sz w:val="24"/>
          <w:szCs w:val="24"/>
          <w:lang w:eastAsia="es-UY"/>
          <w14:ligatures w14:val="none"/>
        </w:rPr>
        <w:t xml:space="preserve"> 13,11; Rom 15,33; 16,20; cf. </w:t>
      </w:r>
      <w:proofErr w:type="spellStart"/>
      <w:r w:rsidRPr="00972BDF">
        <w:rPr>
          <w:rFonts w:ascii="Arial" w:eastAsia="Times New Roman" w:hAnsi="Arial" w:cs="Arial"/>
          <w:color w:val="000000"/>
          <w:kern w:val="0"/>
          <w:sz w:val="24"/>
          <w:szCs w:val="24"/>
          <w:lang w:eastAsia="es-UY"/>
          <w14:ligatures w14:val="none"/>
        </w:rPr>
        <w:t>Heb</w:t>
      </w:r>
      <w:proofErr w:type="spellEnd"/>
      <w:r w:rsidRPr="00972BDF">
        <w:rPr>
          <w:rFonts w:ascii="Arial" w:eastAsia="Times New Roman" w:hAnsi="Arial" w:cs="Arial"/>
          <w:color w:val="000000"/>
          <w:kern w:val="0"/>
          <w:sz w:val="24"/>
          <w:szCs w:val="24"/>
          <w:lang w:eastAsia="es-UY"/>
          <w14:ligatures w14:val="none"/>
        </w:rPr>
        <w:t xml:space="preserve"> 13,20 (algunas traducciones también lo aplican en Rom 15,13, pero no dice </w:t>
      </w:r>
      <w:proofErr w:type="spellStart"/>
      <w:r w:rsidRPr="00972BDF">
        <w:rPr>
          <w:rFonts w:ascii="Arial" w:eastAsia="Times New Roman" w:hAnsi="Arial" w:cs="Arial"/>
          <w:i/>
          <w:iCs/>
          <w:color w:val="000000"/>
          <w:kern w:val="0"/>
          <w:sz w:val="24"/>
          <w:szCs w:val="24"/>
          <w:lang w:eastAsia="es-UY"/>
          <w14:ligatures w14:val="none"/>
        </w:rPr>
        <w:t>ho</w:t>
      </w:r>
      <w:proofErr w:type="spellEnd"/>
      <w:r w:rsidRPr="00972BDF">
        <w:rPr>
          <w:rFonts w:ascii="Arial" w:eastAsia="Times New Roman" w:hAnsi="Arial" w:cs="Arial"/>
          <w:i/>
          <w:iCs/>
          <w:color w:val="000000"/>
          <w:kern w:val="0"/>
          <w:sz w:val="24"/>
          <w:szCs w:val="24"/>
          <w:lang w:eastAsia="es-UY"/>
          <w14:ligatures w14:val="none"/>
        </w:rPr>
        <w:t xml:space="preserve"> </w:t>
      </w:r>
      <w:proofErr w:type="spellStart"/>
      <w:r w:rsidRPr="00972BDF">
        <w:rPr>
          <w:rFonts w:ascii="Arial" w:eastAsia="Times New Roman" w:hAnsi="Arial" w:cs="Arial"/>
          <w:i/>
          <w:iCs/>
          <w:color w:val="000000"/>
          <w:kern w:val="0"/>
          <w:sz w:val="24"/>
          <w:szCs w:val="24"/>
          <w:lang w:eastAsia="es-UY"/>
          <w14:ligatures w14:val="none"/>
        </w:rPr>
        <w:t>dè</w:t>
      </w:r>
      <w:proofErr w:type="spellEnd"/>
      <w:r w:rsidRPr="00972BDF">
        <w:rPr>
          <w:rFonts w:ascii="Arial" w:eastAsia="Times New Roman" w:hAnsi="Arial" w:cs="Arial"/>
          <w:i/>
          <w:iCs/>
          <w:color w:val="000000"/>
          <w:kern w:val="0"/>
          <w:sz w:val="24"/>
          <w:szCs w:val="24"/>
          <w:lang w:eastAsia="es-UY"/>
          <w14:ligatures w14:val="none"/>
        </w:rPr>
        <w:t xml:space="preserve"> </w:t>
      </w:r>
      <w:proofErr w:type="spellStart"/>
      <w:r w:rsidRPr="00972BDF">
        <w:rPr>
          <w:rFonts w:ascii="Arial" w:eastAsia="Times New Roman" w:hAnsi="Arial" w:cs="Arial"/>
          <w:i/>
          <w:iCs/>
          <w:color w:val="000000"/>
          <w:kern w:val="0"/>
          <w:sz w:val="24"/>
          <w:szCs w:val="24"/>
          <w:lang w:eastAsia="es-UY"/>
          <w14:ligatures w14:val="none"/>
        </w:rPr>
        <w:t>theòs</w:t>
      </w:r>
      <w:proofErr w:type="spellEnd"/>
      <w:r w:rsidRPr="00972BDF">
        <w:rPr>
          <w:rFonts w:ascii="Arial" w:eastAsia="Times New Roman" w:hAnsi="Arial" w:cs="Arial"/>
          <w:i/>
          <w:iCs/>
          <w:color w:val="000000"/>
          <w:kern w:val="0"/>
          <w:sz w:val="24"/>
          <w:szCs w:val="24"/>
          <w:lang w:eastAsia="es-UY"/>
          <w14:ligatures w14:val="none"/>
        </w:rPr>
        <w:t xml:space="preserve"> t</w:t>
      </w:r>
      <w:r w:rsidRPr="00972BDF">
        <w:rPr>
          <w:rFonts w:ascii="Arial" w:eastAsia="Times New Roman" w:hAnsi="Arial" w:cs="Arial"/>
          <w:i/>
          <w:iCs/>
          <w:color w:val="000000"/>
          <w:kern w:val="0"/>
          <w:sz w:val="24"/>
          <w:szCs w:val="24"/>
          <w:lang w:val="fr-FR" w:eastAsia="es-UY"/>
          <w14:ligatures w14:val="none"/>
        </w:rPr>
        <w:t>ē</w:t>
      </w:r>
      <w:r w:rsidRPr="00972BDF">
        <w:rPr>
          <w:rFonts w:ascii="Arial" w:eastAsia="Times New Roman" w:hAnsi="Arial" w:cs="Arial"/>
          <w:i/>
          <w:iCs/>
          <w:color w:val="000000"/>
          <w:kern w:val="0"/>
          <w:sz w:val="24"/>
          <w:szCs w:val="24"/>
          <w:lang w:eastAsia="es-UY"/>
          <w14:ligatures w14:val="none"/>
        </w:rPr>
        <w:t>s </w:t>
      </w:r>
      <w:proofErr w:type="spellStart"/>
      <w:r w:rsidRPr="00972BDF">
        <w:rPr>
          <w:rFonts w:ascii="Arial" w:eastAsia="Times New Roman" w:hAnsi="Arial" w:cs="Arial"/>
          <w:i/>
          <w:iCs/>
          <w:color w:val="000000"/>
          <w:kern w:val="0"/>
          <w:sz w:val="24"/>
          <w:szCs w:val="24"/>
          <w:lang w:val="fr-FR" w:eastAsia="es-UY"/>
          <w14:ligatures w14:val="none"/>
        </w:rPr>
        <w:t>eirēnēs</w:t>
      </w:r>
      <w:proofErr w:type="spellEnd"/>
      <w:r w:rsidRPr="00972BDF">
        <w:rPr>
          <w:rFonts w:ascii="Arial" w:eastAsia="Times New Roman" w:hAnsi="Arial" w:cs="Arial"/>
          <w:i/>
          <w:iCs/>
          <w:color w:val="000000"/>
          <w:kern w:val="0"/>
          <w:sz w:val="24"/>
          <w:szCs w:val="24"/>
          <w:lang w:val="fr-FR" w:eastAsia="es-UY"/>
          <w14:ligatures w14:val="none"/>
        </w:rPr>
        <w:t xml:space="preserve"> sino </w:t>
      </w:r>
      <w:r w:rsidRPr="00972BDF">
        <w:rPr>
          <w:rFonts w:ascii="Arial" w:eastAsia="Times New Roman" w:hAnsi="Arial" w:cs="Arial"/>
          <w:i/>
          <w:iCs/>
          <w:color w:val="000000"/>
          <w:kern w:val="0"/>
          <w:sz w:val="24"/>
          <w:szCs w:val="24"/>
          <w:lang w:eastAsia="es-UY"/>
          <w14:ligatures w14:val="none"/>
        </w:rPr>
        <w:t>t</w:t>
      </w:r>
      <w:r w:rsidRPr="00972BDF">
        <w:rPr>
          <w:rFonts w:ascii="Arial" w:eastAsia="Times New Roman" w:hAnsi="Arial" w:cs="Arial"/>
          <w:i/>
          <w:iCs/>
          <w:color w:val="000000"/>
          <w:kern w:val="0"/>
          <w:sz w:val="24"/>
          <w:szCs w:val="24"/>
          <w:lang w:val="fr-FR" w:eastAsia="es-UY"/>
          <w14:ligatures w14:val="none"/>
        </w:rPr>
        <w:t>ē</w:t>
      </w:r>
      <w:r w:rsidRPr="00972BDF">
        <w:rPr>
          <w:rFonts w:ascii="Arial" w:eastAsia="Times New Roman" w:hAnsi="Arial" w:cs="Arial"/>
          <w:i/>
          <w:iCs/>
          <w:color w:val="000000"/>
          <w:kern w:val="0"/>
          <w:sz w:val="24"/>
          <w:szCs w:val="24"/>
          <w:lang w:eastAsia="es-UY"/>
          <w14:ligatures w14:val="none"/>
        </w:rPr>
        <w:t xml:space="preserve">s </w:t>
      </w:r>
      <w:proofErr w:type="spellStart"/>
      <w:r w:rsidRPr="00972BDF">
        <w:rPr>
          <w:rFonts w:ascii="Arial" w:eastAsia="Times New Roman" w:hAnsi="Arial" w:cs="Arial"/>
          <w:i/>
          <w:iCs/>
          <w:color w:val="000000"/>
          <w:kern w:val="0"/>
          <w:sz w:val="24"/>
          <w:szCs w:val="24"/>
          <w:lang w:eastAsia="es-UY"/>
          <w14:ligatures w14:val="none"/>
        </w:rPr>
        <w:t>elpídos</w:t>
      </w:r>
      <w:proofErr w:type="spellEnd"/>
      <w:r w:rsidRPr="00972BDF">
        <w:rPr>
          <w:rFonts w:ascii="Arial" w:eastAsia="Times New Roman" w:hAnsi="Arial" w:cs="Arial"/>
          <w:color w:val="000000"/>
          <w:kern w:val="0"/>
          <w:sz w:val="24"/>
          <w:szCs w:val="24"/>
          <w:lang w:eastAsia="es-UY"/>
          <w14:ligatures w14:val="none"/>
        </w:rPr>
        <w:t>, Dios de la esperanza)]. Así lo explica R. Jewett:</w:t>
      </w:r>
    </w:p>
    <w:p w14:paraId="1FD64DE3" w14:textId="77777777" w:rsidR="00972BDF" w:rsidRPr="00972BDF" w:rsidRDefault="00972BDF" w:rsidP="00972BDF">
      <w:pPr>
        <w:shd w:val="clear" w:color="auto" w:fill="FFFFFF"/>
        <w:spacing w:after="0" w:line="240" w:lineRule="auto"/>
        <w:ind w:left="708"/>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i/>
          <w:iCs/>
          <w:color w:val="000000"/>
          <w:kern w:val="0"/>
          <w:sz w:val="24"/>
          <w:szCs w:val="24"/>
          <w:lang w:eastAsia="es-UY"/>
          <w14:ligatures w14:val="none"/>
        </w:rPr>
        <w:t>En contraste con lo dicho en el Testamento de Dan en el que el conflicto se ha de resolver siguiendo la ley más cuidadosamente, Pablo entiende la paz como una actividad de Dios a través del Evangelio, que transforma los antagonistas y hace posible la cooperación</w:t>
      </w:r>
      <w:r w:rsidRPr="00972BDF">
        <w:rPr>
          <w:rFonts w:ascii="Arial" w:eastAsia="Times New Roman" w:hAnsi="Arial" w:cs="Arial"/>
          <w:color w:val="000000"/>
          <w:kern w:val="0"/>
          <w:sz w:val="24"/>
          <w:szCs w:val="24"/>
          <w:lang w:eastAsia="es-UY"/>
          <w14:ligatures w14:val="none"/>
        </w:rPr>
        <w:t> [</w:t>
      </w:r>
      <w:proofErr w:type="spellStart"/>
      <w:r w:rsidRPr="00972BDF">
        <w:rPr>
          <w:rFonts w:ascii="Arial" w:eastAsia="Times New Roman" w:hAnsi="Arial" w:cs="Arial"/>
          <w:color w:val="000000"/>
          <w:kern w:val="0"/>
          <w:sz w:val="24"/>
          <w:szCs w:val="24"/>
          <w:lang w:eastAsia="es-UY"/>
          <w14:ligatures w14:val="none"/>
        </w:rPr>
        <w:t>Romans</w:t>
      </w:r>
      <w:proofErr w:type="spellEnd"/>
      <w:r w:rsidRPr="00972BDF">
        <w:rPr>
          <w:rFonts w:ascii="Arial" w:eastAsia="Times New Roman" w:hAnsi="Arial" w:cs="Arial"/>
          <w:color w:val="000000"/>
          <w:kern w:val="0"/>
          <w:sz w:val="24"/>
          <w:szCs w:val="24"/>
          <w:lang w:eastAsia="es-UY"/>
          <w14:ligatures w14:val="none"/>
        </w:rPr>
        <w:t xml:space="preserve">, </w:t>
      </w:r>
      <w:proofErr w:type="spellStart"/>
      <w:r w:rsidRPr="00972BDF">
        <w:rPr>
          <w:rFonts w:ascii="Arial" w:eastAsia="Times New Roman" w:hAnsi="Arial" w:cs="Arial"/>
          <w:color w:val="000000"/>
          <w:kern w:val="0"/>
          <w:sz w:val="24"/>
          <w:szCs w:val="24"/>
          <w:lang w:eastAsia="es-UY"/>
          <w14:ligatures w14:val="none"/>
        </w:rPr>
        <w:t>Hermeneia</w:t>
      </w:r>
      <w:proofErr w:type="spellEnd"/>
      <w:r w:rsidRPr="00972BDF">
        <w:rPr>
          <w:rFonts w:ascii="Arial" w:eastAsia="Times New Roman" w:hAnsi="Arial" w:cs="Arial"/>
          <w:color w:val="000000"/>
          <w:kern w:val="0"/>
          <w:sz w:val="24"/>
          <w:szCs w:val="24"/>
          <w:lang w:eastAsia="es-UY"/>
          <w14:ligatures w14:val="none"/>
        </w:rPr>
        <w:t xml:space="preserve"> 2007, 939]]</w:t>
      </w:r>
    </w:p>
    <w:p w14:paraId="7B76CE4F"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eastAsia="es-UY"/>
          <w14:ligatures w14:val="none"/>
        </w:rPr>
        <w:t xml:space="preserve">En esa misma </w:t>
      </w:r>
      <w:proofErr w:type="spellStart"/>
      <w:r w:rsidRPr="00972BDF">
        <w:rPr>
          <w:rFonts w:ascii="Arial" w:eastAsia="Times New Roman" w:hAnsi="Arial" w:cs="Arial"/>
          <w:color w:val="000000"/>
          <w:kern w:val="0"/>
          <w:sz w:val="24"/>
          <w:szCs w:val="24"/>
          <w:lang w:eastAsia="es-UY"/>
          <w14:ligatures w14:val="none"/>
        </w:rPr>
        <w:t>linea</w:t>
      </w:r>
      <w:proofErr w:type="spellEnd"/>
      <w:r w:rsidRPr="00972BDF">
        <w:rPr>
          <w:rFonts w:ascii="Arial" w:eastAsia="Times New Roman" w:hAnsi="Arial" w:cs="Arial"/>
          <w:color w:val="000000"/>
          <w:kern w:val="0"/>
          <w:sz w:val="24"/>
          <w:szCs w:val="24"/>
          <w:lang w:eastAsia="es-UY"/>
          <w14:ligatures w14:val="none"/>
        </w:rPr>
        <w:t xml:space="preserve">, para no malentender a Pablo, se ha de recordar que el Evangelio no es la “buena noticia” de los éxitos del imperio romano (militares o de gobierno) sino – contraculturalmente – de algo que Dios ha obrado en la historia (por su hijo – que no es el César – Jesús); la </w:t>
      </w:r>
      <w:proofErr w:type="spellStart"/>
      <w:r w:rsidRPr="00972BDF">
        <w:rPr>
          <w:rFonts w:ascii="Arial" w:eastAsia="Times New Roman" w:hAnsi="Arial" w:cs="Arial"/>
          <w:color w:val="000000"/>
          <w:kern w:val="0"/>
          <w:sz w:val="24"/>
          <w:szCs w:val="24"/>
          <w:lang w:eastAsia="es-UY"/>
          <w14:ligatures w14:val="none"/>
        </w:rPr>
        <w:t>trase</w:t>
      </w:r>
      <w:proofErr w:type="spellEnd"/>
      <w:r w:rsidRPr="00972BDF">
        <w:rPr>
          <w:rFonts w:ascii="Arial" w:eastAsia="Times New Roman" w:hAnsi="Arial" w:cs="Arial"/>
          <w:color w:val="000000"/>
          <w:kern w:val="0"/>
          <w:sz w:val="24"/>
          <w:szCs w:val="24"/>
          <w:lang w:eastAsia="es-UY"/>
          <w14:ligatures w14:val="none"/>
        </w:rPr>
        <w:t xml:space="preserve"> “el evangelio de Dios” (que también puede traducirse como “el evangelio que es Dios”) se encuentra en 1 Tes 2,8.9; 2 </w:t>
      </w:r>
      <w:proofErr w:type="spellStart"/>
      <w:r w:rsidRPr="00972BDF">
        <w:rPr>
          <w:rFonts w:ascii="Arial" w:eastAsia="Times New Roman" w:hAnsi="Arial" w:cs="Arial"/>
          <w:color w:val="000000"/>
          <w:kern w:val="0"/>
          <w:sz w:val="24"/>
          <w:szCs w:val="24"/>
          <w:lang w:eastAsia="es-UY"/>
          <w14:ligatures w14:val="none"/>
        </w:rPr>
        <w:t>Cor</w:t>
      </w:r>
      <w:proofErr w:type="spellEnd"/>
      <w:r w:rsidRPr="00972BDF">
        <w:rPr>
          <w:rFonts w:ascii="Arial" w:eastAsia="Times New Roman" w:hAnsi="Arial" w:cs="Arial"/>
          <w:color w:val="000000"/>
          <w:kern w:val="0"/>
          <w:sz w:val="24"/>
          <w:szCs w:val="24"/>
          <w:lang w:eastAsia="es-UY"/>
          <w14:ligatures w14:val="none"/>
        </w:rPr>
        <w:t xml:space="preserve"> 11,7; Rom 1,1; 15,16...</w:t>
      </w:r>
    </w:p>
    <w:p w14:paraId="17D5AC88"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eastAsia="es-UY"/>
          <w14:ligatures w14:val="none"/>
        </w:rPr>
        <w:t>Ahora bien. Ya hemos reflexionado sobre el sentido variable en los tiempos del término “guerra” [</w:t>
      </w:r>
      <w:hyperlink r:id="rId6" w:tgtFrame="_blank" w:history="1">
        <w:r w:rsidRPr="00972BDF">
          <w:rPr>
            <w:rFonts w:ascii="Arial" w:eastAsia="Times New Roman" w:hAnsi="Arial" w:cs="Arial"/>
            <w:color w:val="1155CC"/>
            <w:kern w:val="0"/>
            <w:sz w:val="24"/>
            <w:szCs w:val="24"/>
            <w:u w:val="single"/>
            <w:lang w:eastAsia="es-UY"/>
            <w14:ligatures w14:val="none"/>
          </w:rPr>
          <w:t>https://blogeduopp1.blogspot.com/2024/03/una-extrana-guerra.html</w:t>
        </w:r>
      </w:hyperlink>
      <w:r w:rsidRPr="00972BDF">
        <w:rPr>
          <w:rFonts w:ascii="Arial" w:eastAsia="Times New Roman" w:hAnsi="Arial" w:cs="Arial"/>
          <w:color w:val="000000"/>
          <w:kern w:val="0"/>
          <w:sz w:val="24"/>
          <w:szCs w:val="24"/>
          <w:lang w:eastAsia="es-UY"/>
          <w14:ligatures w14:val="none"/>
        </w:rPr>
        <w:t xml:space="preserve">] y sin duda algo semejante deberíamos decir sobre la “paz”. Entender la paz como ausencia de guerra o conflicto es, ciertamente, muy limitado y pobre aunque se trate de algo inicialmente deseable. A modo meramente de ejemplo, en la encíclica de Francisco sobre la fraternidad y sororidad universal, Fratelli </w:t>
      </w:r>
      <w:proofErr w:type="spellStart"/>
      <w:r w:rsidRPr="00972BDF">
        <w:rPr>
          <w:rFonts w:ascii="Arial" w:eastAsia="Times New Roman" w:hAnsi="Arial" w:cs="Arial"/>
          <w:color w:val="000000"/>
          <w:kern w:val="0"/>
          <w:sz w:val="24"/>
          <w:szCs w:val="24"/>
          <w:lang w:eastAsia="es-UY"/>
          <w14:ligatures w14:val="none"/>
        </w:rPr>
        <w:t>Tutti</w:t>
      </w:r>
      <w:proofErr w:type="spellEnd"/>
      <w:r w:rsidRPr="00972BDF">
        <w:rPr>
          <w:rFonts w:ascii="Arial" w:eastAsia="Times New Roman" w:hAnsi="Arial" w:cs="Arial"/>
          <w:color w:val="000000"/>
          <w:kern w:val="0"/>
          <w:sz w:val="24"/>
          <w:szCs w:val="24"/>
          <w:lang w:eastAsia="es-UY"/>
          <w14:ligatures w14:val="none"/>
        </w:rPr>
        <w:t xml:space="preserve"> (2020), el término paz se encuentra cerca de 100 veces:</w:t>
      </w:r>
    </w:p>
    <w:p w14:paraId="7B488C62" w14:textId="77777777" w:rsidR="00972BDF" w:rsidRPr="00972BDF" w:rsidRDefault="00972BDF" w:rsidP="00972BDF">
      <w:pPr>
        <w:numPr>
          <w:ilvl w:val="0"/>
          <w:numId w:val="6"/>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r w:rsidRPr="00972BDF">
        <w:rPr>
          <w:rFonts w:ascii="Arial" w:eastAsia="Times New Roman" w:hAnsi="Arial" w:cs="Arial"/>
          <w:i/>
          <w:iCs/>
          <w:color w:val="222222"/>
          <w:kern w:val="0"/>
          <w:sz w:val="24"/>
          <w:szCs w:val="24"/>
          <w:lang w:eastAsia="es-UY"/>
          <w14:ligatures w14:val="none"/>
        </w:rPr>
        <w:t xml:space="preserve">nuestro mundo avanza en una dicotomía sin sentido con la pretensión de «garantizar la estabilidad y la paz en base a una falsa </w:t>
      </w:r>
      <w:r w:rsidRPr="00972BDF">
        <w:rPr>
          <w:rFonts w:ascii="Arial" w:eastAsia="Times New Roman" w:hAnsi="Arial" w:cs="Arial"/>
          <w:i/>
          <w:iCs/>
          <w:color w:val="222222"/>
          <w:kern w:val="0"/>
          <w:sz w:val="24"/>
          <w:szCs w:val="24"/>
          <w:lang w:eastAsia="es-UY"/>
          <w14:ligatures w14:val="none"/>
        </w:rPr>
        <w:lastRenderedPageBreak/>
        <w:t>seguridad sustentada por una mentalidad de miedo y desconfianza</w:t>
      </w:r>
      <w:r w:rsidRPr="00972BDF">
        <w:rPr>
          <w:rFonts w:ascii="Arial" w:eastAsia="Times New Roman" w:hAnsi="Arial" w:cs="Arial"/>
          <w:color w:val="222222"/>
          <w:kern w:val="0"/>
          <w:sz w:val="24"/>
          <w:szCs w:val="24"/>
          <w:lang w:eastAsia="es-UY"/>
          <w14:ligatures w14:val="none"/>
        </w:rPr>
        <w:t> (# 26)</w:t>
      </w:r>
    </w:p>
    <w:p w14:paraId="293E8789" w14:textId="77777777" w:rsidR="00972BDF" w:rsidRPr="00972BDF" w:rsidRDefault="00972BDF" w:rsidP="00972BDF">
      <w:pPr>
        <w:numPr>
          <w:ilvl w:val="0"/>
          <w:numId w:val="6"/>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r w:rsidRPr="00972BDF">
        <w:rPr>
          <w:rFonts w:ascii="Arial" w:eastAsia="Times New Roman" w:hAnsi="Arial" w:cs="Arial"/>
          <w:i/>
          <w:iCs/>
          <w:color w:val="222222"/>
          <w:kern w:val="0"/>
          <w:sz w:val="24"/>
          <w:szCs w:val="24"/>
          <w:lang w:eastAsia="es-UY"/>
          <w14:ligatures w14:val="none"/>
        </w:rPr>
        <w:t>Es posible anhelar un planeta que asegure tierra, techo y trabajo para todos. Este es el verdadero camino de la paz, y no la estrategia carente de sentido y corta de miras de sembrar temor y desconfianza ante amenazas externas. Porque la paz real y duradera sólo es posible «desde una ética global de solidaridad y cooperación al servicio de un futuro plasmado por la interdependencia y la corresponsabilidad entre toda la familia humana»</w:t>
      </w:r>
      <w:r w:rsidRPr="00972BDF">
        <w:rPr>
          <w:rFonts w:ascii="Arial" w:eastAsia="Times New Roman" w:hAnsi="Arial" w:cs="Arial"/>
          <w:color w:val="222222"/>
          <w:kern w:val="0"/>
          <w:sz w:val="24"/>
          <w:szCs w:val="24"/>
          <w:lang w:eastAsia="es-UY"/>
          <w14:ligatures w14:val="none"/>
        </w:rPr>
        <w:t> (# 127)</w:t>
      </w:r>
    </w:p>
    <w:p w14:paraId="5EE25707" w14:textId="77777777" w:rsidR="00972BDF" w:rsidRPr="00972BDF" w:rsidRDefault="00972BDF" w:rsidP="00972BDF">
      <w:pPr>
        <w:numPr>
          <w:ilvl w:val="0"/>
          <w:numId w:val="6"/>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r w:rsidRPr="00972BDF">
        <w:rPr>
          <w:rFonts w:ascii="Arial" w:eastAsia="Times New Roman" w:hAnsi="Arial" w:cs="Arial"/>
          <w:i/>
          <w:iCs/>
          <w:color w:val="222222"/>
          <w:kern w:val="0"/>
          <w:sz w:val="24"/>
          <w:szCs w:val="24"/>
          <w:lang w:eastAsia="es-UY"/>
          <w14:ligatures w14:val="none"/>
        </w:rPr>
        <w:t>Lo que vale es generar</w:t>
      </w:r>
      <w:r w:rsidRPr="00972BDF">
        <w:rPr>
          <w:rFonts w:ascii="Arial" w:eastAsia="Times New Roman" w:hAnsi="Arial" w:cs="Arial"/>
          <w:b/>
          <w:bCs/>
          <w:i/>
          <w:iCs/>
          <w:color w:val="222222"/>
          <w:kern w:val="0"/>
          <w:sz w:val="24"/>
          <w:szCs w:val="24"/>
          <w:lang w:eastAsia="es-UY"/>
          <w14:ligatures w14:val="none"/>
        </w:rPr>
        <w:t> </w:t>
      </w:r>
      <w:r w:rsidRPr="00972BDF">
        <w:rPr>
          <w:rFonts w:ascii="Arial" w:eastAsia="Times New Roman" w:hAnsi="Arial" w:cs="Arial"/>
          <w:i/>
          <w:iCs/>
          <w:color w:val="222222"/>
          <w:kern w:val="0"/>
          <w:sz w:val="24"/>
          <w:szCs w:val="24"/>
          <w:lang w:eastAsia="es-UY"/>
          <w14:ligatures w14:val="none"/>
        </w:rPr>
        <w:t>procesos de encuentro, procesos que construyan un pueblo que sabe recoger las diferencias. ¡Armemos a nuestros hijos con las armas del diálogo! ¡Enseñémosles la buena batalla del encuentro!</w:t>
      </w:r>
      <w:r w:rsidRPr="00972BDF">
        <w:rPr>
          <w:rFonts w:ascii="Arial" w:eastAsia="Times New Roman" w:hAnsi="Arial" w:cs="Arial"/>
          <w:color w:val="222222"/>
          <w:kern w:val="0"/>
          <w:sz w:val="24"/>
          <w:szCs w:val="24"/>
          <w:lang w:eastAsia="es-UY"/>
          <w14:ligatures w14:val="none"/>
        </w:rPr>
        <w:t> (# 217)</w:t>
      </w:r>
    </w:p>
    <w:p w14:paraId="2C319397" w14:textId="77777777" w:rsidR="00972BDF" w:rsidRPr="00972BDF" w:rsidRDefault="00972BDF" w:rsidP="00972BDF">
      <w:pPr>
        <w:numPr>
          <w:ilvl w:val="0"/>
          <w:numId w:val="6"/>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r w:rsidRPr="00972BDF">
        <w:rPr>
          <w:rFonts w:ascii="Arial" w:eastAsia="Times New Roman" w:hAnsi="Arial" w:cs="Arial"/>
          <w:i/>
          <w:iCs/>
          <w:color w:val="222222"/>
          <w:kern w:val="0"/>
          <w:sz w:val="24"/>
          <w:szCs w:val="24"/>
          <w:lang w:eastAsia="es-UY"/>
          <w14:ligatures w14:val="none"/>
        </w:rPr>
        <w:t>Hay una “arquitectura” de la paz, donde intervienen las diversas instituciones de la sociedad, cada una desde su competencia, pero hay también una “artesanía” de la paz que nos involucra a todos. A partir de diversos procesos de paz que se desarrollaron en distintos lugares del mundo «hemos aprendido que estos caminos de pacificación, de primacía de la razón sobre la venganza, de delicada armonía entre la política y el derecho, no pueden obviar los procesos de la gente. (…) siempre es rico incorporar en nuestros procesos de paz la experiencia de sectores que, en muchas ocasiones, han sido invisibilizados, para que sean precisamente las comunidades quienes coloreen los procesos de memoria colectiva»</w:t>
      </w:r>
      <w:r w:rsidRPr="00972BDF">
        <w:rPr>
          <w:rFonts w:ascii="Arial" w:eastAsia="Times New Roman" w:hAnsi="Arial" w:cs="Arial"/>
          <w:color w:val="222222"/>
          <w:kern w:val="0"/>
          <w:sz w:val="24"/>
          <w:szCs w:val="24"/>
          <w:lang w:eastAsia="es-UY"/>
          <w14:ligatures w14:val="none"/>
        </w:rPr>
        <w:t> (# 231)</w:t>
      </w:r>
    </w:p>
    <w:p w14:paraId="04F7DEDA" w14:textId="77777777" w:rsidR="00972BDF" w:rsidRPr="00972BDF" w:rsidRDefault="00972BDF" w:rsidP="00972BDF">
      <w:pPr>
        <w:numPr>
          <w:ilvl w:val="0"/>
          <w:numId w:val="6"/>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r w:rsidRPr="00972BDF">
        <w:rPr>
          <w:rFonts w:ascii="Arial" w:eastAsia="Times New Roman" w:hAnsi="Arial" w:cs="Arial"/>
          <w:i/>
          <w:iCs/>
          <w:color w:val="222222"/>
          <w:kern w:val="0"/>
          <w:sz w:val="24"/>
          <w:szCs w:val="24"/>
          <w:lang w:eastAsia="es-UY"/>
          <w14:ligatures w14:val="none"/>
        </w:rPr>
        <w:t>La paz «no sólo es ausencia de guerra sino el compromiso incansable —especialmente de aquellos que ocupamos un cargo de más amplia responsabilidad— de reconocer, garantizar y reconstruir concretamente la dignidad tantas veces olvidada o ignorada de hermanos nuestros, para que puedan sentirse los principales protagonistas del destino de su nación»</w:t>
      </w:r>
      <w:r w:rsidRPr="00972BDF">
        <w:rPr>
          <w:rFonts w:ascii="Arial" w:eastAsia="Times New Roman" w:hAnsi="Arial" w:cs="Arial"/>
          <w:color w:val="222222"/>
          <w:kern w:val="0"/>
          <w:sz w:val="24"/>
          <w:szCs w:val="24"/>
          <w:lang w:eastAsia="es-UY"/>
          <w14:ligatures w14:val="none"/>
        </w:rPr>
        <w:t> (# 233)</w:t>
      </w:r>
    </w:p>
    <w:p w14:paraId="342D0040"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eastAsia="es-UY"/>
          <w14:ligatures w14:val="none"/>
        </w:rPr>
        <w:t>Ciertamente eso no implica ignorar los conflictos frente a los cuales “el cristiano no pocas veces debe pronunciarse con coherencia y decisión” (Juan Pablo II)</w:t>
      </w:r>
    </w:p>
    <w:p w14:paraId="3D6F73C9" w14:textId="77777777" w:rsidR="00972BDF" w:rsidRPr="00972BDF" w:rsidRDefault="00972BDF" w:rsidP="00972BDF">
      <w:pPr>
        <w:numPr>
          <w:ilvl w:val="0"/>
          <w:numId w:val="7"/>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r w:rsidRPr="00972BDF">
        <w:rPr>
          <w:rFonts w:ascii="Arial" w:eastAsia="Times New Roman" w:hAnsi="Arial" w:cs="Arial"/>
          <w:i/>
          <w:iCs/>
          <w:color w:val="222222"/>
          <w:kern w:val="0"/>
          <w:sz w:val="24"/>
          <w:szCs w:val="24"/>
          <w:lang w:eastAsia="es-UY"/>
          <w14:ligatures w14:val="none"/>
        </w:rPr>
        <w:t xml:space="preserve">La clave está en no hacerlo para alimentar una ira que enferma el alma personal y el alma de nuestro pueblo, o por una necesidad enfermiza de destruir al otro que desata una carrera de venganza. Nadie alcanza la paz interior ni se reconcilia con la vida de esa manera. La verdad es que «ninguna familia, ningún grupo de vecinos o una etnia, menos un país, tiene futuro si el motor que los </w:t>
      </w:r>
      <w:proofErr w:type="gramStart"/>
      <w:r w:rsidRPr="00972BDF">
        <w:rPr>
          <w:rFonts w:ascii="Arial" w:eastAsia="Times New Roman" w:hAnsi="Arial" w:cs="Arial"/>
          <w:i/>
          <w:iCs/>
          <w:color w:val="222222"/>
          <w:kern w:val="0"/>
          <w:sz w:val="24"/>
          <w:szCs w:val="24"/>
          <w:lang w:eastAsia="es-UY"/>
          <w14:ligatures w14:val="none"/>
        </w:rPr>
        <w:t>une,</w:t>
      </w:r>
      <w:proofErr w:type="gramEnd"/>
      <w:r w:rsidRPr="00972BDF">
        <w:rPr>
          <w:rFonts w:ascii="Arial" w:eastAsia="Times New Roman" w:hAnsi="Arial" w:cs="Arial"/>
          <w:i/>
          <w:iCs/>
          <w:color w:val="222222"/>
          <w:kern w:val="0"/>
          <w:sz w:val="24"/>
          <w:szCs w:val="24"/>
          <w:lang w:eastAsia="es-UY"/>
          <w14:ligatures w14:val="none"/>
        </w:rPr>
        <w:t xml:space="preserve"> convoca y tapa las diferencias es la venganza y el odio. No podemos ponernos de acuerdo y unirnos para vengarnos, para hacerle al que fue violento lo mismo que él nos hizo, para planificar ocasiones de desquite bajo formatos aparentemente legales». Así no se gana nada y a la larga se pierde todo.</w:t>
      </w:r>
      <w:r w:rsidRPr="00972BDF">
        <w:rPr>
          <w:rFonts w:ascii="Arial" w:eastAsia="Times New Roman" w:hAnsi="Arial" w:cs="Arial"/>
          <w:color w:val="222222"/>
          <w:kern w:val="0"/>
          <w:sz w:val="24"/>
          <w:szCs w:val="24"/>
          <w:lang w:eastAsia="es-UY"/>
          <w14:ligatures w14:val="none"/>
        </w:rPr>
        <w:t> (# 242)</w:t>
      </w:r>
    </w:p>
    <w:p w14:paraId="77B9CC5E"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eastAsia="es-UY"/>
          <w14:ligatures w14:val="none"/>
        </w:rPr>
        <w:t>«Resulta un absurdo sostener que la guerra es un medio apto para resarcir el derecho violado» (Juan XXIII).</w:t>
      </w:r>
    </w:p>
    <w:p w14:paraId="2DE236FF" w14:textId="77777777" w:rsidR="00972BDF" w:rsidRPr="00972BDF" w:rsidRDefault="00972BDF" w:rsidP="00972BDF">
      <w:pPr>
        <w:numPr>
          <w:ilvl w:val="0"/>
          <w:numId w:val="8"/>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r w:rsidRPr="00972BDF">
        <w:rPr>
          <w:rFonts w:ascii="Arial" w:eastAsia="Times New Roman" w:hAnsi="Arial" w:cs="Arial"/>
          <w:i/>
          <w:iCs/>
          <w:color w:val="222222"/>
          <w:kern w:val="0"/>
          <w:sz w:val="24"/>
          <w:szCs w:val="24"/>
          <w:lang w:eastAsia="es-UY"/>
          <w14:ligatures w14:val="none"/>
        </w:rPr>
        <w:t xml:space="preserve">La guerra es un fracaso de la política y de la humanidad, una claudicación vergonzosa, una derrota frente a las fuerzas del mal (…) Prestemos atención a la verdad de esas víctimas de la violencia, miremos la realidad desde sus ojos y escuchemos sus relatos con el corazón abierto. Así podremos reconocer el abismo del mal en el </w:t>
      </w:r>
      <w:r w:rsidRPr="00972BDF">
        <w:rPr>
          <w:rFonts w:ascii="Arial" w:eastAsia="Times New Roman" w:hAnsi="Arial" w:cs="Arial"/>
          <w:i/>
          <w:iCs/>
          <w:color w:val="222222"/>
          <w:kern w:val="0"/>
          <w:sz w:val="24"/>
          <w:szCs w:val="24"/>
          <w:lang w:eastAsia="es-UY"/>
          <w14:ligatures w14:val="none"/>
        </w:rPr>
        <w:lastRenderedPageBreak/>
        <w:t>corazón de la guerra y no nos perturbará que nos traten de ingenuos por elegir la paz</w:t>
      </w:r>
      <w:r w:rsidRPr="00972BDF">
        <w:rPr>
          <w:rFonts w:ascii="Arial" w:eastAsia="Times New Roman" w:hAnsi="Arial" w:cs="Arial"/>
          <w:color w:val="222222"/>
          <w:kern w:val="0"/>
          <w:sz w:val="24"/>
          <w:szCs w:val="24"/>
          <w:lang w:eastAsia="es-UY"/>
          <w14:ligatures w14:val="none"/>
        </w:rPr>
        <w:t> (# 261).</w:t>
      </w:r>
    </w:p>
    <w:p w14:paraId="5A64B06C" w14:textId="77777777" w:rsidR="00972BDF" w:rsidRPr="00972BDF" w:rsidRDefault="00972BDF" w:rsidP="00972BDF">
      <w:pPr>
        <w:numPr>
          <w:ilvl w:val="0"/>
          <w:numId w:val="8"/>
        </w:numPr>
        <w:shd w:val="clear" w:color="auto" w:fill="FFFFFF"/>
        <w:spacing w:after="0" w:line="240" w:lineRule="auto"/>
        <w:ind w:left="945"/>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222222"/>
          <w:kern w:val="0"/>
          <w:sz w:val="14"/>
          <w:szCs w:val="14"/>
          <w:lang w:eastAsia="es-UY"/>
          <w14:ligatures w14:val="none"/>
        </w:rPr>
        <w:t>         </w:t>
      </w:r>
      <w:r w:rsidRPr="00972BDF">
        <w:rPr>
          <w:rFonts w:ascii="Arial" w:eastAsia="Times New Roman" w:hAnsi="Arial" w:cs="Arial"/>
          <w:i/>
          <w:iCs/>
          <w:color w:val="222222"/>
          <w:kern w:val="0"/>
          <w:sz w:val="24"/>
          <w:szCs w:val="24"/>
          <w:lang w:eastAsia="es-UY"/>
          <w14:ligatures w14:val="none"/>
        </w:rPr>
        <w:t>A veces la violencia fundamentalista, en algunos grupos de cualquier religión, es desatada por la imprudencia de sus líderes</w:t>
      </w:r>
      <w:r w:rsidRPr="00972BDF">
        <w:rPr>
          <w:rFonts w:ascii="Arial" w:eastAsia="Times New Roman" w:hAnsi="Arial" w:cs="Arial"/>
          <w:color w:val="222222"/>
          <w:kern w:val="0"/>
          <w:sz w:val="24"/>
          <w:szCs w:val="24"/>
          <w:lang w:eastAsia="es-UY"/>
          <w14:ligatures w14:val="none"/>
        </w:rPr>
        <w:t>. (# 284)</w:t>
      </w:r>
    </w:p>
    <w:p w14:paraId="63D10CA1"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eastAsia="es-UY"/>
          <w14:ligatures w14:val="none"/>
        </w:rPr>
        <w:t>Mirando los textos del gobierno citados más arriba (y los conflictos que se despliegan por todo el mapa, los que tienen prensa y – sobre todo – los invisibilizados, porque, por ejemplo, ¿a quién le importan los más de 5.000.000 de “negros” muertos en la república del Congo por la “maldición” de tener coltán? Mirando esto, y la hegemonía que nos “obliga a pensar” que se trata de “terrorismo” cuando es algo contrario a lo que piensa y cuyos intereses defiende “el poder” mientras que si es “nuestro” se trata de “posicionarnos del lado del bien”, algo debería ponernos en estado de alerta.</w:t>
      </w:r>
    </w:p>
    <w:p w14:paraId="65DE5DD1"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eastAsia="es-UY"/>
          <w14:ligatures w14:val="none"/>
        </w:rPr>
        <w:t>Que me perdonen la ministra y el presidente... creo que son absolutamente incapaces de entender el valor de la paz y de reconocer “el lado del bien”. El mismo para el que “los argentinos de bien” son sus amigos, y no lo son (¿porque son casta?) los pobres, los migrantes, los trabajadores, los desocupados, los ancianos, los enfermos, los estudiantes... No creo que tenga ninguna capacidad de entender qué es “el bien”. Si no entiende el valor urgente de la paz, evidentemente su incapacidad ¡es absoluta!</w:t>
      </w:r>
    </w:p>
    <w:p w14:paraId="1EC21942"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Times New Roman" w:eastAsia="Times New Roman" w:hAnsi="Times New Roman" w:cs="Times New Roman"/>
          <w:color w:val="000000"/>
          <w:kern w:val="0"/>
          <w:sz w:val="27"/>
          <w:szCs w:val="27"/>
          <w:lang w:eastAsia="es-UY"/>
          <w14:ligatures w14:val="none"/>
        </w:rPr>
        <w:t> </w:t>
      </w:r>
    </w:p>
    <w:p w14:paraId="174FB5E5" w14:textId="77777777" w:rsidR="00972BDF" w:rsidRPr="00972BDF" w:rsidRDefault="00972BDF" w:rsidP="00972BD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72BDF">
        <w:rPr>
          <w:rFonts w:ascii="Arial" w:eastAsia="Times New Roman" w:hAnsi="Arial" w:cs="Arial"/>
          <w:color w:val="000000"/>
          <w:kern w:val="0"/>
          <w:sz w:val="24"/>
          <w:szCs w:val="24"/>
          <w:lang w:eastAsia="es-UY"/>
          <w14:ligatures w14:val="none"/>
        </w:rPr>
        <w:t>Imagen tomada de </w:t>
      </w:r>
      <w:hyperlink r:id="rId7" w:tgtFrame="_blank" w:history="1">
        <w:r w:rsidRPr="00972BDF">
          <w:rPr>
            <w:rFonts w:ascii="Arial" w:eastAsia="Times New Roman" w:hAnsi="Arial" w:cs="Arial"/>
            <w:color w:val="1155CC"/>
            <w:kern w:val="0"/>
            <w:sz w:val="27"/>
            <w:szCs w:val="27"/>
            <w:u w:val="single"/>
            <w:lang w:eastAsia="es-UY"/>
            <w14:ligatures w14:val="none"/>
          </w:rPr>
          <w:t>https://twitter.com/MafaldaQuotes/status/489930072325775360</w:t>
        </w:r>
      </w:hyperlink>
    </w:p>
    <w:p w14:paraId="6801DF84" w14:textId="77777777" w:rsidR="00972BDF" w:rsidRPr="00972BDF" w:rsidRDefault="00972BDF" w:rsidP="00972BDF">
      <w:pPr>
        <w:spacing w:after="0" w:line="240" w:lineRule="auto"/>
        <w:rPr>
          <w:rFonts w:ascii="Arial" w:eastAsia="Times New Roman" w:hAnsi="Arial" w:cs="Arial"/>
          <w:color w:val="888888"/>
          <w:kern w:val="0"/>
          <w:sz w:val="24"/>
          <w:szCs w:val="24"/>
          <w:shd w:val="clear" w:color="auto" w:fill="FFFFFF"/>
          <w:lang w:eastAsia="es-UY"/>
          <w14:ligatures w14:val="none"/>
        </w:rPr>
      </w:pPr>
      <w:r w:rsidRPr="00972BDF">
        <w:rPr>
          <w:rFonts w:ascii="Arial" w:eastAsia="Times New Roman" w:hAnsi="Arial" w:cs="Arial"/>
          <w:color w:val="888888"/>
          <w:kern w:val="0"/>
          <w:sz w:val="24"/>
          <w:szCs w:val="24"/>
          <w:shd w:val="clear" w:color="auto" w:fill="FFFFFF"/>
          <w:lang w:eastAsia="es-UY"/>
          <w14:ligatures w14:val="none"/>
        </w:rPr>
        <w:t> </w:t>
      </w:r>
    </w:p>
    <w:p w14:paraId="05A6DA5A" w14:textId="2AE8B62D"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154E1"/>
    <w:multiLevelType w:val="multilevel"/>
    <w:tmpl w:val="FAF8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169AF"/>
    <w:multiLevelType w:val="multilevel"/>
    <w:tmpl w:val="3814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94324"/>
    <w:multiLevelType w:val="multilevel"/>
    <w:tmpl w:val="F3F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583368"/>
    <w:multiLevelType w:val="multilevel"/>
    <w:tmpl w:val="97E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31AF2"/>
    <w:multiLevelType w:val="multilevel"/>
    <w:tmpl w:val="E8AC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9D7DDA"/>
    <w:multiLevelType w:val="multilevel"/>
    <w:tmpl w:val="C9F6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946CE"/>
    <w:multiLevelType w:val="multilevel"/>
    <w:tmpl w:val="2266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93079A"/>
    <w:multiLevelType w:val="multilevel"/>
    <w:tmpl w:val="8490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7768465">
    <w:abstractNumId w:val="2"/>
  </w:num>
  <w:num w:numId="2" w16cid:durableId="1447000072">
    <w:abstractNumId w:val="6"/>
  </w:num>
  <w:num w:numId="3" w16cid:durableId="1389763325">
    <w:abstractNumId w:val="4"/>
  </w:num>
  <w:num w:numId="4" w16cid:durableId="1586455101">
    <w:abstractNumId w:val="1"/>
  </w:num>
  <w:num w:numId="5" w16cid:durableId="1322779949">
    <w:abstractNumId w:val="0"/>
  </w:num>
  <w:num w:numId="6" w16cid:durableId="720133430">
    <w:abstractNumId w:val="7"/>
  </w:num>
  <w:num w:numId="7" w16cid:durableId="1875144642">
    <w:abstractNumId w:val="5"/>
  </w:num>
  <w:num w:numId="8" w16cid:durableId="1171145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DF"/>
    <w:rsid w:val="00926044"/>
    <w:rsid w:val="00972BDF"/>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7392"/>
  <w15:chartTrackingRefBased/>
  <w15:docId w15:val="{CE6CB64C-8129-484F-A727-233160AB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72B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72B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72BD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72BD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72BD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72BD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72BD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72BD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72BD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2BD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72BD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72BD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72BD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72BD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72BD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72BD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72BD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72BDF"/>
    <w:rPr>
      <w:rFonts w:eastAsiaTheme="majorEastAsia" w:cstheme="majorBidi"/>
      <w:color w:val="272727" w:themeColor="text1" w:themeTint="D8"/>
    </w:rPr>
  </w:style>
  <w:style w:type="paragraph" w:styleId="Ttulo">
    <w:name w:val="Title"/>
    <w:basedOn w:val="Normal"/>
    <w:next w:val="Normal"/>
    <w:link w:val="TtuloCar"/>
    <w:uiPriority w:val="10"/>
    <w:qFormat/>
    <w:rsid w:val="00972B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72BD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72BD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72BD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72BDF"/>
    <w:pPr>
      <w:spacing w:before="160"/>
      <w:jc w:val="center"/>
    </w:pPr>
    <w:rPr>
      <w:i/>
      <w:iCs/>
      <w:color w:val="404040" w:themeColor="text1" w:themeTint="BF"/>
    </w:rPr>
  </w:style>
  <w:style w:type="character" w:customStyle="1" w:styleId="CitaCar">
    <w:name w:val="Cita Car"/>
    <w:basedOn w:val="Fuentedeprrafopredeter"/>
    <w:link w:val="Cita"/>
    <w:uiPriority w:val="29"/>
    <w:rsid w:val="00972BDF"/>
    <w:rPr>
      <w:i/>
      <w:iCs/>
      <w:color w:val="404040" w:themeColor="text1" w:themeTint="BF"/>
    </w:rPr>
  </w:style>
  <w:style w:type="paragraph" w:styleId="Prrafodelista">
    <w:name w:val="List Paragraph"/>
    <w:basedOn w:val="Normal"/>
    <w:uiPriority w:val="34"/>
    <w:qFormat/>
    <w:rsid w:val="00972BDF"/>
    <w:pPr>
      <w:ind w:left="720"/>
      <w:contextualSpacing/>
    </w:pPr>
  </w:style>
  <w:style w:type="character" w:styleId="nfasisintenso">
    <w:name w:val="Intense Emphasis"/>
    <w:basedOn w:val="Fuentedeprrafopredeter"/>
    <w:uiPriority w:val="21"/>
    <w:qFormat/>
    <w:rsid w:val="00972BDF"/>
    <w:rPr>
      <w:i/>
      <w:iCs/>
      <w:color w:val="0F4761" w:themeColor="accent1" w:themeShade="BF"/>
    </w:rPr>
  </w:style>
  <w:style w:type="paragraph" w:styleId="Citadestacada">
    <w:name w:val="Intense Quote"/>
    <w:basedOn w:val="Normal"/>
    <w:next w:val="Normal"/>
    <w:link w:val="CitadestacadaCar"/>
    <w:uiPriority w:val="30"/>
    <w:qFormat/>
    <w:rsid w:val="00972B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72BDF"/>
    <w:rPr>
      <w:i/>
      <w:iCs/>
      <w:color w:val="0F4761" w:themeColor="accent1" w:themeShade="BF"/>
    </w:rPr>
  </w:style>
  <w:style w:type="character" w:styleId="Referenciaintensa">
    <w:name w:val="Intense Reference"/>
    <w:basedOn w:val="Fuentedeprrafopredeter"/>
    <w:uiPriority w:val="32"/>
    <w:qFormat/>
    <w:rsid w:val="00972BDF"/>
    <w:rPr>
      <w:b/>
      <w:bCs/>
      <w:smallCaps/>
      <w:color w:val="0F4761" w:themeColor="accent1" w:themeShade="BF"/>
      <w:spacing w:val="5"/>
    </w:rPr>
  </w:style>
  <w:style w:type="paragraph" w:styleId="NormalWeb">
    <w:name w:val="Normal (Web)"/>
    <w:basedOn w:val="Normal"/>
    <w:uiPriority w:val="99"/>
    <w:semiHidden/>
    <w:unhideWhenUsed/>
    <w:rsid w:val="00972B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0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MafaldaQuotes/status/489930072325775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post/edit/2845060600014161194/3305142476056721245?hl=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8613</Characters>
  <Application>Microsoft Office Word</Application>
  <DocSecurity>0</DocSecurity>
  <Lines>71</Lines>
  <Paragraphs>20</Paragraphs>
  <ScaleCrop>false</ScaleCrop>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2024-04-18T15:47:00Z</dcterms:created>
  <dcterms:modified xsi:type="dcterms:W3CDTF">2024-04-18T15:48:00Z</dcterms:modified>
</cp:coreProperties>
</file>