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7A13" w:rsidRPr="005C5D7A" w:rsidRDefault="00887A13" w:rsidP="005C5D7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eastAsia="es-MX"/>
          <w14:ligatures w14:val="none"/>
        </w:rPr>
      </w:pPr>
      <w:proofErr w:type="spellStart"/>
      <w:r w:rsidRPr="005C5D7A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pt-BR" w:eastAsia="es-MX"/>
          <w14:ligatures w14:val="none"/>
        </w:rPr>
        <w:t>Llegó</w:t>
      </w:r>
      <w:proofErr w:type="spellEnd"/>
      <w:r w:rsidRPr="005C5D7A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pt-BR" w:eastAsia="es-MX"/>
          <w14:ligatures w14:val="none"/>
        </w:rPr>
        <w:t>factura</w:t>
      </w:r>
      <w:proofErr w:type="spellEnd"/>
      <w:r w:rsidRPr="005C5D7A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pt-BR" w:eastAsia="es-MX"/>
          <w14:ligatures w14:val="none"/>
        </w:rPr>
        <w:t xml:space="preserve">: </w:t>
      </w:r>
      <w:proofErr w:type="spellStart"/>
      <w:r w:rsidRPr="005C5D7A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pt-BR" w:eastAsia="es-MX"/>
          <w14:ligatures w14:val="none"/>
        </w:rPr>
        <w:t xml:space="preserve"> tragedia climática </w:t>
      </w:r>
      <w:proofErr w:type="spellStart"/>
      <w:r w:rsidRPr="005C5D7A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pt-BR" w:eastAsia="es-MX"/>
          <w14:ligatures w14:val="none"/>
        </w:rPr>
        <w:t xml:space="preserve"> Río Grande </w:t>
      </w:r>
      <w:proofErr w:type="spellStart"/>
      <w:r w:rsidRPr="005C5D7A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pt-BR" w:eastAsia="es-MX"/>
          <w14:ligatures w14:val="none"/>
        </w:rPr>
        <w:t>del</w:t>
      </w:r>
      <w:proofErr w:type="spellEnd"/>
      <w:r w:rsidRPr="005C5D7A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pt-BR" w:eastAsia="es-MX"/>
          <w14:ligatures w14:val="none"/>
        </w:rPr>
        <w:t>Sur</w:t>
      </w:r>
      <w:proofErr w:type="spellEnd"/>
    </w:p>
    <w:p w:rsidR="005630B6" w:rsidRDefault="005630B6" w:rsidP="005C5D7A">
      <w:pPr>
        <w:shd w:val="clear" w:color="auto" w:fill="FFFFFF"/>
        <w:jc w:val="both"/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val="pt-BR" w:eastAsia="es-MX"/>
          <w14:ligatures w14:val="none"/>
        </w:rPr>
      </w:pPr>
    </w:p>
    <w:p w:rsidR="00887A13" w:rsidRPr="005630B6" w:rsidRDefault="005630B6" w:rsidP="005C5D7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eastAsia="es-MX"/>
          <w14:ligatures w14:val="none"/>
        </w:rPr>
      </w:pPr>
      <w:r w:rsidRPr="005630B6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[Por: </w:t>
      </w:r>
      <w:r w:rsidR="00887A13" w:rsidRPr="005630B6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Leonardo Boff</w:t>
      </w:r>
      <w:r w:rsidRPr="005630B6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]</w:t>
      </w:r>
    </w:p>
    <w:p w:rsidR="00887A13" w:rsidRPr="005C5D7A" w:rsidRDefault="00887A13" w:rsidP="005C5D7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</w:pPr>
    </w:p>
    <w:p w:rsidR="00887A13" w:rsidRDefault="00887A13" w:rsidP="005C5D7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</w:pP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Interrumpo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mi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reflexión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sobre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vectores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crisis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sistémica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actual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y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eventuales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salidas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crisis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debido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tragedia ambiental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ocurrida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Río Grande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Sur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.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intensas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lluvias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y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catastróficas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inundaciones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con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gram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aguas</w:t>
      </w:r>
      <w:proofErr w:type="gram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invadiendo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ciudades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enteras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destruyéndolas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parte,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desplazando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centenares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familias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causando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miles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refugiados o de desaparecidos y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muertos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nos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hacen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pensar.</w:t>
      </w:r>
    </w:p>
    <w:p w:rsidR="005630B6" w:rsidRPr="005C5D7A" w:rsidRDefault="005630B6" w:rsidP="005C5D7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eastAsia="es-MX"/>
          <w14:ligatures w14:val="none"/>
        </w:rPr>
      </w:pPr>
    </w:p>
    <w:p w:rsidR="00887A13" w:rsidRDefault="00887A13" w:rsidP="005C5D7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</w:pPr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Ante todo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nuestra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profunda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solidaridad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con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poblaciones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alcanzadas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por esta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calamidad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proporciones bíblicas.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expresamos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nuestra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com-pasión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pues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como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enseñaba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Santo Tomás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Suma Teológica “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compasión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sí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es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virtud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mayor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.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Pues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hace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parte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compasión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derramarse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sobre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otros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– y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que es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aún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más–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ayudar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flaqueza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y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dolor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otros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”. Todo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país se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movilizó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. El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pueblo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brasilero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mostró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mejor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sí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su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capacidad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solidaridad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y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disposición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ayuda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a pesar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malvados que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explotan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desgracia para fines particulares y mediante mentiras y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calumnias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.</w:t>
      </w:r>
    </w:p>
    <w:p w:rsidR="005630B6" w:rsidRPr="005C5D7A" w:rsidRDefault="005630B6" w:rsidP="005C5D7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</w:pPr>
    </w:p>
    <w:p w:rsidR="00887A13" w:rsidRDefault="00887A13" w:rsidP="005C5D7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</w:pP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Sería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erróneo pensar que solo se trata de una catástrofe natural, dado que cada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cierto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tiempo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ocurren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fenómenos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semejantes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. Esta vez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naturaleza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tragedia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tiene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otro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origen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.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Tiene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que ver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con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nueva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fase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que ha entrado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planeta Tierra: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establecimiento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una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nueva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etapa, caracterizada por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aumento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calentamiento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global. Todo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esto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es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origen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antropogénico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es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decir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producido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por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seres humanos y más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específicamente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por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capitalismo anglo-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sajón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devastador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equilibrios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naturales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.</w:t>
      </w:r>
    </w:p>
    <w:p w:rsidR="005630B6" w:rsidRPr="005C5D7A" w:rsidRDefault="005630B6" w:rsidP="005C5D7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</w:pPr>
    </w:p>
    <w:p w:rsidR="00887A13" w:rsidRDefault="00887A13" w:rsidP="005C5D7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</w:pPr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Hay negacionistas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todas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esferas, especialmente entre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CEOS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grandes empresas y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aquellos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que se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sienten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bien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una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posición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privilegio,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asentados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sobre una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situación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confort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. Pero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avalancha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trastornos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climas,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irrupción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eventos extremos,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oleadas de calor intenso y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sequías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severas,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grandes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incendios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tornados y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inundaciones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pavorosas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constituyen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fenómenos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innegables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. Está tocando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piel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más resistentes.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Ellos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también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han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comenzado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a pensar.</w:t>
      </w:r>
    </w:p>
    <w:p w:rsidR="005630B6" w:rsidRPr="005C5D7A" w:rsidRDefault="005630B6" w:rsidP="005C5D7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</w:pPr>
    </w:p>
    <w:p w:rsidR="00887A13" w:rsidRDefault="00887A13" w:rsidP="005C5D7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</w:pPr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lastRenderedPageBreak/>
        <w:t xml:space="preserve">Considerando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gram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historia</w:t>
      </w:r>
      <w:proofErr w:type="gram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planeta, que existe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ya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desde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hace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más de 4 mil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millones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años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constatamos que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calentamiento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global participa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evolución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y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dinamismo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universo; este está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siempre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movimiento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y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adaptándose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circunvoluciones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energéticas que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vienen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sucediendo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largo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proceso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cosmogénico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. Así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planeta Tierra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conoció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muchas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fases,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algunas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frío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extremo,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otras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extremo calor como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hace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14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millones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años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.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esta época de calor extremo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todavía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no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existía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ser humano que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solamente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irrumpió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África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hace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7-8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millones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años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y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 </w:t>
      </w:r>
      <w:r w:rsidRPr="005C5D7A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val="pt-BR" w:eastAsia="es-MX"/>
          <w14:ligatures w14:val="none"/>
        </w:rPr>
        <w:t>homo sapiens 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actual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hace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solo 200 mil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años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.</w:t>
      </w:r>
    </w:p>
    <w:p w:rsidR="005630B6" w:rsidRPr="005C5D7A" w:rsidRDefault="005630B6" w:rsidP="005C5D7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eastAsia="es-MX"/>
          <w14:ligatures w14:val="none"/>
        </w:rPr>
      </w:pPr>
    </w:p>
    <w:p w:rsidR="00887A13" w:rsidRDefault="00887A13" w:rsidP="005C5D7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</w:pPr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 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propio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ser humano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pasó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por varias etapas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su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diálogo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con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naturaleza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: inicialmente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predominaba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una </w:t>
      </w:r>
      <w:proofErr w:type="spellStart"/>
      <w:r w:rsidRPr="005C5D7A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val="pt-BR" w:eastAsia="es-MX"/>
          <w14:ligatures w14:val="none"/>
        </w:rPr>
        <w:t>interacción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 pacífica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con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;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luego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pasó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a una </w:t>
      </w:r>
      <w:proofErr w:type="spellStart"/>
      <w:r w:rsidRPr="005C5D7A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val="pt-BR" w:eastAsia="es-MX"/>
          <w14:ligatures w14:val="none"/>
        </w:rPr>
        <w:t>intervención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 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activa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sus ritmos, desviando cursos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ríos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para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irrigación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cortando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territorios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para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carreteras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;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después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pasó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a una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verdadera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 </w:t>
      </w:r>
      <w:proofErr w:type="spellStart"/>
      <w:r w:rsidRPr="005C5D7A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val="pt-BR" w:eastAsia="es-MX"/>
          <w14:ligatures w14:val="none"/>
        </w:rPr>
        <w:t>agresión</w:t>
      </w:r>
      <w:proofErr w:type="spellEnd"/>
      <w:r w:rsidRPr="005C5D7A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val="pt-BR" w:eastAsia="es-MX"/>
          <w14:ligatures w14:val="none"/>
        </w:rPr>
        <w:t> </w:t>
      </w:r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 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naturaleza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precisamente a partir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proceso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industrialista que se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aprovechó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recursos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naturales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para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riqueza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algunos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a costa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pobreza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grandes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mayorías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; esta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agresión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ha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conducido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mediante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tecnologías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eficientes, a una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verdadera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 </w:t>
      </w:r>
      <w:proofErr w:type="spellStart"/>
      <w:r w:rsidRPr="005C5D7A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val="pt-BR" w:eastAsia="es-MX"/>
          <w14:ligatures w14:val="none"/>
        </w:rPr>
        <w:t>destrucción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 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naturaleza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al devastar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ecosistemas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enteros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por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deforestación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función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producción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 </w:t>
      </w:r>
      <w:r w:rsidRPr="005C5D7A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val="pt-BR" w:eastAsia="es-MX"/>
          <w14:ligatures w14:val="none"/>
        </w:rPr>
        <w:t>commodities,</w:t>
      </w:r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 por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mal uso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suelo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impregnándolo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agrotóxicos, contaminando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aguas y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aires. Estamos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plena fase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destrucción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bases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naturales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que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sustentan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nuestra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vida. Digamos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nombre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: es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modo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producción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/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devastación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sistema capitalista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anglosajón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hoy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globalizado,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con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sus mantras: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maximización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lucro a través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superexplotación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bienes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y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servicios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naturales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marco de una feroz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competición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sin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más mínimo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atisbo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colaboración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.</w:t>
      </w:r>
    </w:p>
    <w:p w:rsidR="005630B6" w:rsidRPr="005C5D7A" w:rsidRDefault="005630B6" w:rsidP="005C5D7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eastAsia="es-MX"/>
          <w14:ligatures w14:val="none"/>
        </w:rPr>
      </w:pPr>
    </w:p>
    <w:p w:rsidR="00887A13" w:rsidRDefault="00887A13" w:rsidP="005C5D7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</w:pPr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Este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proceso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ha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tenido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un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gran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coste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que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ni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siquiera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ha sido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tenido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cuenta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por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operadores de este sistema. Los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daños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naturales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y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sociales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han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sido considerados como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efectos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colaterales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que no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entraban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contabilidad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empresas. Al estado y no 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ellos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cabía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enfrentar tales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tasas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iniquidad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.</w:t>
      </w:r>
    </w:p>
    <w:p w:rsidR="005630B6" w:rsidRPr="005C5D7A" w:rsidRDefault="005630B6" w:rsidP="005C5D7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</w:pPr>
    </w:p>
    <w:p w:rsidR="00887A13" w:rsidRDefault="00887A13" w:rsidP="005C5D7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</w:pPr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La Tierra viva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empezó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reaccionar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enviando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virus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bacterias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todo tipo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enfermedades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huracanes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fuertes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tempestades y finalmente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un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aumento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su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temperatura natural, que ha entrado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ebullición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.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Hemos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iniciamos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un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camino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sin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vuelta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.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Son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gases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efecto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lastRenderedPageBreak/>
        <w:t>invernadero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: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CO</w:t>
      </w:r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vertAlign w:val="subscript"/>
          <w:lang w:val="pt-BR" w:eastAsia="es-MX"/>
          <w14:ligatures w14:val="none"/>
        </w:rPr>
        <w:t>2</w:t>
      </w:r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metano (28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veces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más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dañino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que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CO</w:t>
      </w:r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vertAlign w:val="subscript"/>
          <w:lang w:val="pt-BR" w:eastAsia="es-MX"/>
          <w14:ligatures w14:val="none"/>
        </w:rPr>
        <w:t>2</w:t>
      </w:r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),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óxido nitroso y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azufre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entre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otros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.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Sólo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2023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fueron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lanzados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atmósfera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40,8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millones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toneladas de dióxido de carbono,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según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consta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informe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COP 28, realizada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Cairo.</w:t>
      </w:r>
    </w:p>
    <w:p w:rsidR="005630B6" w:rsidRPr="005C5D7A" w:rsidRDefault="005630B6" w:rsidP="005C5D7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eastAsia="es-MX"/>
          <w14:ligatures w14:val="none"/>
        </w:rPr>
      </w:pPr>
    </w:p>
    <w:p w:rsidR="00887A13" w:rsidRDefault="00887A13" w:rsidP="005C5D7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</w:pP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Veamos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niveles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crecimiento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ese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gas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: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1950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emisiones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eran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6 mil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millones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toneladas;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2000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ya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eran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25 mil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millones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;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2015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subieron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a 35.600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millones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;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2022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fueron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37.500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millones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y finalmente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2023, como referimos,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fueron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40.900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millones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toneladas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anuales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.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Ese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volumen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gases funciona como una estufa,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impidiendo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que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rayos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sol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retornen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al universo,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creando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una capa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caliente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que ocasiona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calentamiento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todo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planeta. Hay que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añadir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que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dióxido de carbono, CO</w:t>
      </w:r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vertAlign w:val="subscript"/>
          <w:lang w:val="pt-BR" w:eastAsia="es-MX"/>
          <w14:ligatures w14:val="none"/>
        </w:rPr>
        <w:t>2</w:t>
      </w:r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permanece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atmósfera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cerca de 100 a 110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años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.</w:t>
      </w:r>
    </w:p>
    <w:p w:rsidR="005630B6" w:rsidRPr="005C5D7A" w:rsidRDefault="005630B6" w:rsidP="005C5D7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eastAsia="es-MX"/>
          <w14:ligatures w14:val="none"/>
        </w:rPr>
      </w:pPr>
    </w:p>
    <w:p w:rsidR="00887A13" w:rsidRDefault="00887A13" w:rsidP="005C5D7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</w:pPr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¿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Cómo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puede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Tierra digerir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semejante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contaminación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? El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acuerdo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París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COP de 2015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establecía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cotas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reducción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esos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gases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con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creación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energías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alternativas (eólica, solar,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mareas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). Nada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sustancial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se ha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hecho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.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Ahora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ha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llegado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factura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a ser pagada por toda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humanidad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: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un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calentamiento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irreversible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que volverá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inhabitables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algunas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regiones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planeta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África,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Asia y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también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entre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nosotros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.</w:t>
      </w:r>
    </w:p>
    <w:p w:rsidR="005630B6" w:rsidRPr="005C5D7A" w:rsidRDefault="005630B6" w:rsidP="005C5D7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</w:pPr>
    </w:p>
    <w:p w:rsidR="00887A13" w:rsidRDefault="00887A13" w:rsidP="005C5D7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</w:pP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que estamos presenciando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Río Grande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Sur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es solo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comienzo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un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proceso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que, al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mantenerse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tipo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actual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civilización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dilapidadora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naturaleza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tiende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empeorar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. Los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propios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climatólogos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alertan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: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ciencia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y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técnica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han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despertado demasiado tarde ante este cambio climático.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Ahora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no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podrán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evitarlo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solo advertir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llegada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eventos extremos y mitigar sus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efectos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dañinos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.</w:t>
      </w:r>
    </w:p>
    <w:p w:rsidR="005630B6" w:rsidRPr="005C5D7A" w:rsidRDefault="005630B6" w:rsidP="005C5D7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</w:pPr>
    </w:p>
    <w:p w:rsidR="00887A13" w:rsidRDefault="00887A13" w:rsidP="005C5D7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</w:pPr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Tierra y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Humanidad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deberán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adaptarse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a este cambio climático. Los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mayores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y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niños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así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como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muchos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organismos vivos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tendrán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dificultad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para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hacerlo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van 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sufrir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mucho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y tal vez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morir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. La Madre Tierra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aquí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adelante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conocerá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transformaciones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nunca antes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habidas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.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Algunas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podrán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destruir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vidas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miles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personas. Si no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cuidamos,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planeta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entero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podrá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volverse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hostil 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vida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naturaleza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y 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nuestra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vida. Al final,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podríamos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hasta desaparecer.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Sería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precio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nuestra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irresponsabilidad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,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inhumanidad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y descuido de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naturaleza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que nos da todo para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vivir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. No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hemos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conseguido pagar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factura</w:t>
      </w:r>
      <w:proofErr w:type="spellEnd"/>
      <w:r w:rsidRPr="005C5D7A">
        <w:rPr>
          <w:rFonts w:ascii="Arial" w:eastAsia="Times New Roman" w:hAnsi="Arial" w:cs="Arial"/>
          <w:color w:val="222222"/>
          <w:kern w:val="0"/>
          <w:sz w:val="28"/>
          <w:szCs w:val="28"/>
          <w:lang w:val="pt-BR" w:eastAsia="es-MX"/>
          <w14:ligatures w14:val="none"/>
        </w:rPr>
        <w:t>.</w:t>
      </w:r>
    </w:p>
    <w:p w:rsidR="005630B6" w:rsidRPr="005C5D7A" w:rsidRDefault="005630B6" w:rsidP="005C5D7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eastAsia="es-MX"/>
          <w14:ligatures w14:val="none"/>
        </w:rPr>
      </w:pPr>
    </w:p>
    <w:p w:rsidR="00887A13" w:rsidRDefault="00887A13" w:rsidP="005C5D7A">
      <w:pPr>
        <w:shd w:val="clear" w:color="auto" w:fill="FFFFFF"/>
        <w:jc w:val="both"/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</w:pPr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>*Leonardo Boff ha escrito </w:t>
      </w:r>
      <w:proofErr w:type="spellStart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>Cómo</w:t>
      </w:r>
      <w:proofErr w:type="spellEnd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 xml:space="preserve"> cuidar de </w:t>
      </w:r>
      <w:proofErr w:type="spellStart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 xml:space="preserve"> Casa </w:t>
      </w:r>
      <w:proofErr w:type="spellStart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>Común</w:t>
      </w:r>
      <w:proofErr w:type="spellEnd"/>
      <w:r w:rsidRPr="005630B6">
        <w:rPr>
          <w:rFonts w:ascii="Arial" w:eastAsia="Times New Roman" w:hAnsi="Arial" w:cs="Arial"/>
          <w:b/>
          <w:bCs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>:</w:t>
      </w:r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> </w:t>
      </w:r>
      <w:proofErr w:type="spellStart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>cómo</w:t>
      </w:r>
      <w:proofErr w:type="spellEnd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>aplazar</w:t>
      </w:r>
      <w:proofErr w:type="spellEnd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>fin</w:t>
      </w:r>
      <w:proofErr w:type="spellEnd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>del</w:t>
      </w:r>
      <w:proofErr w:type="spellEnd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 xml:space="preserve"> mundo, Vozes 2024; El doloroso parto de </w:t>
      </w:r>
      <w:proofErr w:type="spellStart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 xml:space="preserve"> Madre Tierra, Vozes 2021; La </w:t>
      </w:r>
      <w:proofErr w:type="spellStart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>búsqueda</w:t>
      </w:r>
      <w:proofErr w:type="spellEnd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>la</w:t>
      </w:r>
      <w:proofErr w:type="spellEnd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 xml:space="preserve"> justa medida: </w:t>
      </w:r>
      <w:proofErr w:type="spellStart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>cómo</w:t>
      </w:r>
      <w:proofErr w:type="spellEnd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 xml:space="preserve"> equilibrar </w:t>
      </w:r>
      <w:proofErr w:type="spellStart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>el</w:t>
      </w:r>
      <w:proofErr w:type="spellEnd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 xml:space="preserve"> planeta Tierra, Vozes 2021.</w:t>
      </w:r>
    </w:p>
    <w:p w:rsidR="005630B6" w:rsidRPr="005630B6" w:rsidRDefault="005630B6" w:rsidP="005C5D7A">
      <w:pPr>
        <w:shd w:val="clear" w:color="auto" w:fill="FFFFFF"/>
        <w:jc w:val="both"/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eastAsia="es-MX"/>
          <w14:ligatures w14:val="none"/>
        </w:rPr>
      </w:pPr>
    </w:p>
    <w:p w:rsidR="00887A13" w:rsidRPr="005630B6" w:rsidRDefault="00887A13" w:rsidP="005C5D7A">
      <w:pPr>
        <w:shd w:val="clear" w:color="auto" w:fill="FFFFFF"/>
        <w:jc w:val="both"/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</w:pPr>
      <w:proofErr w:type="spellStart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>Traducción</w:t>
      </w:r>
      <w:proofErr w:type="spellEnd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 xml:space="preserve"> de </w:t>
      </w:r>
      <w:proofErr w:type="spellStart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>MªJosé</w:t>
      </w:r>
      <w:proofErr w:type="spellEnd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 xml:space="preserve"> </w:t>
      </w:r>
      <w:proofErr w:type="spellStart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>Gavito</w:t>
      </w:r>
      <w:proofErr w:type="spellEnd"/>
      <w:r w:rsidRP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 xml:space="preserve"> Milano</w:t>
      </w:r>
      <w:r w:rsidR="005630B6">
        <w:rPr>
          <w:rFonts w:ascii="Arial" w:eastAsia="Times New Roman" w:hAnsi="Arial" w:cs="Arial"/>
          <w:i/>
          <w:iCs/>
          <w:color w:val="0070C0"/>
          <w:kern w:val="0"/>
          <w:sz w:val="28"/>
          <w:szCs w:val="28"/>
          <w:lang w:val="pt-BR" w:eastAsia="es-MX"/>
          <w14:ligatures w14:val="none"/>
        </w:rPr>
        <w:t>.</w:t>
      </w:r>
    </w:p>
    <w:p w:rsidR="00887A13" w:rsidRPr="005C5D7A" w:rsidRDefault="00887A13" w:rsidP="005C5D7A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s-MX"/>
          <w14:ligatures w14:val="none"/>
        </w:rPr>
      </w:pPr>
    </w:p>
    <w:p w:rsidR="0074717C" w:rsidRPr="005C5D7A" w:rsidRDefault="0074717C" w:rsidP="005C5D7A">
      <w:pPr>
        <w:jc w:val="both"/>
        <w:rPr>
          <w:sz w:val="28"/>
          <w:szCs w:val="28"/>
        </w:rPr>
      </w:pPr>
    </w:p>
    <w:sectPr w:rsidR="0074717C" w:rsidRPr="005C5D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13"/>
    <w:rsid w:val="000031DC"/>
    <w:rsid w:val="00522242"/>
    <w:rsid w:val="005630B6"/>
    <w:rsid w:val="005C5D7A"/>
    <w:rsid w:val="0074717C"/>
    <w:rsid w:val="0088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12AC32"/>
  <w15:chartTrackingRefBased/>
  <w15:docId w15:val="{501156EF-1A4E-CF4C-9094-BEC711A7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7A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1087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2</cp:revision>
  <dcterms:created xsi:type="dcterms:W3CDTF">2024-05-11T12:02:00Z</dcterms:created>
  <dcterms:modified xsi:type="dcterms:W3CDTF">2024-05-13T00:53:00Z</dcterms:modified>
</cp:coreProperties>
</file>