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DAE4D" w14:textId="77777777" w:rsidR="00ED2F3F" w:rsidRPr="00ED2F3F" w:rsidRDefault="00ED2F3F" w:rsidP="00ED2F3F">
      <w:pPr>
        <w:pBdr>
          <w:bottom w:val="single" w:sz="6" w:space="12" w:color="auto"/>
        </w:pBdr>
        <w:spacing w:after="150" w:line="300" w:lineRule="atLeast"/>
        <w:outlineLvl w:val="0"/>
        <w:rPr>
          <w:rFonts w:ascii="Merriweather" w:eastAsia="Times New Roman" w:hAnsi="Merriweather" w:cs="Times New Roman"/>
          <w:b/>
          <w:bCs/>
          <w:spacing w:val="-15"/>
          <w:kern w:val="36"/>
          <w:sz w:val="60"/>
          <w:szCs w:val="60"/>
          <w:lang w:eastAsia="es-UY"/>
          <w14:ligatures w14:val="none"/>
        </w:rPr>
      </w:pPr>
      <w:r w:rsidRPr="00ED2F3F">
        <w:rPr>
          <w:rFonts w:ascii="Merriweather" w:eastAsia="Times New Roman" w:hAnsi="Merriweather" w:cs="Times New Roman"/>
          <w:b/>
          <w:bCs/>
          <w:spacing w:val="-15"/>
          <w:kern w:val="36"/>
          <w:sz w:val="60"/>
          <w:szCs w:val="60"/>
          <w:lang w:eastAsia="es-UY"/>
          <w14:ligatures w14:val="none"/>
        </w:rPr>
        <w:t>Ecuador: electores apoyan mayor seguridad y frenan propuestas neoliberales</w:t>
      </w:r>
    </w:p>
    <w:p w14:paraId="48849983" w14:textId="036611AB" w:rsidR="00ED2F3F" w:rsidRPr="00ED2F3F" w:rsidRDefault="00ED2F3F" w:rsidP="00ED2F3F">
      <w:pPr>
        <w:spacing w:after="0" w:line="240" w:lineRule="auto"/>
        <w:rPr>
          <w:rFonts w:ascii="Times New Roman" w:eastAsia="Times New Roman" w:hAnsi="Times New Roman" w:cs="Times New Roman"/>
          <w:kern w:val="0"/>
          <w:sz w:val="24"/>
          <w:szCs w:val="24"/>
          <w:lang w:eastAsia="es-UY"/>
          <w14:ligatures w14:val="none"/>
        </w:rPr>
      </w:pPr>
      <w:r w:rsidRPr="00ED2F3F">
        <w:rPr>
          <w:rFonts w:ascii="Times New Roman" w:eastAsia="Times New Roman" w:hAnsi="Times New Roman" w:cs="Times New Roman"/>
          <w:noProof/>
          <w:kern w:val="0"/>
          <w:sz w:val="24"/>
          <w:szCs w:val="24"/>
          <w:lang w:eastAsia="es-UY"/>
          <w14:ligatures w14:val="none"/>
        </w:rPr>
        <w:drawing>
          <wp:inline distT="0" distB="0" distL="0" distR="0" wp14:anchorId="53F27BD0" wp14:editId="50A274C2">
            <wp:extent cx="5400040" cy="2931160"/>
            <wp:effectExtent l="0" t="0" r="0" b="2540"/>
            <wp:docPr id="2010274620" name="Imagen 5" descr="Man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74620" name="Imagen 5" descr="Mano de una person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931160"/>
                    </a:xfrm>
                    <a:prstGeom prst="rect">
                      <a:avLst/>
                    </a:prstGeom>
                    <a:noFill/>
                    <a:ln>
                      <a:noFill/>
                    </a:ln>
                  </pic:spPr>
                </pic:pic>
              </a:graphicData>
            </a:graphic>
          </wp:inline>
        </w:drawing>
      </w:r>
    </w:p>
    <w:p w14:paraId="220212C1" w14:textId="77777777" w:rsidR="00ED2F3F" w:rsidRPr="00ED2F3F" w:rsidRDefault="00ED2F3F" w:rsidP="00ED2F3F">
      <w:pPr>
        <w:shd w:val="clear" w:color="auto" w:fill="F1F1F1"/>
        <w:spacing w:line="268" w:lineRule="atLeast"/>
        <w:rPr>
          <w:rFonts w:ascii="Lato" w:eastAsia="Times New Roman" w:hAnsi="Lato" w:cs="Times New Roman"/>
          <w:b/>
          <w:bCs/>
          <w:color w:val="999999"/>
          <w:kern w:val="0"/>
          <w:sz w:val="21"/>
          <w:szCs w:val="21"/>
          <w:lang w:eastAsia="es-UY"/>
          <w14:ligatures w14:val="none"/>
        </w:rPr>
      </w:pPr>
      <w:r w:rsidRPr="00ED2F3F">
        <w:rPr>
          <w:rFonts w:ascii="Lato" w:eastAsia="Times New Roman" w:hAnsi="Lato" w:cs="Times New Roman"/>
          <w:b/>
          <w:bCs/>
          <w:color w:val="999999"/>
          <w:kern w:val="0"/>
          <w:sz w:val="21"/>
          <w:szCs w:val="21"/>
          <w:lang w:eastAsia="es-UY"/>
          <w14:ligatures w14:val="none"/>
        </w:rPr>
        <w:t>Fecha: </w:t>
      </w:r>
      <w:hyperlink r:id="rId7" w:history="1">
        <w:r w:rsidRPr="00ED2F3F">
          <w:rPr>
            <w:rFonts w:ascii="Lato" w:eastAsia="Times New Roman" w:hAnsi="Lato" w:cs="Times New Roman"/>
            <w:b/>
            <w:bCs/>
            <w:color w:val="0093C2"/>
            <w:kern w:val="0"/>
            <w:sz w:val="21"/>
            <w:szCs w:val="21"/>
            <w:u w:val="single"/>
            <w:lang w:eastAsia="es-UY"/>
            <w14:ligatures w14:val="none"/>
          </w:rPr>
          <w:t>abril 23, 2024</w:t>
        </w:r>
      </w:hyperlink>
      <w:r w:rsidRPr="00ED2F3F">
        <w:rPr>
          <w:rFonts w:ascii="Lato" w:eastAsia="Times New Roman" w:hAnsi="Lato" w:cs="Times New Roman"/>
          <w:b/>
          <w:bCs/>
          <w:color w:val="999999"/>
          <w:kern w:val="0"/>
          <w:sz w:val="21"/>
          <w:szCs w:val="21"/>
          <w:lang w:eastAsia="es-UY"/>
          <w14:ligatures w14:val="none"/>
        </w:rPr>
        <w:t>Autor/a: </w:t>
      </w:r>
      <w:hyperlink r:id="rId8" w:history="1">
        <w:r w:rsidRPr="00ED2F3F">
          <w:rPr>
            <w:rFonts w:ascii="Lato" w:eastAsia="Times New Roman" w:hAnsi="Lato" w:cs="Times New Roman"/>
            <w:b/>
            <w:bCs/>
            <w:color w:val="0093C2"/>
            <w:kern w:val="0"/>
            <w:sz w:val="21"/>
            <w:szCs w:val="21"/>
            <w:u w:val="single"/>
            <w:lang w:eastAsia="es-UY"/>
            <w14:ligatures w14:val="none"/>
          </w:rPr>
          <w:t>marcelosolervicens</w:t>
        </w:r>
      </w:hyperlink>
      <w:hyperlink r:id="rId9" w:anchor="respond" w:history="1">
        <w:r w:rsidRPr="00ED2F3F">
          <w:rPr>
            <w:rFonts w:ascii="Lato" w:eastAsia="Times New Roman" w:hAnsi="Lato" w:cs="Times New Roman"/>
            <w:b/>
            <w:bCs/>
            <w:color w:val="0093C2"/>
            <w:kern w:val="0"/>
            <w:sz w:val="21"/>
            <w:szCs w:val="21"/>
            <w:u w:val="single"/>
            <w:lang w:eastAsia="es-UY"/>
            <w14:ligatures w14:val="none"/>
          </w:rPr>
          <w:t>0</w:t>
        </w:r>
        <w:r w:rsidRPr="00ED2F3F">
          <w:rPr>
            <w:rFonts w:ascii="Lato" w:eastAsia="Times New Roman" w:hAnsi="Lato" w:cs="Times New Roman"/>
            <w:b/>
            <w:bCs/>
            <w:color w:val="0093C2"/>
            <w:kern w:val="0"/>
            <w:sz w:val="21"/>
            <w:szCs w:val="21"/>
            <w:lang w:eastAsia="es-UY"/>
            <w14:ligatures w14:val="none"/>
          </w:rPr>
          <w:t> Comentarios</w:t>
        </w:r>
      </w:hyperlink>
    </w:p>
    <w:p w14:paraId="31E76199" w14:textId="443D1B12" w:rsidR="00ED2F3F" w:rsidRPr="00ED2F3F" w:rsidRDefault="00ED2F3F" w:rsidP="00ED2F3F">
      <w:pPr>
        <w:shd w:val="clear" w:color="auto" w:fill="F1F1F1"/>
        <w:spacing w:after="360" w:line="434" w:lineRule="atLeast"/>
        <w:rPr>
          <w:rFonts w:ascii="inherit" w:eastAsia="Times New Roman" w:hAnsi="inherit" w:cs="Times New Roman"/>
          <w:b/>
          <w:bCs/>
          <w:color w:val="111111"/>
          <w:kern w:val="0"/>
          <w:sz w:val="26"/>
          <w:szCs w:val="26"/>
          <w:lang w:eastAsia="es-UY"/>
          <w14:ligatures w14:val="none"/>
        </w:rPr>
      </w:pPr>
      <w:r w:rsidRPr="00ED2F3F">
        <w:rPr>
          <w:rFonts w:ascii="inherit" w:eastAsia="Times New Roman" w:hAnsi="inherit" w:cs="Times New Roman"/>
          <w:b/>
          <w:bCs/>
          <w:color w:val="111111"/>
          <w:kern w:val="0"/>
          <w:sz w:val="26"/>
          <w:szCs w:val="26"/>
          <w:lang w:eastAsia="es-UY"/>
          <w14:ligatures w14:val="none"/>
        </w:rPr>
        <w:t xml:space="preserve">Marcelo </w:t>
      </w:r>
      <w:proofErr w:type="spellStart"/>
      <w:r w:rsidRPr="00ED2F3F">
        <w:rPr>
          <w:rFonts w:ascii="inherit" w:eastAsia="Times New Roman" w:hAnsi="inherit" w:cs="Times New Roman"/>
          <w:b/>
          <w:bCs/>
          <w:color w:val="111111"/>
          <w:kern w:val="0"/>
          <w:sz w:val="26"/>
          <w:szCs w:val="26"/>
          <w:lang w:eastAsia="es-UY"/>
          <w14:ligatures w14:val="none"/>
        </w:rPr>
        <w:t>Solervicens</w:t>
      </w:r>
      <w:proofErr w:type="spellEnd"/>
    </w:p>
    <w:p w14:paraId="449639A0" w14:textId="7488746D"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El domingo 21 de abril los ecuatorianos concurrieron a las urnas para responder a las once preguntas del </w:t>
      </w:r>
      <w:hyperlink r:id="rId10" w:history="1">
        <w:r w:rsidRPr="00ED2F3F">
          <w:rPr>
            <w:rFonts w:ascii="inherit" w:eastAsia="Times New Roman" w:hAnsi="inherit" w:cs="Times New Roman"/>
            <w:color w:val="0093C2"/>
            <w:kern w:val="0"/>
            <w:sz w:val="26"/>
            <w:szCs w:val="26"/>
            <w:u w:val="single"/>
            <w:lang w:eastAsia="es-UY"/>
            <w14:ligatures w14:val="none"/>
          </w:rPr>
          <w:t>Referendo y Consulta Popular</w:t>
        </w:r>
      </w:hyperlink>
      <w:r w:rsidRPr="00ED2F3F">
        <w:rPr>
          <w:rFonts w:ascii="inherit" w:eastAsia="Times New Roman" w:hAnsi="inherit" w:cs="Times New Roman"/>
          <w:color w:val="111111"/>
          <w:kern w:val="0"/>
          <w:sz w:val="26"/>
          <w:szCs w:val="26"/>
          <w:lang w:eastAsia="es-UY"/>
          <w14:ligatures w14:val="none"/>
        </w:rPr>
        <w:t> convocado por el presidente transitorio Daniel Noboa, cuyo objetivo era de profundizar la lucha contra el crimen organizado, atraer inversiones y crear empleo.</w:t>
      </w:r>
    </w:p>
    <w:p w14:paraId="522D7BDA"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Aunque los </w:t>
      </w:r>
      <w:hyperlink r:id="rId11" w:history="1">
        <w:r w:rsidRPr="00ED2F3F">
          <w:rPr>
            <w:rFonts w:ascii="inherit" w:eastAsia="Times New Roman" w:hAnsi="inherit" w:cs="Times New Roman"/>
            <w:color w:val="0093C2"/>
            <w:kern w:val="0"/>
            <w:sz w:val="26"/>
            <w:szCs w:val="26"/>
            <w:u w:val="single"/>
            <w:lang w:eastAsia="es-UY"/>
            <w14:ligatures w14:val="none"/>
          </w:rPr>
          <w:t>resultados</w:t>
        </w:r>
      </w:hyperlink>
      <w:r w:rsidRPr="00ED2F3F">
        <w:rPr>
          <w:rFonts w:ascii="inherit" w:eastAsia="Times New Roman" w:hAnsi="inherit" w:cs="Times New Roman"/>
          <w:color w:val="111111"/>
          <w:kern w:val="0"/>
          <w:sz w:val="26"/>
          <w:szCs w:val="26"/>
          <w:lang w:eastAsia="es-UY"/>
          <w14:ligatures w14:val="none"/>
        </w:rPr>
        <w:t> </w:t>
      </w:r>
      <w:hyperlink r:id="rId12" w:history="1">
        <w:r w:rsidRPr="00ED2F3F">
          <w:rPr>
            <w:rFonts w:ascii="inherit" w:eastAsia="Times New Roman" w:hAnsi="inherit" w:cs="Times New Roman"/>
            <w:color w:val="0093C2"/>
            <w:kern w:val="0"/>
            <w:sz w:val="26"/>
            <w:szCs w:val="26"/>
            <w:u w:val="single"/>
            <w:lang w:eastAsia="es-UY"/>
            <w14:ligatures w14:val="none"/>
          </w:rPr>
          <w:t>oficiales</w:t>
        </w:r>
      </w:hyperlink>
      <w:r w:rsidRPr="00ED2F3F">
        <w:rPr>
          <w:rFonts w:ascii="inherit" w:eastAsia="Times New Roman" w:hAnsi="inherit" w:cs="Times New Roman"/>
          <w:color w:val="111111"/>
          <w:kern w:val="0"/>
          <w:sz w:val="26"/>
          <w:szCs w:val="26"/>
          <w:lang w:eastAsia="es-UY"/>
          <w14:ligatures w14:val="none"/>
        </w:rPr>
        <w:t> al 23 de abril, del Consejo Nacional Electoral (</w:t>
      </w:r>
      <w:hyperlink r:id="rId13" w:history="1">
        <w:r w:rsidRPr="00ED2F3F">
          <w:rPr>
            <w:rFonts w:ascii="inherit" w:eastAsia="Times New Roman" w:hAnsi="inherit" w:cs="Times New Roman"/>
            <w:color w:val="0093C2"/>
            <w:kern w:val="0"/>
            <w:sz w:val="26"/>
            <w:szCs w:val="26"/>
            <w:u w:val="single"/>
            <w:lang w:eastAsia="es-UY"/>
            <w14:ligatures w14:val="none"/>
          </w:rPr>
          <w:t>CNE</w:t>
        </w:r>
      </w:hyperlink>
      <w:r w:rsidRPr="00ED2F3F">
        <w:rPr>
          <w:rFonts w:ascii="inherit" w:eastAsia="Times New Roman" w:hAnsi="inherit" w:cs="Times New Roman"/>
          <w:color w:val="111111"/>
          <w:kern w:val="0"/>
          <w:sz w:val="26"/>
          <w:szCs w:val="26"/>
          <w:lang w:eastAsia="es-UY"/>
          <w14:ligatures w14:val="none"/>
        </w:rPr>
        <w:t>), confirmaron la percepción de inseguridad del electorado ante la violencia del crimen organizado, que transformó al país latinoamericano, bajo los gobiernos neoliberales de Lenin Moreno y Guillermo Lasso, del segundo país más</w:t>
      </w:r>
      <w:hyperlink r:id="rId14" w:history="1">
        <w:r w:rsidRPr="00ED2F3F">
          <w:rPr>
            <w:rFonts w:ascii="inherit" w:eastAsia="Times New Roman" w:hAnsi="inherit" w:cs="Times New Roman"/>
            <w:color w:val="0093C2"/>
            <w:kern w:val="0"/>
            <w:sz w:val="26"/>
            <w:szCs w:val="26"/>
            <w:u w:val="single"/>
            <w:lang w:eastAsia="es-UY"/>
            <w14:ligatures w14:val="none"/>
          </w:rPr>
          <w:t> seguro</w:t>
        </w:r>
      </w:hyperlink>
      <w:r w:rsidRPr="00ED2F3F">
        <w:rPr>
          <w:rFonts w:ascii="inherit" w:eastAsia="Times New Roman" w:hAnsi="inherit" w:cs="Times New Roman"/>
          <w:color w:val="111111"/>
          <w:kern w:val="0"/>
          <w:sz w:val="26"/>
          <w:szCs w:val="26"/>
          <w:lang w:eastAsia="es-UY"/>
          <w14:ligatures w14:val="none"/>
        </w:rPr>
        <w:t> bajo Rafael Correa, en el país más inseguro </w:t>
      </w:r>
      <w:hyperlink r:id="rId15" w:history="1">
        <w:r w:rsidRPr="00ED2F3F">
          <w:rPr>
            <w:rFonts w:ascii="inherit" w:eastAsia="Times New Roman" w:hAnsi="inherit" w:cs="Times New Roman"/>
            <w:color w:val="0093C2"/>
            <w:kern w:val="0"/>
            <w:sz w:val="26"/>
            <w:szCs w:val="26"/>
            <w:u w:val="single"/>
            <w:lang w:eastAsia="es-UY"/>
            <w14:ligatures w14:val="none"/>
          </w:rPr>
          <w:t>inseguros</w:t>
        </w:r>
      </w:hyperlink>
      <w:r w:rsidRPr="00ED2F3F">
        <w:rPr>
          <w:rFonts w:ascii="inherit" w:eastAsia="Times New Roman" w:hAnsi="inherit" w:cs="Times New Roman"/>
          <w:color w:val="111111"/>
          <w:kern w:val="0"/>
          <w:sz w:val="26"/>
          <w:szCs w:val="26"/>
          <w:lang w:eastAsia="es-UY"/>
          <w14:ligatures w14:val="none"/>
        </w:rPr>
        <w:t> y </w:t>
      </w:r>
      <w:hyperlink r:id="rId16" w:history="1">
        <w:r w:rsidRPr="00ED2F3F">
          <w:rPr>
            <w:rFonts w:ascii="inherit" w:eastAsia="Times New Roman" w:hAnsi="inherit" w:cs="Times New Roman"/>
            <w:color w:val="0093C2"/>
            <w:kern w:val="0"/>
            <w:sz w:val="26"/>
            <w:szCs w:val="26"/>
            <w:u w:val="single"/>
            <w:lang w:eastAsia="es-UY"/>
            <w14:ligatures w14:val="none"/>
          </w:rPr>
          <w:t>violento</w:t>
        </w:r>
      </w:hyperlink>
      <w:r w:rsidRPr="00ED2F3F">
        <w:rPr>
          <w:rFonts w:ascii="inherit" w:eastAsia="Times New Roman" w:hAnsi="inherit" w:cs="Times New Roman"/>
          <w:color w:val="111111"/>
          <w:kern w:val="0"/>
          <w:sz w:val="26"/>
          <w:szCs w:val="26"/>
          <w:lang w:eastAsia="es-UY"/>
          <w14:ligatures w14:val="none"/>
        </w:rPr>
        <w:t> de América Latina en 2023.</w:t>
      </w:r>
    </w:p>
    <w:p w14:paraId="35F53409" w14:textId="77777777" w:rsidR="00ED2F3F" w:rsidRPr="00ED2F3F" w:rsidRDefault="00ED2F3F" w:rsidP="00ED2F3F">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lastRenderedPageBreak/>
        <w:t>Es así como apoyaron las enmiendas constitucionales y legislativas que el Gobierno dice necesitar para combatir el crimen organizado, más allá de las que permite el actual </w:t>
      </w:r>
      <w:r w:rsidRPr="00ED2F3F">
        <w:rPr>
          <w:rFonts w:ascii="inherit" w:eastAsia="Times New Roman" w:hAnsi="inherit" w:cs="Times New Roman"/>
          <w:i/>
          <w:iCs/>
          <w:color w:val="111111"/>
          <w:kern w:val="0"/>
          <w:sz w:val="26"/>
          <w:szCs w:val="26"/>
          <w:bdr w:val="none" w:sz="0" w:space="0" w:color="auto" w:frame="1"/>
          <w:lang w:eastAsia="es-UY"/>
          <w14:ligatures w14:val="none"/>
        </w:rPr>
        <w:t>“conflicto armado interno”</w:t>
      </w:r>
      <w:r w:rsidRPr="00ED2F3F">
        <w:rPr>
          <w:rFonts w:ascii="inherit" w:eastAsia="Times New Roman" w:hAnsi="inherit" w:cs="Times New Roman"/>
          <w:color w:val="111111"/>
          <w:kern w:val="0"/>
          <w:sz w:val="26"/>
          <w:szCs w:val="26"/>
          <w:lang w:eastAsia="es-UY"/>
          <w14:ligatures w14:val="none"/>
        </w:rPr>
        <w:t>. Pero, al mismo tiempo, no fue un apoyo incondicional al Gobierno. En efecto, los resultados frenaron las propuestas neoliberales de flexibilización laboral y de resolución de conflictos en materia de inversión, comercio o contratos entre Ecuador y empresas transnacionales a través de tribunales internacionales.</w:t>
      </w:r>
    </w:p>
    <w:p w14:paraId="1ADA0EF2"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Esa constatación abre un nuevo contexto para el proceso político ecuatoriano.</w:t>
      </w:r>
    </w:p>
    <w:p w14:paraId="3A7C0CF1" w14:textId="77777777" w:rsidR="00ED2F3F" w:rsidRPr="00ED2F3F" w:rsidRDefault="00ED2F3F" w:rsidP="00ED2F3F">
      <w:pPr>
        <w:shd w:val="clear" w:color="auto" w:fill="F1F1F1"/>
        <w:spacing w:after="0" w:line="612" w:lineRule="atLeast"/>
        <w:outlineLvl w:val="1"/>
        <w:rPr>
          <w:rFonts w:ascii="Merriweather" w:eastAsia="Times New Roman" w:hAnsi="Merriweather" w:cs="Times New Roman"/>
          <w:b/>
          <w:bCs/>
          <w:color w:val="111111"/>
          <w:kern w:val="0"/>
          <w:sz w:val="51"/>
          <w:szCs w:val="51"/>
          <w:lang w:eastAsia="es-UY"/>
          <w14:ligatures w14:val="none"/>
        </w:rPr>
      </w:pPr>
      <w:r w:rsidRPr="00ED2F3F">
        <w:rPr>
          <w:rFonts w:ascii="inherit" w:eastAsia="Times New Roman" w:hAnsi="inherit" w:cs="Times New Roman"/>
          <w:b/>
          <w:bCs/>
          <w:i/>
          <w:iCs/>
          <w:color w:val="111111"/>
          <w:kern w:val="0"/>
          <w:sz w:val="51"/>
          <w:szCs w:val="51"/>
          <w:bdr w:val="none" w:sz="0" w:space="0" w:color="auto" w:frame="1"/>
          <w:lang w:eastAsia="es-UY"/>
          <w14:ligatures w14:val="none"/>
        </w:rPr>
        <w:t>Electores apoyan mayor seguridad</w:t>
      </w:r>
    </w:p>
    <w:p w14:paraId="440947C7" w14:textId="77777777" w:rsidR="00ED2F3F" w:rsidRPr="00ED2F3F" w:rsidRDefault="00ED2F3F" w:rsidP="00ED2F3F">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Los electores dijeron </w:t>
      </w:r>
      <w:r w:rsidRPr="00ED2F3F">
        <w:rPr>
          <w:rFonts w:ascii="inherit" w:eastAsia="Times New Roman" w:hAnsi="inherit" w:cs="Times New Roman"/>
          <w:i/>
          <w:iCs/>
          <w:color w:val="111111"/>
          <w:kern w:val="0"/>
          <w:sz w:val="26"/>
          <w:szCs w:val="26"/>
          <w:bdr w:val="none" w:sz="0" w:space="0" w:color="auto" w:frame="1"/>
          <w:lang w:eastAsia="es-UY"/>
          <w14:ligatures w14:val="none"/>
        </w:rPr>
        <w:t>Sí</w:t>
      </w:r>
      <w:r w:rsidRPr="00ED2F3F">
        <w:rPr>
          <w:rFonts w:ascii="inherit" w:eastAsia="Times New Roman" w:hAnsi="inherit" w:cs="Times New Roman"/>
          <w:color w:val="111111"/>
          <w:kern w:val="0"/>
          <w:sz w:val="26"/>
          <w:szCs w:val="26"/>
          <w:lang w:eastAsia="es-UY"/>
          <w14:ligatures w14:val="none"/>
        </w:rPr>
        <w:t> a nueve de las once preguntas del </w:t>
      </w:r>
      <w:hyperlink r:id="rId17" w:history="1">
        <w:r w:rsidRPr="00ED2F3F">
          <w:rPr>
            <w:rFonts w:ascii="inherit" w:eastAsia="Times New Roman" w:hAnsi="inherit" w:cs="Times New Roman"/>
            <w:color w:val="0093C2"/>
            <w:kern w:val="0"/>
            <w:sz w:val="26"/>
            <w:szCs w:val="26"/>
            <w:u w:val="single"/>
            <w:lang w:eastAsia="es-UY"/>
            <w14:ligatures w14:val="none"/>
          </w:rPr>
          <w:t>Referendo y Consulta Popular</w:t>
        </w:r>
      </w:hyperlink>
      <w:r w:rsidRPr="00ED2F3F">
        <w:rPr>
          <w:rFonts w:ascii="inherit" w:eastAsia="Times New Roman" w:hAnsi="inherit" w:cs="Times New Roman"/>
          <w:color w:val="111111"/>
          <w:kern w:val="0"/>
          <w:sz w:val="26"/>
          <w:szCs w:val="26"/>
          <w:lang w:eastAsia="es-UY"/>
          <w14:ligatures w14:val="none"/>
        </w:rPr>
        <w:t>: a todas las que proponían endurecer las leyes contra el crimen organizado.</w:t>
      </w:r>
    </w:p>
    <w:p w14:paraId="3313690C" w14:textId="77777777" w:rsidR="00ED2F3F" w:rsidRPr="00ED2F3F" w:rsidRDefault="00ED2F3F" w:rsidP="00ED2F3F">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Por un lado, destacan avances de la militarización de la represión más allá del marco del “</w:t>
      </w:r>
      <w:r w:rsidRPr="00ED2F3F">
        <w:rPr>
          <w:rFonts w:ascii="inherit" w:eastAsia="Times New Roman" w:hAnsi="inherit" w:cs="Times New Roman"/>
          <w:i/>
          <w:iCs/>
          <w:color w:val="111111"/>
          <w:kern w:val="0"/>
          <w:sz w:val="26"/>
          <w:szCs w:val="26"/>
          <w:bdr w:val="none" w:sz="0" w:space="0" w:color="auto" w:frame="1"/>
          <w:lang w:eastAsia="es-UY"/>
          <w14:ligatures w14:val="none"/>
        </w:rPr>
        <w:t>conflicto armado interno</w:t>
      </w:r>
      <w:r w:rsidRPr="00ED2F3F">
        <w:rPr>
          <w:rFonts w:ascii="inherit" w:eastAsia="Times New Roman" w:hAnsi="inherit" w:cs="Times New Roman"/>
          <w:color w:val="111111"/>
          <w:kern w:val="0"/>
          <w:sz w:val="26"/>
          <w:szCs w:val="26"/>
          <w:lang w:eastAsia="es-UY"/>
          <w14:ligatures w14:val="none"/>
        </w:rPr>
        <w:t>”. Es el caso de la enmienda constitucional que permitiría que, sin declarar estado de excepción, las fuerzas armadas asuman un rol complementario de apoyo a la policía nacional en la represión del crimen organizado. Además, destaca la legislación que permitirá que los militares controlen el acceso a las cárceles.</w:t>
      </w:r>
    </w:p>
    <w:p w14:paraId="0AB1BD57" w14:textId="0413D891" w:rsidR="00ED2F3F" w:rsidRPr="00ED2F3F" w:rsidRDefault="00ED2F3F" w:rsidP="00ED2F3F">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ED2F3F">
        <w:rPr>
          <w:rFonts w:ascii="Lato" w:eastAsia="Times New Roman" w:hAnsi="Lato" w:cs="Times New Roman"/>
          <w:noProof/>
          <w:color w:val="0093C2"/>
          <w:kern w:val="0"/>
          <w:sz w:val="26"/>
          <w:szCs w:val="26"/>
          <w:lang w:eastAsia="es-UY"/>
          <w14:ligatures w14:val="none"/>
        </w:rPr>
        <w:drawing>
          <wp:inline distT="0" distB="0" distL="0" distR="0" wp14:anchorId="1884B2AE" wp14:editId="5420A983">
            <wp:extent cx="5400040" cy="3008630"/>
            <wp:effectExtent l="0" t="0" r="0" b="1270"/>
            <wp:docPr id="1481004209" name="Imagen 4" descr="Gráfico, Gráfico de barras&#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04209" name="Imagen 4" descr="Gráfico, Gráfico de barras&#10;&#10;Descripción generada automáticament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3008630"/>
                    </a:xfrm>
                    <a:prstGeom prst="rect">
                      <a:avLst/>
                    </a:prstGeom>
                    <a:noFill/>
                    <a:ln>
                      <a:noFill/>
                    </a:ln>
                  </pic:spPr>
                </pic:pic>
              </a:graphicData>
            </a:graphic>
          </wp:inline>
        </w:drawing>
      </w:r>
    </w:p>
    <w:p w14:paraId="5FB96D1F"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lastRenderedPageBreak/>
        <w:t>Por otro, se aprobó esta vez, la enmienda constitucional que se le habría negado al renunciado expresidente Guillermo Lasso, en enero de 2023 y que permite extraditar a ecuatorianos. Ello por el argumento de evitar que poderosos criminales controlen las cárceles ecuatorianas. Lo cierto es que ello responde a repetidas demandas de Washington, con el que Noboa ha estrechado los lazos en materia de seguridad.</w:t>
      </w:r>
    </w:p>
    <w:p w14:paraId="679C3924" w14:textId="77777777" w:rsidR="00ED2F3F" w:rsidRPr="00ED2F3F" w:rsidRDefault="00ED2F3F" w:rsidP="00ED2F3F">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En la misma lógica de leyes que endurezcan el castigo al crimen organizado, los ecuatorianos respondieron </w:t>
      </w:r>
      <w:r w:rsidRPr="00ED2F3F">
        <w:rPr>
          <w:rFonts w:ascii="inherit" w:eastAsia="Times New Roman" w:hAnsi="inherit" w:cs="Times New Roman"/>
          <w:i/>
          <w:iCs/>
          <w:color w:val="111111"/>
          <w:kern w:val="0"/>
          <w:sz w:val="26"/>
          <w:szCs w:val="26"/>
          <w:bdr w:val="none" w:sz="0" w:space="0" w:color="auto" w:frame="1"/>
          <w:lang w:eastAsia="es-UY"/>
          <w14:ligatures w14:val="none"/>
        </w:rPr>
        <w:t>Sí</w:t>
      </w:r>
      <w:r w:rsidRPr="00ED2F3F">
        <w:rPr>
          <w:rFonts w:ascii="inherit" w:eastAsia="Times New Roman" w:hAnsi="inherit" w:cs="Times New Roman"/>
          <w:color w:val="111111"/>
          <w:kern w:val="0"/>
          <w:sz w:val="26"/>
          <w:szCs w:val="26"/>
          <w:lang w:eastAsia="es-UY"/>
          <w14:ligatures w14:val="none"/>
        </w:rPr>
        <w:t>, a la limitación de la libertad condicional, al control de armas, al uso inmediato de armas incautadas al crimen organizado por la Policía Nacional o las FF.AA. Incluso aprobaron que se simplificara el procedimiento de extinción de dominio, para facilitar la propiedad estatal de los bienes de origen ilícito incautados.</w:t>
      </w:r>
    </w:p>
    <w:p w14:paraId="6F491615"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La aprobación por más del 70% del electorado, a esas medidas, confirma la preocupación de los ecuatorianos en materia de seguridad. Recordemos que </w:t>
      </w:r>
      <w:hyperlink r:id="rId20" w:history="1">
        <w:r w:rsidRPr="00ED2F3F">
          <w:rPr>
            <w:rFonts w:ascii="inherit" w:eastAsia="Times New Roman" w:hAnsi="inherit" w:cs="Times New Roman"/>
            <w:color w:val="0093C2"/>
            <w:kern w:val="0"/>
            <w:sz w:val="26"/>
            <w:szCs w:val="26"/>
            <w:u w:val="single"/>
            <w:lang w:eastAsia="es-UY"/>
            <w14:ligatures w14:val="none"/>
          </w:rPr>
          <w:t>Ecuador</w:t>
        </w:r>
      </w:hyperlink>
      <w:r w:rsidRPr="00ED2F3F">
        <w:rPr>
          <w:rFonts w:ascii="inherit" w:eastAsia="Times New Roman" w:hAnsi="inherit" w:cs="Times New Roman"/>
          <w:color w:val="111111"/>
          <w:kern w:val="0"/>
          <w:sz w:val="26"/>
          <w:szCs w:val="26"/>
          <w:lang w:eastAsia="es-UY"/>
          <w14:ligatures w14:val="none"/>
        </w:rPr>
        <w:t> pasó de ser, en 2016, el segundo país </w:t>
      </w:r>
      <w:hyperlink r:id="rId21" w:history="1">
        <w:r w:rsidRPr="00ED2F3F">
          <w:rPr>
            <w:rFonts w:ascii="inherit" w:eastAsia="Times New Roman" w:hAnsi="inherit" w:cs="Times New Roman"/>
            <w:color w:val="0093C2"/>
            <w:kern w:val="0"/>
            <w:sz w:val="26"/>
            <w:szCs w:val="26"/>
            <w:u w:val="single"/>
            <w:lang w:eastAsia="es-UY"/>
            <w14:ligatures w14:val="none"/>
          </w:rPr>
          <w:t>más seguro</w:t>
        </w:r>
      </w:hyperlink>
      <w:r w:rsidRPr="00ED2F3F">
        <w:rPr>
          <w:rFonts w:ascii="inherit" w:eastAsia="Times New Roman" w:hAnsi="inherit" w:cs="Times New Roman"/>
          <w:color w:val="111111"/>
          <w:kern w:val="0"/>
          <w:sz w:val="26"/>
          <w:szCs w:val="26"/>
          <w:lang w:eastAsia="es-UY"/>
          <w14:ligatures w14:val="none"/>
        </w:rPr>
        <w:t> de América Latina, a ser el más </w:t>
      </w:r>
      <w:hyperlink r:id="rId22" w:history="1">
        <w:r w:rsidRPr="00ED2F3F">
          <w:rPr>
            <w:rFonts w:ascii="inherit" w:eastAsia="Times New Roman" w:hAnsi="inherit" w:cs="Times New Roman"/>
            <w:color w:val="0093C2"/>
            <w:kern w:val="0"/>
            <w:sz w:val="26"/>
            <w:szCs w:val="26"/>
            <w:u w:val="single"/>
            <w:lang w:eastAsia="es-UY"/>
            <w14:ligatures w14:val="none"/>
          </w:rPr>
          <w:t>inseguro</w:t>
        </w:r>
      </w:hyperlink>
      <w:r w:rsidRPr="00ED2F3F">
        <w:rPr>
          <w:rFonts w:ascii="inherit" w:eastAsia="Times New Roman" w:hAnsi="inherit" w:cs="Times New Roman"/>
          <w:color w:val="111111"/>
          <w:kern w:val="0"/>
          <w:sz w:val="26"/>
          <w:szCs w:val="26"/>
          <w:lang w:eastAsia="es-UY"/>
          <w14:ligatures w14:val="none"/>
        </w:rPr>
        <w:t> en 2023 y, con una de las más altas tasas de </w:t>
      </w:r>
      <w:hyperlink r:id="rId23" w:history="1">
        <w:r w:rsidRPr="00ED2F3F">
          <w:rPr>
            <w:rFonts w:ascii="inherit" w:eastAsia="Times New Roman" w:hAnsi="inherit" w:cs="Times New Roman"/>
            <w:color w:val="0093C2"/>
            <w:kern w:val="0"/>
            <w:sz w:val="26"/>
            <w:szCs w:val="26"/>
            <w:u w:val="single"/>
            <w:lang w:eastAsia="es-UY"/>
            <w14:ligatures w14:val="none"/>
          </w:rPr>
          <w:t>homicidios</w:t>
        </w:r>
      </w:hyperlink>
      <w:r w:rsidRPr="00ED2F3F">
        <w:rPr>
          <w:rFonts w:ascii="inherit" w:eastAsia="Times New Roman" w:hAnsi="inherit" w:cs="Times New Roman"/>
          <w:color w:val="111111"/>
          <w:kern w:val="0"/>
          <w:sz w:val="26"/>
          <w:szCs w:val="26"/>
          <w:lang w:eastAsia="es-UY"/>
          <w14:ligatures w14:val="none"/>
        </w:rPr>
        <w:t> del mundo (45 por cada 100 mil habitantes).</w:t>
      </w:r>
    </w:p>
    <w:p w14:paraId="61E11512" w14:textId="77777777" w:rsidR="00ED2F3F" w:rsidRPr="00ED2F3F" w:rsidRDefault="00ED2F3F" w:rsidP="00ED2F3F">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Los ecuatorianos siguen apoyando la estrategia represiva de un Gobierno, que declaró el “</w:t>
      </w:r>
      <w:hyperlink r:id="rId24" w:anchor=":~:text=El%20presidente%20de%20Ecuador%2C%20Daniel%20Noboa%2C%20declar%C3%B3%20este%20martes%20la,en%20las%20calles%20del%20pa%C3%ADs." w:history="1">
        <w:r w:rsidRPr="00ED2F3F">
          <w:rPr>
            <w:rFonts w:ascii="inherit" w:eastAsia="Times New Roman" w:hAnsi="inherit" w:cs="Times New Roman"/>
            <w:i/>
            <w:iCs/>
            <w:color w:val="0093C2"/>
            <w:kern w:val="0"/>
            <w:sz w:val="26"/>
            <w:szCs w:val="26"/>
            <w:u w:val="single"/>
            <w:bdr w:val="none" w:sz="0" w:space="0" w:color="auto" w:frame="1"/>
            <w:lang w:eastAsia="es-UY"/>
            <w14:ligatures w14:val="none"/>
          </w:rPr>
          <w:t>conflicto armado interno</w:t>
        </w:r>
      </w:hyperlink>
      <w:r w:rsidRPr="00ED2F3F">
        <w:rPr>
          <w:rFonts w:ascii="inherit" w:eastAsia="Times New Roman" w:hAnsi="inherit" w:cs="Times New Roman"/>
          <w:color w:val="111111"/>
          <w:kern w:val="0"/>
          <w:sz w:val="26"/>
          <w:szCs w:val="26"/>
          <w:lang w:eastAsia="es-UY"/>
          <w14:ligatures w14:val="none"/>
        </w:rPr>
        <w:t>” el 9 de enero contra unas 22 bandas delincuenciales, elevadas a la categoría de </w:t>
      </w:r>
      <w:r w:rsidRPr="00ED2F3F">
        <w:rPr>
          <w:rFonts w:ascii="inherit" w:eastAsia="Times New Roman" w:hAnsi="inherit" w:cs="Times New Roman"/>
          <w:i/>
          <w:iCs/>
          <w:color w:val="111111"/>
          <w:kern w:val="0"/>
          <w:sz w:val="26"/>
          <w:szCs w:val="26"/>
          <w:bdr w:val="none" w:sz="0" w:space="0" w:color="auto" w:frame="1"/>
          <w:lang w:eastAsia="es-UY"/>
          <w14:ligatures w14:val="none"/>
        </w:rPr>
        <w:t>fuerzas beligerantes</w:t>
      </w:r>
      <w:r w:rsidRPr="00ED2F3F">
        <w:rPr>
          <w:rFonts w:ascii="inherit" w:eastAsia="Times New Roman" w:hAnsi="inherit" w:cs="Times New Roman"/>
          <w:color w:val="111111"/>
          <w:kern w:val="0"/>
          <w:sz w:val="26"/>
          <w:szCs w:val="26"/>
          <w:lang w:eastAsia="es-UY"/>
          <w14:ligatures w14:val="none"/>
        </w:rPr>
        <w:t> terroristas.</w:t>
      </w:r>
    </w:p>
    <w:p w14:paraId="12F22DAE" w14:textId="77777777" w:rsidR="00ED2F3F" w:rsidRPr="00ED2F3F" w:rsidRDefault="00ED2F3F" w:rsidP="00ED2F3F">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Sin embargo, Ecuador repite la misma estrategia meramente represiva contra el narcotráfico, que algunos califican de </w:t>
      </w:r>
      <w:hyperlink r:id="rId25" w:history="1">
        <w:r w:rsidRPr="00ED2F3F">
          <w:rPr>
            <w:rFonts w:ascii="inherit" w:eastAsia="Times New Roman" w:hAnsi="inherit" w:cs="Times New Roman"/>
            <w:i/>
            <w:iCs/>
            <w:color w:val="0093C2"/>
            <w:kern w:val="0"/>
            <w:sz w:val="26"/>
            <w:szCs w:val="26"/>
            <w:u w:val="single"/>
            <w:bdr w:val="none" w:sz="0" w:space="0" w:color="auto" w:frame="1"/>
            <w:lang w:eastAsia="es-UY"/>
            <w14:ligatures w14:val="none"/>
          </w:rPr>
          <w:t>populismo penal</w:t>
        </w:r>
      </w:hyperlink>
      <w:r w:rsidRPr="00ED2F3F">
        <w:rPr>
          <w:rFonts w:ascii="inherit" w:eastAsia="Times New Roman" w:hAnsi="inherit" w:cs="Times New Roman"/>
          <w:color w:val="111111"/>
          <w:kern w:val="0"/>
          <w:sz w:val="26"/>
          <w:szCs w:val="26"/>
          <w:lang w:eastAsia="es-UY"/>
          <w14:ligatures w14:val="none"/>
        </w:rPr>
        <w:t>, que adoptaran, sin buenos resultados, gobiernos derechistas, como el mexicano y el colombiano. No se considera cambiar la política contra el narcotráfico, de acuerdo a la propuesta </w:t>
      </w:r>
      <w:hyperlink r:id="rId26" w:history="1">
        <w:r w:rsidRPr="00ED2F3F">
          <w:rPr>
            <w:rFonts w:ascii="inherit" w:eastAsia="Times New Roman" w:hAnsi="inherit" w:cs="Times New Roman"/>
            <w:color w:val="0093C2"/>
            <w:kern w:val="0"/>
            <w:sz w:val="26"/>
            <w:szCs w:val="26"/>
            <w:u w:val="single"/>
            <w:lang w:eastAsia="es-UY"/>
            <w14:ligatures w14:val="none"/>
          </w:rPr>
          <w:t>progresista</w:t>
        </w:r>
      </w:hyperlink>
      <w:r w:rsidRPr="00ED2F3F">
        <w:rPr>
          <w:rFonts w:ascii="inherit" w:eastAsia="Times New Roman" w:hAnsi="inherit" w:cs="Times New Roman"/>
          <w:color w:val="111111"/>
          <w:kern w:val="0"/>
          <w:sz w:val="26"/>
          <w:szCs w:val="26"/>
          <w:lang w:eastAsia="es-UY"/>
          <w14:ligatures w14:val="none"/>
        </w:rPr>
        <w:t> integral de Andrés Manuel López Obrador y Gustavo Petro, que incluye ocuparse de los orígenes del problema. En lugar de ello, en Ecuador se enseñorea el “</w:t>
      </w:r>
      <w:hyperlink r:id="rId27" w:history="1">
        <w:r w:rsidRPr="00ED2F3F">
          <w:rPr>
            <w:rFonts w:ascii="inherit" w:eastAsia="Times New Roman" w:hAnsi="inherit" w:cs="Times New Roman"/>
            <w:i/>
            <w:iCs/>
            <w:color w:val="0093C2"/>
            <w:kern w:val="0"/>
            <w:sz w:val="26"/>
            <w:szCs w:val="26"/>
            <w:u w:val="single"/>
            <w:bdr w:val="none" w:sz="0" w:space="0" w:color="auto" w:frame="1"/>
            <w:lang w:eastAsia="es-UY"/>
            <w14:ligatures w14:val="none"/>
          </w:rPr>
          <w:t xml:space="preserve">modelo </w:t>
        </w:r>
        <w:proofErr w:type="spellStart"/>
        <w:r w:rsidRPr="00ED2F3F">
          <w:rPr>
            <w:rFonts w:ascii="inherit" w:eastAsia="Times New Roman" w:hAnsi="inherit" w:cs="Times New Roman"/>
            <w:i/>
            <w:iCs/>
            <w:color w:val="0093C2"/>
            <w:kern w:val="0"/>
            <w:sz w:val="26"/>
            <w:szCs w:val="26"/>
            <w:u w:val="single"/>
            <w:bdr w:val="none" w:sz="0" w:space="0" w:color="auto" w:frame="1"/>
            <w:lang w:eastAsia="es-UY"/>
            <w14:ligatures w14:val="none"/>
          </w:rPr>
          <w:t>Bukele</w:t>
        </w:r>
        <w:proofErr w:type="spellEnd"/>
      </w:hyperlink>
      <w:r w:rsidRPr="00ED2F3F">
        <w:rPr>
          <w:rFonts w:ascii="inherit" w:eastAsia="Times New Roman" w:hAnsi="inherit" w:cs="Times New Roman"/>
          <w:i/>
          <w:iCs/>
          <w:color w:val="111111"/>
          <w:kern w:val="0"/>
          <w:sz w:val="26"/>
          <w:szCs w:val="26"/>
          <w:bdr w:val="none" w:sz="0" w:space="0" w:color="auto" w:frame="1"/>
          <w:lang w:eastAsia="es-UY"/>
          <w14:ligatures w14:val="none"/>
        </w:rPr>
        <w:t>”</w:t>
      </w:r>
      <w:r w:rsidRPr="00ED2F3F">
        <w:rPr>
          <w:rFonts w:ascii="inherit" w:eastAsia="Times New Roman" w:hAnsi="inherit" w:cs="Times New Roman"/>
          <w:color w:val="111111"/>
          <w:kern w:val="0"/>
          <w:sz w:val="26"/>
          <w:szCs w:val="26"/>
          <w:lang w:eastAsia="es-UY"/>
          <w14:ligatures w14:val="none"/>
        </w:rPr>
        <w:t>, a pesar de evidentes diferencias de contexto.</w:t>
      </w:r>
    </w:p>
    <w:p w14:paraId="6FCF3364" w14:textId="5F9574BA" w:rsidR="00ED2F3F" w:rsidRPr="00ED2F3F" w:rsidRDefault="00ED2F3F" w:rsidP="00ED2F3F">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ED2F3F">
        <w:rPr>
          <w:rFonts w:ascii="Lato" w:eastAsia="Times New Roman" w:hAnsi="Lato" w:cs="Times New Roman"/>
          <w:noProof/>
          <w:color w:val="0093C2"/>
          <w:kern w:val="0"/>
          <w:sz w:val="26"/>
          <w:szCs w:val="26"/>
          <w:lang w:eastAsia="es-UY"/>
          <w14:ligatures w14:val="none"/>
        </w:rPr>
        <w:lastRenderedPageBreak/>
        <w:drawing>
          <wp:inline distT="0" distB="0" distL="0" distR="0" wp14:anchorId="35C78811" wp14:editId="573E0ADF">
            <wp:extent cx="4881131" cy="2747645"/>
            <wp:effectExtent l="0" t="0" r="0" b="0"/>
            <wp:docPr id="1381738556" name="Imagen 3" descr="Imagen que contiene hombre, teléfono, hablando, sostener&#10;&#10;Descripción generada automáticament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38556" name="Imagen 3" descr="Imagen que contiene hombre, teléfono, hablando, sostener&#10;&#10;Descripción generada automáticament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5076" cy="2755495"/>
                    </a:xfrm>
                    <a:prstGeom prst="rect">
                      <a:avLst/>
                    </a:prstGeom>
                    <a:noFill/>
                    <a:ln>
                      <a:noFill/>
                    </a:ln>
                  </pic:spPr>
                </pic:pic>
              </a:graphicData>
            </a:graphic>
          </wp:inline>
        </w:drawing>
      </w:r>
    </w:p>
    <w:p w14:paraId="7AF37298" w14:textId="77777777" w:rsidR="00ED2F3F" w:rsidRPr="00ED2F3F" w:rsidRDefault="00ED2F3F" w:rsidP="00ED2F3F">
      <w:pPr>
        <w:shd w:val="clear" w:color="auto" w:fill="F1F1F1"/>
        <w:spacing w:after="0" w:line="612" w:lineRule="atLeast"/>
        <w:outlineLvl w:val="1"/>
        <w:rPr>
          <w:rFonts w:ascii="Merriweather" w:eastAsia="Times New Roman" w:hAnsi="Merriweather" w:cs="Times New Roman"/>
          <w:b/>
          <w:bCs/>
          <w:color w:val="111111"/>
          <w:kern w:val="0"/>
          <w:sz w:val="51"/>
          <w:szCs w:val="51"/>
          <w:lang w:eastAsia="es-UY"/>
          <w14:ligatures w14:val="none"/>
        </w:rPr>
      </w:pPr>
      <w:r w:rsidRPr="00ED2F3F">
        <w:rPr>
          <w:rFonts w:ascii="inherit" w:eastAsia="Times New Roman" w:hAnsi="inherit" w:cs="Times New Roman"/>
          <w:b/>
          <w:bCs/>
          <w:i/>
          <w:iCs/>
          <w:color w:val="111111"/>
          <w:kern w:val="0"/>
          <w:sz w:val="51"/>
          <w:szCs w:val="51"/>
          <w:bdr w:val="none" w:sz="0" w:space="0" w:color="auto" w:frame="1"/>
          <w:lang w:eastAsia="es-UY"/>
          <w14:ligatures w14:val="none"/>
        </w:rPr>
        <w:t>Frenan propuestas neoliberales de Daniel Noboa</w:t>
      </w:r>
    </w:p>
    <w:p w14:paraId="68802761" w14:textId="77777777" w:rsidR="00ED2F3F" w:rsidRPr="00ED2F3F" w:rsidRDefault="00ED2F3F" w:rsidP="00ED2F3F">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 xml:space="preserve">La derrota del Gobierno en dos de las once </w:t>
      </w:r>
      <w:proofErr w:type="gramStart"/>
      <w:r w:rsidRPr="00ED2F3F">
        <w:rPr>
          <w:rFonts w:ascii="inherit" w:eastAsia="Times New Roman" w:hAnsi="inherit" w:cs="Times New Roman"/>
          <w:color w:val="111111"/>
          <w:kern w:val="0"/>
          <w:sz w:val="26"/>
          <w:szCs w:val="26"/>
          <w:lang w:eastAsia="es-UY"/>
          <w14:ligatures w14:val="none"/>
        </w:rPr>
        <w:t>preguntas,</w:t>
      </w:r>
      <w:proofErr w:type="gramEnd"/>
      <w:r w:rsidRPr="00ED2F3F">
        <w:rPr>
          <w:rFonts w:ascii="inherit" w:eastAsia="Times New Roman" w:hAnsi="inherit" w:cs="Times New Roman"/>
          <w:color w:val="111111"/>
          <w:kern w:val="0"/>
          <w:sz w:val="26"/>
          <w:szCs w:val="26"/>
          <w:lang w:eastAsia="es-UY"/>
          <w14:ligatures w14:val="none"/>
        </w:rPr>
        <w:t xml:space="preserve"> frenó los planes neoliberales de Daniel Noboa que benefician las </w:t>
      </w:r>
      <w:proofErr w:type="spellStart"/>
      <w:r w:rsidRPr="00ED2F3F">
        <w:rPr>
          <w:rFonts w:ascii="inherit" w:eastAsia="Times New Roman" w:hAnsi="inherit" w:cs="Times New Roman"/>
          <w:color w:val="111111"/>
          <w:kern w:val="0"/>
          <w:sz w:val="26"/>
          <w:szCs w:val="26"/>
          <w:lang w:eastAsia="es-UY"/>
          <w14:ligatures w14:val="none"/>
        </w:rPr>
        <w:t>transancionales</w:t>
      </w:r>
      <w:proofErr w:type="spellEnd"/>
      <w:r w:rsidRPr="00ED2F3F">
        <w:rPr>
          <w:rFonts w:ascii="inherit" w:eastAsia="Times New Roman" w:hAnsi="inherit" w:cs="Times New Roman"/>
          <w:color w:val="111111"/>
          <w:kern w:val="0"/>
          <w:sz w:val="26"/>
          <w:szCs w:val="26"/>
          <w:lang w:eastAsia="es-UY"/>
          <w14:ligatures w14:val="none"/>
        </w:rPr>
        <w:t xml:space="preserve"> y los empresarios. En efecto, el rechazo a la resolución por tribunales internacionales de los conflictos con empresas transnacionales y la </w:t>
      </w:r>
      <w:hyperlink r:id="rId30" w:history="1">
        <w:r w:rsidRPr="00ED2F3F">
          <w:rPr>
            <w:rFonts w:ascii="inherit" w:eastAsia="Times New Roman" w:hAnsi="inherit" w:cs="Times New Roman"/>
            <w:color w:val="0093C2"/>
            <w:kern w:val="0"/>
            <w:sz w:val="26"/>
            <w:szCs w:val="26"/>
            <w:u w:val="single"/>
            <w:lang w:eastAsia="es-UY"/>
            <w14:ligatures w14:val="none"/>
          </w:rPr>
          <w:t>flexibilización labora</w:t>
        </w:r>
      </w:hyperlink>
      <w:r w:rsidRPr="00ED2F3F">
        <w:rPr>
          <w:rFonts w:ascii="inherit" w:eastAsia="Times New Roman" w:hAnsi="inherit" w:cs="Times New Roman"/>
          <w:color w:val="111111"/>
          <w:kern w:val="0"/>
          <w:sz w:val="26"/>
          <w:szCs w:val="26"/>
          <w:lang w:eastAsia="es-UY"/>
          <w14:ligatures w14:val="none"/>
        </w:rPr>
        <w:t>l, tiene graves consecuencias para la reelección del </w:t>
      </w:r>
      <w:hyperlink r:id="rId31" w:history="1">
        <w:r w:rsidRPr="00ED2F3F">
          <w:rPr>
            <w:rFonts w:ascii="inherit" w:eastAsia="Times New Roman" w:hAnsi="inherit" w:cs="Times New Roman"/>
            <w:i/>
            <w:iCs/>
            <w:color w:val="0093C2"/>
            <w:kern w:val="0"/>
            <w:sz w:val="26"/>
            <w:szCs w:val="26"/>
            <w:u w:val="single"/>
            <w:bdr w:val="none" w:sz="0" w:space="0" w:color="auto" w:frame="1"/>
            <w:lang w:eastAsia="es-UY"/>
            <w14:ligatures w14:val="none"/>
          </w:rPr>
          <w:t>magnate bananero</w:t>
        </w:r>
      </w:hyperlink>
      <w:r w:rsidRPr="00ED2F3F">
        <w:rPr>
          <w:rFonts w:ascii="inherit" w:eastAsia="Times New Roman" w:hAnsi="inherit" w:cs="Times New Roman"/>
          <w:color w:val="111111"/>
          <w:kern w:val="0"/>
          <w:sz w:val="26"/>
          <w:szCs w:val="26"/>
          <w:lang w:eastAsia="es-UY"/>
          <w14:ligatures w14:val="none"/>
        </w:rPr>
        <w:t>, Daniel  Noboa.</w:t>
      </w:r>
    </w:p>
    <w:p w14:paraId="17739F50"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En efecto, la adopción de la enmienda constitucional de la pregunta cuatro (D), hubiese obligado a recurrir al arbitraje internacional para resolver controversias en materias de inversiones, contractuales o comerciales. Tribunales internacionales obligarían a pagos enormes de Ecuador ya existentes o futuros a empresas </w:t>
      </w:r>
      <w:hyperlink r:id="rId32" w:history="1">
        <w:r w:rsidRPr="00ED2F3F">
          <w:rPr>
            <w:rFonts w:ascii="inherit" w:eastAsia="Times New Roman" w:hAnsi="inherit" w:cs="Times New Roman"/>
            <w:color w:val="0093C2"/>
            <w:kern w:val="0"/>
            <w:sz w:val="26"/>
            <w:szCs w:val="26"/>
            <w:u w:val="single"/>
            <w:lang w:eastAsia="es-UY"/>
            <w14:ligatures w14:val="none"/>
          </w:rPr>
          <w:t>transnacionales</w:t>
        </w:r>
      </w:hyperlink>
      <w:r w:rsidRPr="00ED2F3F">
        <w:rPr>
          <w:rFonts w:ascii="inherit" w:eastAsia="Times New Roman" w:hAnsi="inherit" w:cs="Times New Roman"/>
          <w:color w:val="111111"/>
          <w:kern w:val="0"/>
          <w:sz w:val="26"/>
          <w:szCs w:val="26"/>
          <w:lang w:eastAsia="es-UY"/>
          <w14:ligatures w14:val="none"/>
        </w:rPr>
        <w:t> </w:t>
      </w:r>
      <w:hyperlink r:id="rId33" w:history="1">
        <w:r w:rsidRPr="00ED2F3F">
          <w:rPr>
            <w:rFonts w:ascii="inherit" w:eastAsia="Times New Roman" w:hAnsi="inherit" w:cs="Times New Roman"/>
            <w:color w:val="0093C2"/>
            <w:kern w:val="0"/>
            <w:sz w:val="26"/>
            <w:szCs w:val="26"/>
            <w:u w:val="single"/>
            <w:lang w:eastAsia="es-UY"/>
            <w14:ligatures w14:val="none"/>
          </w:rPr>
          <w:t>petroleras</w:t>
        </w:r>
      </w:hyperlink>
      <w:r w:rsidRPr="00ED2F3F">
        <w:rPr>
          <w:rFonts w:ascii="inherit" w:eastAsia="Times New Roman" w:hAnsi="inherit" w:cs="Times New Roman"/>
          <w:color w:val="111111"/>
          <w:kern w:val="0"/>
          <w:sz w:val="26"/>
          <w:szCs w:val="26"/>
          <w:lang w:eastAsia="es-UY"/>
          <w14:ligatures w14:val="none"/>
        </w:rPr>
        <w:t> o </w:t>
      </w:r>
      <w:hyperlink r:id="rId34" w:history="1">
        <w:r w:rsidRPr="00ED2F3F">
          <w:rPr>
            <w:rFonts w:ascii="inherit" w:eastAsia="Times New Roman" w:hAnsi="inherit" w:cs="Times New Roman"/>
            <w:color w:val="0093C2"/>
            <w:kern w:val="0"/>
            <w:sz w:val="26"/>
            <w:szCs w:val="26"/>
            <w:u w:val="single"/>
            <w:lang w:eastAsia="es-UY"/>
            <w14:ligatures w14:val="none"/>
          </w:rPr>
          <w:t>mineras</w:t>
        </w:r>
      </w:hyperlink>
      <w:r w:rsidRPr="00ED2F3F">
        <w:rPr>
          <w:rFonts w:ascii="inherit" w:eastAsia="Times New Roman" w:hAnsi="inherit" w:cs="Times New Roman"/>
          <w:color w:val="111111"/>
          <w:kern w:val="0"/>
          <w:sz w:val="26"/>
          <w:szCs w:val="26"/>
          <w:lang w:eastAsia="es-UY"/>
          <w14:ligatures w14:val="none"/>
        </w:rPr>
        <w:t> de Estados Unidos, </w:t>
      </w:r>
      <w:hyperlink r:id="rId35" w:history="1">
        <w:r w:rsidRPr="00ED2F3F">
          <w:rPr>
            <w:rFonts w:ascii="inherit" w:eastAsia="Times New Roman" w:hAnsi="inherit" w:cs="Times New Roman"/>
            <w:color w:val="0093C2"/>
            <w:kern w:val="0"/>
            <w:sz w:val="26"/>
            <w:szCs w:val="26"/>
            <w:u w:val="single"/>
            <w:lang w:eastAsia="es-UY"/>
            <w14:ligatures w14:val="none"/>
          </w:rPr>
          <w:t>Canadá</w:t>
        </w:r>
      </w:hyperlink>
      <w:r w:rsidRPr="00ED2F3F">
        <w:rPr>
          <w:rFonts w:ascii="inherit" w:eastAsia="Times New Roman" w:hAnsi="inherit" w:cs="Times New Roman"/>
          <w:color w:val="111111"/>
          <w:kern w:val="0"/>
          <w:sz w:val="26"/>
          <w:szCs w:val="26"/>
          <w:lang w:eastAsia="es-UY"/>
          <w14:ligatures w14:val="none"/>
        </w:rPr>
        <w:t xml:space="preserve"> y otros países. Se trata de una derrota mayor para la oligarquía en un país donde domina el </w:t>
      </w:r>
      <w:proofErr w:type="spellStart"/>
      <w:r w:rsidRPr="00ED2F3F">
        <w:rPr>
          <w:rFonts w:ascii="inherit" w:eastAsia="Times New Roman" w:hAnsi="inherit" w:cs="Times New Roman"/>
          <w:color w:val="111111"/>
          <w:kern w:val="0"/>
          <w:sz w:val="26"/>
          <w:szCs w:val="26"/>
          <w:lang w:eastAsia="es-UY"/>
          <w14:ligatures w14:val="none"/>
        </w:rPr>
        <w:t>extractivismo</w:t>
      </w:r>
      <w:proofErr w:type="spellEnd"/>
      <w:r w:rsidRPr="00ED2F3F">
        <w:rPr>
          <w:rFonts w:ascii="inherit" w:eastAsia="Times New Roman" w:hAnsi="inherit" w:cs="Times New Roman"/>
          <w:color w:val="111111"/>
          <w:kern w:val="0"/>
          <w:sz w:val="26"/>
          <w:szCs w:val="26"/>
          <w:lang w:eastAsia="es-UY"/>
          <w14:ligatures w14:val="none"/>
        </w:rPr>
        <w:t xml:space="preserve"> y de una negativa a las exigencias de Washington en la materia.</w:t>
      </w:r>
    </w:p>
    <w:p w14:paraId="49B38931" w14:textId="60B14465" w:rsidR="00ED2F3F" w:rsidRPr="00ED2F3F" w:rsidRDefault="00ED2F3F" w:rsidP="00ED2F3F">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ED2F3F">
        <w:rPr>
          <w:rFonts w:ascii="Lato" w:eastAsia="Times New Roman" w:hAnsi="Lato" w:cs="Times New Roman"/>
          <w:noProof/>
          <w:color w:val="0093C2"/>
          <w:kern w:val="0"/>
          <w:sz w:val="26"/>
          <w:szCs w:val="26"/>
          <w:lang w:eastAsia="es-UY"/>
          <w14:ligatures w14:val="none"/>
        </w:rPr>
        <w:lastRenderedPageBreak/>
        <w:drawing>
          <wp:inline distT="0" distB="0" distL="0" distR="0" wp14:anchorId="42BBB943" wp14:editId="29093133">
            <wp:extent cx="5400040" cy="2734945"/>
            <wp:effectExtent l="0" t="0" r="0" b="8255"/>
            <wp:docPr id="1792235520" name="Imagen 2" descr="Una señal de mano&#10;&#10;Descripción generada automáticamente con confianza baja">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35520" name="Imagen 2" descr="Una señal de mano&#10;&#10;Descripción generada automáticamente con confianza baja">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040" cy="2734945"/>
                    </a:xfrm>
                    <a:prstGeom prst="rect">
                      <a:avLst/>
                    </a:prstGeom>
                    <a:noFill/>
                    <a:ln>
                      <a:noFill/>
                    </a:ln>
                  </pic:spPr>
                </pic:pic>
              </a:graphicData>
            </a:graphic>
          </wp:inline>
        </w:drawing>
      </w:r>
    </w:p>
    <w:p w14:paraId="07A3016F" w14:textId="77777777" w:rsidR="00ED2F3F" w:rsidRPr="00ED2F3F" w:rsidRDefault="00ED2F3F" w:rsidP="00ED2F3F">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Por su parte, el </w:t>
      </w:r>
      <w:hyperlink r:id="rId38" w:history="1">
        <w:r w:rsidRPr="00ED2F3F">
          <w:rPr>
            <w:rFonts w:ascii="inherit" w:eastAsia="Times New Roman" w:hAnsi="inherit" w:cs="Times New Roman"/>
            <w:color w:val="0093C2"/>
            <w:kern w:val="0"/>
            <w:sz w:val="26"/>
            <w:szCs w:val="26"/>
            <w:u w:val="single"/>
            <w:lang w:eastAsia="es-UY"/>
            <w14:ligatures w14:val="none"/>
          </w:rPr>
          <w:t>rechazo</w:t>
        </w:r>
      </w:hyperlink>
      <w:r w:rsidRPr="00ED2F3F">
        <w:rPr>
          <w:rFonts w:ascii="inherit" w:eastAsia="Times New Roman" w:hAnsi="inherit" w:cs="Times New Roman"/>
          <w:color w:val="111111"/>
          <w:kern w:val="0"/>
          <w:sz w:val="26"/>
          <w:szCs w:val="26"/>
          <w:lang w:eastAsia="es-UY"/>
          <w14:ligatures w14:val="none"/>
        </w:rPr>
        <w:t> de la enmienda constitucional de la pregunta cinco (E), fue un </w:t>
      </w:r>
      <w:r w:rsidRPr="00ED2F3F">
        <w:rPr>
          <w:rFonts w:ascii="inherit" w:eastAsia="Times New Roman" w:hAnsi="inherit" w:cs="Times New Roman"/>
          <w:i/>
          <w:iCs/>
          <w:color w:val="111111"/>
          <w:kern w:val="0"/>
          <w:sz w:val="26"/>
          <w:szCs w:val="26"/>
          <w:bdr w:val="none" w:sz="0" w:space="0" w:color="auto" w:frame="1"/>
          <w:lang w:eastAsia="es-UY"/>
          <w14:ligatures w14:val="none"/>
        </w:rPr>
        <w:t>No</w:t>
      </w:r>
      <w:r w:rsidRPr="00ED2F3F">
        <w:rPr>
          <w:rFonts w:ascii="inherit" w:eastAsia="Times New Roman" w:hAnsi="inherit" w:cs="Times New Roman"/>
          <w:color w:val="111111"/>
          <w:kern w:val="0"/>
          <w:sz w:val="26"/>
          <w:szCs w:val="26"/>
          <w:lang w:eastAsia="es-UY"/>
          <w14:ligatures w14:val="none"/>
        </w:rPr>
        <w:t> rotundo a la pérdida de derechos laborales, obtenidos luego de importantes luchas sociales. Ella proponía enmendar la Constitución de la República y reformar el Código de Trabajo, para establecer el trabajo por horas. No resultó la importante campaña mediática que intentaba justificarla como parte de una estrategia de creación de empleos. El resultado del Referendo y Consulta Popular descarta, por el momento, toda posible flexibilización del trabajo asalariado. Se trata de un éxito del movimiento sindical, de las </w:t>
      </w:r>
      <w:hyperlink r:id="rId39" w:history="1">
        <w:r w:rsidRPr="00ED2F3F">
          <w:rPr>
            <w:rFonts w:ascii="inherit" w:eastAsia="Times New Roman" w:hAnsi="inherit" w:cs="Times New Roman"/>
            <w:color w:val="0093C2"/>
            <w:kern w:val="0"/>
            <w:sz w:val="26"/>
            <w:szCs w:val="26"/>
            <w:u w:val="single"/>
            <w:lang w:eastAsia="es-UY"/>
            <w14:ligatures w14:val="none"/>
          </w:rPr>
          <w:t>nacionalidades indígenas</w:t>
        </w:r>
      </w:hyperlink>
      <w:r w:rsidRPr="00ED2F3F">
        <w:rPr>
          <w:rFonts w:ascii="inherit" w:eastAsia="Times New Roman" w:hAnsi="inherit" w:cs="Times New Roman"/>
          <w:color w:val="111111"/>
          <w:kern w:val="0"/>
          <w:sz w:val="26"/>
          <w:szCs w:val="26"/>
          <w:lang w:eastAsia="es-UY"/>
          <w14:ligatures w14:val="none"/>
        </w:rPr>
        <w:t> y del movimiento ecologista y contra el </w:t>
      </w:r>
      <w:proofErr w:type="spellStart"/>
      <w:r w:rsidRPr="00ED2F3F">
        <w:rPr>
          <w:rFonts w:ascii="inherit" w:eastAsia="Times New Roman" w:hAnsi="inherit" w:cs="Times New Roman"/>
          <w:color w:val="111111"/>
          <w:kern w:val="0"/>
          <w:sz w:val="26"/>
          <w:szCs w:val="26"/>
          <w:lang w:eastAsia="es-UY"/>
          <w14:ligatures w14:val="none"/>
        </w:rPr>
        <w:fldChar w:fldCharType="begin"/>
      </w:r>
      <w:r w:rsidRPr="00ED2F3F">
        <w:rPr>
          <w:rFonts w:ascii="inherit" w:eastAsia="Times New Roman" w:hAnsi="inherit" w:cs="Times New Roman"/>
          <w:color w:val="111111"/>
          <w:kern w:val="0"/>
          <w:sz w:val="26"/>
          <w:szCs w:val="26"/>
          <w:lang w:eastAsia="es-UY"/>
          <w14:ligatures w14:val="none"/>
        </w:rPr>
        <w:instrText>HYPERLINK "https://americalatinasintlc.org/2024/03/07/ecuador-denuncian-atropellos-de-empresas-mineras/"</w:instrText>
      </w:r>
      <w:r w:rsidRPr="00ED2F3F">
        <w:rPr>
          <w:rFonts w:ascii="inherit" w:eastAsia="Times New Roman" w:hAnsi="inherit" w:cs="Times New Roman"/>
          <w:color w:val="111111"/>
          <w:kern w:val="0"/>
          <w:sz w:val="26"/>
          <w:szCs w:val="26"/>
          <w:lang w:eastAsia="es-UY"/>
          <w14:ligatures w14:val="none"/>
        </w:rPr>
      </w:r>
      <w:r w:rsidRPr="00ED2F3F">
        <w:rPr>
          <w:rFonts w:ascii="inherit" w:eastAsia="Times New Roman" w:hAnsi="inherit" w:cs="Times New Roman"/>
          <w:color w:val="111111"/>
          <w:kern w:val="0"/>
          <w:sz w:val="26"/>
          <w:szCs w:val="26"/>
          <w:lang w:eastAsia="es-UY"/>
          <w14:ligatures w14:val="none"/>
        </w:rPr>
        <w:fldChar w:fldCharType="separate"/>
      </w:r>
      <w:r w:rsidRPr="00ED2F3F">
        <w:rPr>
          <w:rFonts w:ascii="inherit" w:eastAsia="Times New Roman" w:hAnsi="inherit" w:cs="Times New Roman"/>
          <w:color w:val="0093C2"/>
          <w:kern w:val="0"/>
          <w:sz w:val="26"/>
          <w:szCs w:val="26"/>
          <w:u w:val="single"/>
          <w:lang w:eastAsia="es-UY"/>
          <w14:ligatures w14:val="none"/>
        </w:rPr>
        <w:t>extractivismo</w:t>
      </w:r>
      <w:proofErr w:type="spellEnd"/>
      <w:r w:rsidRPr="00ED2F3F">
        <w:rPr>
          <w:rFonts w:ascii="inherit" w:eastAsia="Times New Roman" w:hAnsi="inherit" w:cs="Times New Roman"/>
          <w:color w:val="111111"/>
          <w:kern w:val="0"/>
          <w:sz w:val="26"/>
          <w:szCs w:val="26"/>
          <w:lang w:eastAsia="es-UY"/>
          <w14:ligatures w14:val="none"/>
        </w:rPr>
        <w:fldChar w:fldCharType="end"/>
      </w:r>
      <w:r w:rsidRPr="00ED2F3F">
        <w:rPr>
          <w:rFonts w:ascii="inherit" w:eastAsia="Times New Roman" w:hAnsi="inherit" w:cs="Times New Roman"/>
          <w:color w:val="111111"/>
          <w:kern w:val="0"/>
          <w:sz w:val="26"/>
          <w:szCs w:val="26"/>
          <w:lang w:eastAsia="es-UY"/>
          <w14:ligatures w14:val="none"/>
        </w:rPr>
        <w:t>. Es así como el rechazo de estas dos preguntas del Referendo, con porcentajes semejantes a los que aprobaron medidas contra el crimen organizado reveló los límites de la popularidad de Noboa y de su proyecto de país. Peor aún, se ve obligado a abandonar su estrategia de profundizar medidas de corte neoliberal.</w:t>
      </w:r>
    </w:p>
    <w:p w14:paraId="137AB0A1"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Incluso, la decisión de tener el Referendo y Consulta Popular, con un costo de 60 millones de dólares, fue criticada como </w:t>
      </w:r>
      <w:hyperlink r:id="rId40" w:history="1">
        <w:r w:rsidRPr="00ED2F3F">
          <w:rPr>
            <w:rFonts w:ascii="inherit" w:eastAsia="Times New Roman" w:hAnsi="inherit" w:cs="Times New Roman"/>
            <w:color w:val="0093C2"/>
            <w:kern w:val="0"/>
            <w:sz w:val="26"/>
            <w:szCs w:val="26"/>
            <w:u w:val="single"/>
            <w:lang w:eastAsia="es-UY"/>
            <w14:ligatures w14:val="none"/>
          </w:rPr>
          <w:t>innecesaria</w:t>
        </w:r>
      </w:hyperlink>
      <w:r w:rsidRPr="00ED2F3F">
        <w:rPr>
          <w:rFonts w:ascii="inherit" w:eastAsia="Times New Roman" w:hAnsi="inherit" w:cs="Times New Roman"/>
          <w:color w:val="111111"/>
          <w:kern w:val="0"/>
          <w:sz w:val="26"/>
          <w:szCs w:val="26"/>
          <w:lang w:eastAsia="es-UY"/>
          <w14:ligatures w14:val="none"/>
        </w:rPr>
        <w:t>, un despilfarro de dinero, porque el conjunto de la clase política estaba de acuerdo en combatir el crimen organizado. La veían como un “</w:t>
      </w:r>
      <w:hyperlink r:id="rId41" w:history="1">
        <w:r w:rsidRPr="00ED2F3F">
          <w:rPr>
            <w:rFonts w:ascii="inherit" w:eastAsia="Times New Roman" w:hAnsi="inherit" w:cs="Times New Roman"/>
            <w:color w:val="0093C2"/>
            <w:kern w:val="0"/>
            <w:sz w:val="26"/>
            <w:szCs w:val="26"/>
            <w:u w:val="single"/>
            <w:lang w:eastAsia="es-UY"/>
            <w14:ligatures w14:val="none"/>
          </w:rPr>
          <w:t>gancho</w:t>
        </w:r>
      </w:hyperlink>
      <w:r w:rsidRPr="00ED2F3F">
        <w:rPr>
          <w:rFonts w:ascii="inherit" w:eastAsia="Times New Roman" w:hAnsi="inherit" w:cs="Times New Roman"/>
          <w:color w:val="111111"/>
          <w:kern w:val="0"/>
          <w:sz w:val="26"/>
          <w:szCs w:val="26"/>
          <w:lang w:eastAsia="es-UY"/>
          <w14:ligatures w14:val="none"/>
        </w:rPr>
        <w:t>” para pasar medidas económicas neoliberales y mejorar la popularidad de Noboa.</w:t>
      </w:r>
    </w:p>
    <w:p w14:paraId="64D6D7E5"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 xml:space="preserve">Más aún porque además de que no se apoya la imposición de medidas de flexibilización laboral y de apertura a la asimetría de los tribunales </w:t>
      </w:r>
      <w:r w:rsidRPr="00ED2F3F">
        <w:rPr>
          <w:rFonts w:ascii="inherit" w:eastAsia="Times New Roman" w:hAnsi="inherit" w:cs="Times New Roman"/>
          <w:color w:val="111111"/>
          <w:kern w:val="0"/>
          <w:sz w:val="26"/>
          <w:szCs w:val="26"/>
          <w:lang w:eastAsia="es-UY"/>
          <w14:ligatures w14:val="none"/>
        </w:rPr>
        <w:lastRenderedPageBreak/>
        <w:t>internacionales a favor de las empresas transnacionales, se critica la imposición de un impopular aumento del </w:t>
      </w:r>
      <w:hyperlink r:id="rId42" w:history="1">
        <w:r w:rsidRPr="00ED2F3F">
          <w:rPr>
            <w:rFonts w:ascii="inherit" w:eastAsia="Times New Roman" w:hAnsi="inherit" w:cs="Times New Roman"/>
            <w:color w:val="0093C2"/>
            <w:kern w:val="0"/>
            <w:sz w:val="26"/>
            <w:szCs w:val="26"/>
            <w:u w:val="single"/>
            <w:lang w:eastAsia="es-UY"/>
            <w14:ligatures w14:val="none"/>
          </w:rPr>
          <w:t>IVA</w:t>
        </w:r>
      </w:hyperlink>
      <w:r w:rsidRPr="00ED2F3F">
        <w:rPr>
          <w:rFonts w:ascii="inherit" w:eastAsia="Times New Roman" w:hAnsi="inherit" w:cs="Times New Roman"/>
          <w:color w:val="111111"/>
          <w:kern w:val="0"/>
          <w:sz w:val="26"/>
          <w:szCs w:val="26"/>
          <w:lang w:eastAsia="es-UY"/>
          <w14:ligatures w14:val="none"/>
        </w:rPr>
        <w:t> al 15% para financiar el combate contra el narcotráfico, mientras subsisten graves problemas de </w:t>
      </w:r>
      <w:hyperlink r:id="rId43" w:history="1">
        <w:r w:rsidRPr="00ED2F3F">
          <w:rPr>
            <w:rFonts w:ascii="inherit" w:eastAsia="Times New Roman" w:hAnsi="inherit" w:cs="Times New Roman"/>
            <w:color w:val="0093C2"/>
            <w:kern w:val="0"/>
            <w:sz w:val="26"/>
            <w:szCs w:val="26"/>
            <w:u w:val="single"/>
            <w:lang w:eastAsia="es-UY"/>
            <w14:ligatures w14:val="none"/>
          </w:rPr>
          <w:t>pobreza</w:t>
        </w:r>
      </w:hyperlink>
      <w:r w:rsidRPr="00ED2F3F">
        <w:rPr>
          <w:rFonts w:ascii="inherit" w:eastAsia="Times New Roman" w:hAnsi="inherit" w:cs="Times New Roman"/>
          <w:color w:val="111111"/>
          <w:kern w:val="0"/>
          <w:sz w:val="26"/>
          <w:szCs w:val="26"/>
          <w:lang w:eastAsia="es-UY"/>
          <w14:ligatures w14:val="none"/>
        </w:rPr>
        <w:t>, acceso a la salud, educación, entre otros.</w:t>
      </w:r>
    </w:p>
    <w:p w14:paraId="21254A01"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Ello afecta seriamente el objetivo de Daniel Noboa, de encabezar una candidatura de la derecha, precisamente cuando comienzan a alistarse la campaña para la primera vuelta de las elecciones presidenciales y de Congreso, prevista para el 6 de febrero de 2025.</w:t>
      </w:r>
    </w:p>
    <w:p w14:paraId="2E94CBBA" w14:textId="77777777" w:rsidR="00ED2F3F" w:rsidRPr="00ED2F3F" w:rsidRDefault="00ED2F3F" w:rsidP="00ED2F3F">
      <w:pPr>
        <w:shd w:val="clear" w:color="auto" w:fill="F1F1F1"/>
        <w:spacing w:after="0" w:line="612" w:lineRule="atLeast"/>
        <w:outlineLvl w:val="1"/>
        <w:rPr>
          <w:rFonts w:ascii="Merriweather" w:eastAsia="Times New Roman" w:hAnsi="Merriweather" w:cs="Times New Roman"/>
          <w:b/>
          <w:bCs/>
          <w:color w:val="111111"/>
          <w:kern w:val="0"/>
          <w:sz w:val="51"/>
          <w:szCs w:val="51"/>
          <w:lang w:eastAsia="es-UY"/>
          <w14:ligatures w14:val="none"/>
        </w:rPr>
      </w:pPr>
      <w:r w:rsidRPr="00ED2F3F">
        <w:rPr>
          <w:rFonts w:ascii="inherit" w:eastAsia="Times New Roman" w:hAnsi="inherit" w:cs="Times New Roman"/>
          <w:b/>
          <w:bCs/>
          <w:i/>
          <w:iCs/>
          <w:color w:val="111111"/>
          <w:kern w:val="0"/>
          <w:sz w:val="51"/>
          <w:szCs w:val="51"/>
          <w:bdr w:val="none" w:sz="0" w:space="0" w:color="auto" w:frame="1"/>
          <w:lang w:eastAsia="es-UY"/>
          <w14:ligatures w14:val="none"/>
        </w:rPr>
        <w:t xml:space="preserve">¿Quo </w:t>
      </w:r>
      <w:proofErr w:type="spellStart"/>
      <w:r w:rsidRPr="00ED2F3F">
        <w:rPr>
          <w:rFonts w:ascii="inherit" w:eastAsia="Times New Roman" w:hAnsi="inherit" w:cs="Times New Roman"/>
          <w:b/>
          <w:bCs/>
          <w:i/>
          <w:iCs/>
          <w:color w:val="111111"/>
          <w:kern w:val="0"/>
          <w:sz w:val="51"/>
          <w:szCs w:val="51"/>
          <w:bdr w:val="none" w:sz="0" w:space="0" w:color="auto" w:frame="1"/>
          <w:lang w:eastAsia="es-UY"/>
          <w14:ligatures w14:val="none"/>
        </w:rPr>
        <w:t>Vadis</w:t>
      </w:r>
      <w:proofErr w:type="spellEnd"/>
      <w:r w:rsidRPr="00ED2F3F">
        <w:rPr>
          <w:rFonts w:ascii="inherit" w:eastAsia="Times New Roman" w:hAnsi="inherit" w:cs="Times New Roman"/>
          <w:b/>
          <w:bCs/>
          <w:i/>
          <w:iCs/>
          <w:color w:val="111111"/>
          <w:kern w:val="0"/>
          <w:sz w:val="51"/>
          <w:szCs w:val="51"/>
          <w:bdr w:val="none" w:sz="0" w:space="0" w:color="auto" w:frame="1"/>
          <w:lang w:eastAsia="es-UY"/>
          <w14:ligatures w14:val="none"/>
        </w:rPr>
        <w:t>, Ecuador?</w:t>
      </w:r>
    </w:p>
    <w:p w14:paraId="1D585D5D"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 xml:space="preserve">Los resultados del Referendo y Consulta </w:t>
      </w:r>
      <w:proofErr w:type="gramStart"/>
      <w:r w:rsidRPr="00ED2F3F">
        <w:rPr>
          <w:rFonts w:ascii="inherit" w:eastAsia="Times New Roman" w:hAnsi="inherit" w:cs="Times New Roman"/>
          <w:color w:val="111111"/>
          <w:kern w:val="0"/>
          <w:sz w:val="26"/>
          <w:szCs w:val="26"/>
          <w:lang w:eastAsia="es-UY"/>
          <w14:ligatures w14:val="none"/>
        </w:rPr>
        <w:t>popular,</w:t>
      </w:r>
      <w:proofErr w:type="gramEnd"/>
      <w:r w:rsidRPr="00ED2F3F">
        <w:rPr>
          <w:rFonts w:ascii="inherit" w:eastAsia="Times New Roman" w:hAnsi="inherit" w:cs="Times New Roman"/>
          <w:color w:val="111111"/>
          <w:kern w:val="0"/>
          <w:sz w:val="26"/>
          <w:szCs w:val="26"/>
          <w:lang w:eastAsia="es-UY"/>
          <w14:ligatures w14:val="none"/>
        </w:rPr>
        <w:t xml:space="preserve"> muestran un fuerte apoyo al combate contra el crimen organizado pero, paradojalmente, se acabó la “luna de miel” de Daniel Noboa con el electorado ecuatoriano. El presidente de la Confederación de Nacionalidades Indígenas de Ecuador (</w:t>
      </w:r>
      <w:proofErr w:type="spellStart"/>
      <w:r w:rsidRPr="00ED2F3F">
        <w:rPr>
          <w:rFonts w:ascii="inherit" w:eastAsia="Times New Roman" w:hAnsi="inherit" w:cs="Times New Roman"/>
          <w:color w:val="111111"/>
          <w:kern w:val="0"/>
          <w:sz w:val="26"/>
          <w:szCs w:val="26"/>
          <w:lang w:eastAsia="es-UY"/>
          <w14:ligatures w14:val="none"/>
        </w:rPr>
        <w:t>Conaie</w:t>
      </w:r>
      <w:proofErr w:type="spellEnd"/>
      <w:r w:rsidRPr="00ED2F3F">
        <w:rPr>
          <w:rFonts w:ascii="inherit" w:eastAsia="Times New Roman" w:hAnsi="inherit" w:cs="Times New Roman"/>
          <w:color w:val="111111"/>
          <w:kern w:val="0"/>
          <w:sz w:val="26"/>
          <w:szCs w:val="26"/>
          <w:lang w:eastAsia="es-UY"/>
          <w14:ligatures w14:val="none"/>
        </w:rPr>
        <w:t>), </w:t>
      </w:r>
      <w:hyperlink r:id="rId44" w:history="1">
        <w:r w:rsidRPr="00ED2F3F">
          <w:rPr>
            <w:rFonts w:ascii="inherit" w:eastAsia="Times New Roman" w:hAnsi="inherit" w:cs="Times New Roman"/>
            <w:color w:val="0093C2"/>
            <w:kern w:val="0"/>
            <w:sz w:val="26"/>
            <w:szCs w:val="26"/>
            <w:u w:val="single"/>
            <w:lang w:eastAsia="es-UY"/>
            <w14:ligatures w14:val="none"/>
          </w:rPr>
          <w:t>Leónidas Iza</w:t>
        </w:r>
      </w:hyperlink>
      <w:r w:rsidRPr="00ED2F3F">
        <w:rPr>
          <w:rFonts w:ascii="inherit" w:eastAsia="Times New Roman" w:hAnsi="inherit" w:cs="Times New Roman"/>
          <w:color w:val="111111"/>
          <w:kern w:val="0"/>
          <w:sz w:val="26"/>
          <w:szCs w:val="26"/>
          <w:lang w:eastAsia="es-UY"/>
          <w14:ligatures w14:val="none"/>
        </w:rPr>
        <w:t>, dijo a la emisora </w:t>
      </w:r>
      <w:hyperlink r:id="rId45" w:history="1">
        <w:r w:rsidRPr="00ED2F3F">
          <w:rPr>
            <w:rFonts w:ascii="inherit" w:eastAsia="Times New Roman" w:hAnsi="inherit" w:cs="Times New Roman"/>
            <w:color w:val="0093C2"/>
            <w:kern w:val="0"/>
            <w:sz w:val="26"/>
            <w:szCs w:val="26"/>
            <w:u w:val="single"/>
            <w:lang w:eastAsia="es-UY"/>
            <w14:ligatures w14:val="none"/>
          </w:rPr>
          <w:t>Radio Pichincha</w:t>
        </w:r>
      </w:hyperlink>
      <w:r w:rsidRPr="00ED2F3F">
        <w:rPr>
          <w:rFonts w:ascii="inherit" w:eastAsia="Times New Roman" w:hAnsi="inherit" w:cs="Times New Roman"/>
          <w:color w:val="111111"/>
          <w:kern w:val="0"/>
          <w:sz w:val="26"/>
          <w:szCs w:val="26"/>
          <w:lang w:eastAsia="es-UY"/>
          <w14:ligatures w14:val="none"/>
        </w:rPr>
        <w:t> que la gente votó por el miedo y que el gobierno ya no tiene pretexto para dar resultados importantes en materia de seguridad.</w:t>
      </w:r>
    </w:p>
    <w:p w14:paraId="62027480" w14:textId="0BF87317" w:rsidR="00ED2F3F" w:rsidRPr="00ED2F3F" w:rsidRDefault="00ED2F3F" w:rsidP="00ED2F3F">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ED2F3F">
        <w:rPr>
          <w:rFonts w:ascii="Lato" w:eastAsia="Times New Roman" w:hAnsi="Lato" w:cs="Times New Roman"/>
          <w:noProof/>
          <w:color w:val="0093C2"/>
          <w:kern w:val="0"/>
          <w:sz w:val="26"/>
          <w:szCs w:val="26"/>
          <w:lang w:eastAsia="es-UY"/>
          <w14:ligatures w14:val="none"/>
        </w:rPr>
        <w:drawing>
          <wp:inline distT="0" distB="0" distL="0" distR="0" wp14:anchorId="36BF04F3" wp14:editId="29A3CCE7">
            <wp:extent cx="5400040" cy="3023870"/>
            <wp:effectExtent l="0" t="0" r="0" b="5080"/>
            <wp:docPr id="1356462144" name="Imagen 1" descr="Hombre con uniforme y sombrero&#10;&#10;Descripción generada automáticamente con confianza media">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62144" name="Imagen 1" descr="Hombre con uniforme y sombrero&#10;&#10;Descripción generada automáticamente con confianza media">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0040" cy="3023870"/>
                    </a:xfrm>
                    <a:prstGeom prst="rect">
                      <a:avLst/>
                    </a:prstGeom>
                    <a:noFill/>
                    <a:ln>
                      <a:noFill/>
                    </a:ln>
                  </pic:spPr>
                </pic:pic>
              </a:graphicData>
            </a:graphic>
          </wp:inline>
        </w:drawing>
      </w:r>
    </w:p>
    <w:p w14:paraId="133C49CA"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 xml:space="preserve">Lo cierto es que a pesar de tener todas las capacidades que otorga el establecimiento de un “conflicto armado interno”, persisten los asesinatos y </w:t>
      </w:r>
      <w:r w:rsidRPr="00ED2F3F">
        <w:rPr>
          <w:rFonts w:ascii="inherit" w:eastAsia="Times New Roman" w:hAnsi="inherit" w:cs="Times New Roman"/>
          <w:color w:val="111111"/>
          <w:kern w:val="0"/>
          <w:sz w:val="26"/>
          <w:szCs w:val="26"/>
          <w:lang w:eastAsia="es-UY"/>
          <w14:ligatures w14:val="none"/>
        </w:rPr>
        <w:lastRenderedPageBreak/>
        <w:t>la violencia. Los asesinatos de </w:t>
      </w:r>
      <w:hyperlink r:id="rId48" w:history="1">
        <w:r w:rsidRPr="00ED2F3F">
          <w:rPr>
            <w:rFonts w:ascii="inherit" w:eastAsia="Times New Roman" w:hAnsi="inherit" w:cs="Times New Roman"/>
            <w:color w:val="0093C2"/>
            <w:kern w:val="0"/>
            <w:sz w:val="26"/>
            <w:szCs w:val="26"/>
            <w:u w:val="single"/>
            <w:lang w:eastAsia="es-UY"/>
            <w14:ligatures w14:val="none"/>
          </w:rPr>
          <w:t>dos alcaldes</w:t>
        </w:r>
      </w:hyperlink>
      <w:r w:rsidRPr="00ED2F3F">
        <w:rPr>
          <w:rFonts w:ascii="inherit" w:eastAsia="Times New Roman" w:hAnsi="inherit" w:cs="Times New Roman"/>
          <w:color w:val="111111"/>
          <w:kern w:val="0"/>
          <w:sz w:val="26"/>
          <w:szCs w:val="26"/>
          <w:lang w:eastAsia="es-UY"/>
          <w14:ligatures w14:val="none"/>
        </w:rPr>
        <w:t> en zonas de mineras ilegales y del </w:t>
      </w:r>
      <w:hyperlink r:id="rId49" w:history="1">
        <w:r w:rsidRPr="00ED2F3F">
          <w:rPr>
            <w:rFonts w:ascii="inherit" w:eastAsia="Times New Roman" w:hAnsi="inherit" w:cs="Times New Roman"/>
            <w:color w:val="0093C2"/>
            <w:kern w:val="0"/>
            <w:sz w:val="26"/>
            <w:szCs w:val="26"/>
            <w:u w:val="single"/>
            <w:lang w:eastAsia="es-UY"/>
            <w14:ligatures w14:val="none"/>
          </w:rPr>
          <w:t>Director</w:t>
        </w:r>
      </w:hyperlink>
      <w:r w:rsidRPr="00ED2F3F">
        <w:rPr>
          <w:rFonts w:ascii="inherit" w:eastAsia="Times New Roman" w:hAnsi="inherit" w:cs="Times New Roman"/>
          <w:color w:val="111111"/>
          <w:kern w:val="0"/>
          <w:sz w:val="26"/>
          <w:szCs w:val="26"/>
          <w:lang w:eastAsia="es-UY"/>
          <w14:ligatures w14:val="none"/>
        </w:rPr>
        <w:t xml:space="preserve"> de la cárcel de </w:t>
      </w:r>
      <w:proofErr w:type="spellStart"/>
      <w:r w:rsidRPr="00ED2F3F">
        <w:rPr>
          <w:rFonts w:ascii="inherit" w:eastAsia="Times New Roman" w:hAnsi="inherit" w:cs="Times New Roman"/>
          <w:color w:val="111111"/>
          <w:kern w:val="0"/>
          <w:sz w:val="26"/>
          <w:szCs w:val="26"/>
          <w:lang w:eastAsia="es-UY"/>
          <w14:ligatures w14:val="none"/>
        </w:rPr>
        <w:t>Manabi</w:t>
      </w:r>
      <w:proofErr w:type="spellEnd"/>
      <w:r w:rsidRPr="00ED2F3F">
        <w:rPr>
          <w:rFonts w:ascii="inherit" w:eastAsia="Times New Roman" w:hAnsi="inherit" w:cs="Times New Roman"/>
          <w:color w:val="111111"/>
          <w:kern w:val="0"/>
          <w:sz w:val="26"/>
          <w:szCs w:val="26"/>
          <w:lang w:eastAsia="es-UY"/>
          <w14:ligatures w14:val="none"/>
        </w:rPr>
        <w:t>, revelan que las medidas adoptadas no han tenido el efecto deseado.</w:t>
      </w:r>
    </w:p>
    <w:p w14:paraId="0AE78475" w14:textId="77777777" w:rsidR="00ED2F3F" w:rsidRPr="00ED2F3F" w:rsidRDefault="00ED2F3F" w:rsidP="00ED2F3F">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Varios temen que Daniel Noboa </w:t>
      </w:r>
      <w:hyperlink r:id="rId50" w:history="1">
        <w:r w:rsidRPr="00ED2F3F">
          <w:rPr>
            <w:rFonts w:ascii="inherit" w:eastAsia="Times New Roman" w:hAnsi="inherit" w:cs="Times New Roman"/>
            <w:color w:val="0093C2"/>
            <w:kern w:val="0"/>
            <w:sz w:val="26"/>
            <w:szCs w:val="26"/>
            <w:u w:val="single"/>
            <w:lang w:eastAsia="es-UY"/>
            <w14:ligatures w14:val="none"/>
          </w:rPr>
          <w:t>acentúe</w:t>
        </w:r>
      </w:hyperlink>
      <w:r w:rsidRPr="00ED2F3F">
        <w:rPr>
          <w:rFonts w:ascii="inherit" w:eastAsia="Times New Roman" w:hAnsi="inherit" w:cs="Times New Roman"/>
          <w:color w:val="111111"/>
          <w:kern w:val="0"/>
          <w:sz w:val="26"/>
          <w:szCs w:val="26"/>
          <w:lang w:eastAsia="es-UY"/>
          <w14:ligatures w14:val="none"/>
        </w:rPr>
        <w:t xml:space="preserve"> su estilo autocrático e insista en copiar, sin gran éxito, la “mano dura” de </w:t>
      </w:r>
      <w:proofErr w:type="spellStart"/>
      <w:r w:rsidRPr="00ED2F3F">
        <w:rPr>
          <w:rFonts w:ascii="inherit" w:eastAsia="Times New Roman" w:hAnsi="inherit" w:cs="Times New Roman"/>
          <w:color w:val="111111"/>
          <w:kern w:val="0"/>
          <w:sz w:val="26"/>
          <w:szCs w:val="26"/>
          <w:lang w:eastAsia="es-UY"/>
          <w14:ligatures w14:val="none"/>
        </w:rPr>
        <w:t>Nayib</w:t>
      </w:r>
      <w:proofErr w:type="spellEnd"/>
      <w:r w:rsidRPr="00ED2F3F">
        <w:rPr>
          <w:rFonts w:ascii="inherit" w:eastAsia="Times New Roman" w:hAnsi="inherit" w:cs="Times New Roman"/>
          <w:color w:val="111111"/>
          <w:kern w:val="0"/>
          <w:sz w:val="26"/>
          <w:szCs w:val="26"/>
          <w:lang w:eastAsia="es-UY"/>
          <w14:ligatures w14:val="none"/>
        </w:rPr>
        <w:t xml:space="preserve"> </w:t>
      </w:r>
      <w:proofErr w:type="spellStart"/>
      <w:r w:rsidRPr="00ED2F3F">
        <w:rPr>
          <w:rFonts w:ascii="inherit" w:eastAsia="Times New Roman" w:hAnsi="inherit" w:cs="Times New Roman"/>
          <w:color w:val="111111"/>
          <w:kern w:val="0"/>
          <w:sz w:val="26"/>
          <w:szCs w:val="26"/>
          <w:lang w:eastAsia="es-UY"/>
          <w14:ligatures w14:val="none"/>
        </w:rPr>
        <w:t>Bukele</w:t>
      </w:r>
      <w:proofErr w:type="spellEnd"/>
      <w:r w:rsidRPr="00ED2F3F">
        <w:rPr>
          <w:rFonts w:ascii="inherit" w:eastAsia="Times New Roman" w:hAnsi="inherit" w:cs="Times New Roman"/>
          <w:color w:val="111111"/>
          <w:kern w:val="0"/>
          <w:sz w:val="26"/>
          <w:szCs w:val="26"/>
          <w:lang w:eastAsia="es-UY"/>
          <w14:ligatures w14:val="none"/>
        </w:rPr>
        <w:t>. Le daría la razón al expresidente Rafael Correa, quien le acusa de </w:t>
      </w:r>
      <w:hyperlink r:id="rId51" w:history="1">
        <w:r w:rsidRPr="00ED2F3F">
          <w:rPr>
            <w:rFonts w:ascii="inherit" w:eastAsia="Times New Roman" w:hAnsi="inherit" w:cs="Times New Roman"/>
            <w:i/>
            <w:iCs/>
            <w:color w:val="0093C2"/>
            <w:kern w:val="0"/>
            <w:sz w:val="26"/>
            <w:szCs w:val="26"/>
            <w:u w:val="single"/>
            <w:bdr w:val="none" w:sz="0" w:space="0" w:color="auto" w:frame="1"/>
            <w:lang w:eastAsia="es-UY"/>
            <w14:ligatures w14:val="none"/>
          </w:rPr>
          <w:t>dictadorzuelo</w:t>
        </w:r>
      </w:hyperlink>
      <w:r w:rsidRPr="00ED2F3F">
        <w:rPr>
          <w:rFonts w:ascii="inherit" w:eastAsia="Times New Roman" w:hAnsi="inherit" w:cs="Times New Roman"/>
          <w:color w:val="111111"/>
          <w:kern w:val="0"/>
          <w:sz w:val="26"/>
          <w:szCs w:val="26"/>
          <w:lang w:eastAsia="es-UY"/>
          <w14:ligatures w14:val="none"/>
        </w:rPr>
        <w:t xml:space="preserve">. Y es que el estilo del </w:t>
      </w:r>
      <w:proofErr w:type="gramStart"/>
      <w:r w:rsidRPr="00ED2F3F">
        <w:rPr>
          <w:rFonts w:ascii="inherit" w:eastAsia="Times New Roman" w:hAnsi="inherit" w:cs="Times New Roman"/>
          <w:color w:val="111111"/>
          <w:kern w:val="0"/>
          <w:sz w:val="26"/>
          <w:szCs w:val="26"/>
          <w:lang w:eastAsia="es-UY"/>
          <w14:ligatures w14:val="none"/>
        </w:rPr>
        <w:t>presidente,</w:t>
      </w:r>
      <w:proofErr w:type="gramEnd"/>
      <w:r w:rsidRPr="00ED2F3F">
        <w:rPr>
          <w:rFonts w:ascii="inherit" w:eastAsia="Times New Roman" w:hAnsi="inherit" w:cs="Times New Roman"/>
          <w:color w:val="111111"/>
          <w:kern w:val="0"/>
          <w:sz w:val="26"/>
          <w:szCs w:val="26"/>
          <w:lang w:eastAsia="es-UY"/>
          <w14:ligatures w14:val="none"/>
        </w:rPr>
        <w:t xml:space="preserve"> aparece como su talón de Aquiles de acuerdo a los últimos sucesos. La reciente crisis en el suministro eléctrico que aparece como un pésimo ejemplo de gestión estatal e inapropiada gestión de la crisis: Noboa acusó de sabotaje a su propia ministra. Ulteriormente, se debió reconocer que no se previeron los efectos de la sequía y la ausencia de inversiones en el área energética.</w:t>
      </w:r>
    </w:p>
    <w:p w14:paraId="6ED12736" w14:textId="77777777" w:rsidR="00ED2F3F" w:rsidRPr="00ED2F3F" w:rsidRDefault="00ED2F3F" w:rsidP="00ED2F3F">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A ello se agregan las secuelas de la crisis diplomática, por el </w:t>
      </w:r>
      <w:hyperlink r:id="rId52" w:history="1">
        <w:r w:rsidRPr="00ED2F3F">
          <w:rPr>
            <w:rFonts w:ascii="inherit" w:eastAsia="Times New Roman" w:hAnsi="inherit" w:cs="Times New Roman"/>
            <w:color w:val="0093C2"/>
            <w:kern w:val="0"/>
            <w:sz w:val="26"/>
            <w:szCs w:val="26"/>
            <w:u w:val="single"/>
            <w:lang w:eastAsia="es-UY"/>
            <w14:ligatures w14:val="none"/>
          </w:rPr>
          <w:t>asalto</w:t>
        </w:r>
      </w:hyperlink>
      <w:r w:rsidRPr="00ED2F3F">
        <w:rPr>
          <w:rFonts w:ascii="inherit" w:eastAsia="Times New Roman" w:hAnsi="inherit" w:cs="Times New Roman"/>
          <w:color w:val="111111"/>
          <w:kern w:val="0"/>
          <w:sz w:val="26"/>
          <w:szCs w:val="26"/>
          <w:lang w:eastAsia="es-UY"/>
          <w14:ligatures w14:val="none"/>
        </w:rPr>
        <w:t> de la Policía ecuatoriana contra la embajada de </w:t>
      </w:r>
      <w:hyperlink r:id="rId53" w:history="1">
        <w:r w:rsidRPr="00ED2F3F">
          <w:rPr>
            <w:rFonts w:ascii="inherit" w:eastAsia="Times New Roman" w:hAnsi="inherit" w:cs="Times New Roman"/>
            <w:color w:val="0093C2"/>
            <w:kern w:val="0"/>
            <w:sz w:val="26"/>
            <w:szCs w:val="26"/>
            <w:u w:val="single"/>
            <w:lang w:eastAsia="es-UY"/>
            <w14:ligatures w14:val="none"/>
          </w:rPr>
          <w:t>México</w:t>
        </w:r>
      </w:hyperlink>
      <w:r w:rsidRPr="00ED2F3F">
        <w:rPr>
          <w:rFonts w:ascii="inherit" w:eastAsia="Times New Roman" w:hAnsi="inherit" w:cs="Times New Roman"/>
          <w:color w:val="111111"/>
          <w:kern w:val="0"/>
          <w:sz w:val="26"/>
          <w:szCs w:val="26"/>
          <w:lang w:eastAsia="es-UY"/>
          <w14:ligatures w14:val="none"/>
        </w:rPr>
        <w:t> en Quito para capturar al asilado político y exvicepresidente de Ecuador, </w:t>
      </w:r>
      <w:hyperlink r:id="rId54" w:history="1">
        <w:r w:rsidRPr="00ED2F3F">
          <w:rPr>
            <w:rFonts w:ascii="inherit" w:eastAsia="Times New Roman" w:hAnsi="inherit" w:cs="Times New Roman"/>
            <w:color w:val="0093C2"/>
            <w:kern w:val="0"/>
            <w:sz w:val="26"/>
            <w:szCs w:val="26"/>
            <w:u w:val="single"/>
            <w:lang w:eastAsia="es-UY"/>
            <w14:ligatures w14:val="none"/>
          </w:rPr>
          <w:t>Jorge Glas</w:t>
        </w:r>
      </w:hyperlink>
      <w:r w:rsidRPr="00ED2F3F">
        <w:rPr>
          <w:rFonts w:ascii="inherit" w:eastAsia="Times New Roman" w:hAnsi="inherit" w:cs="Times New Roman"/>
          <w:color w:val="111111"/>
          <w:kern w:val="0"/>
          <w:sz w:val="26"/>
          <w:szCs w:val="26"/>
          <w:lang w:eastAsia="es-UY"/>
          <w14:ligatures w14:val="none"/>
        </w:rPr>
        <w:t>. Los efectos de la violación de la </w:t>
      </w:r>
      <w:hyperlink r:id="rId55" w:history="1">
        <w:r w:rsidRPr="00ED2F3F">
          <w:rPr>
            <w:rFonts w:ascii="inherit" w:eastAsia="Times New Roman" w:hAnsi="inherit" w:cs="Times New Roman"/>
            <w:i/>
            <w:iCs/>
            <w:color w:val="0093C2"/>
            <w:kern w:val="0"/>
            <w:sz w:val="26"/>
            <w:szCs w:val="26"/>
            <w:u w:val="single"/>
            <w:bdr w:val="none" w:sz="0" w:space="0" w:color="auto" w:frame="1"/>
            <w:lang w:eastAsia="es-UY"/>
            <w14:ligatures w14:val="none"/>
          </w:rPr>
          <w:t>Convención de Viena</w:t>
        </w:r>
      </w:hyperlink>
      <w:r w:rsidRPr="00ED2F3F">
        <w:rPr>
          <w:rFonts w:ascii="inherit" w:eastAsia="Times New Roman" w:hAnsi="inherit" w:cs="Times New Roman"/>
          <w:color w:val="111111"/>
          <w:kern w:val="0"/>
          <w:sz w:val="26"/>
          <w:szCs w:val="26"/>
          <w:lang w:eastAsia="es-UY"/>
          <w14:ligatures w14:val="none"/>
        </w:rPr>
        <w:t> y la </w:t>
      </w:r>
      <w:hyperlink r:id="rId56" w:history="1">
        <w:r w:rsidRPr="00ED2F3F">
          <w:rPr>
            <w:rFonts w:ascii="inherit" w:eastAsia="Times New Roman" w:hAnsi="inherit" w:cs="Times New Roman"/>
            <w:i/>
            <w:iCs/>
            <w:color w:val="0093C2"/>
            <w:kern w:val="0"/>
            <w:sz w:val="26"/>
            <w:szCs w:val="26"/>
            <w:u w:val="single"/>
            <w:bdr w:val="none" w:sz="0" w:space="0" w:color="auto" w:frame="1"/>
            <w:lang w:eastAsia="es-UY"/>
            <w14:ligatures w14:val="none"/>
          </w:rPr>
          <w:t>Convención de Caracas</w:t>
        </w:r>
      </w:hyperlink>
      <w:r w:rsidRPr="00ED2F3F">
        <w:rPr>
          <w:rFonts w:ascii="inherit" w:eastAsia="Times New Roman" w:hAnsi="inherit" w:cs="Times New Roman"/>
          <w:color w:val="111111"/>
          <w:kern w:val="0"/>
          <w:sz w:val="26"/>
          <w:szCs w:val="26"/>
          <w:lang w:eastAsia="es-UY"/>
          <w14:ligatures w14:val="none"/>
        </w:rPr>
        <w:t> se tradujeron en una condena internacional </w:t>
      </w:r>
      <w:hyperlink r:id="rId57" w:history="1">
        <w:r w:rsidRPr="00ED2F3F">
          <w:rPr>
            <w:rFonts w:ascii="inherit" w:eastAsia="Times New Roman" w:hAnsi="inherit" w:cs="Times New Roman"/>
            <w:color w:val="0093C2"/>
            <w:kern w:val="0"/>
            <w:sz w:val="26"/>
            <w:szCs w:val="26"/>
            <w:u w:val="single"/>
            <w:lang w:eastAsia="es-UY"/>
            <w14:ligatures w14:val="none"/>
          </w:rPr>
          <w:t>unánime</w:t>
        </w:r>
      </w:hyperlink>
      <w:r w:rsidRPr="00ED2F3F">
        <w:rPr>
          <w:rFonts w:ascii="inherit" w:eastAsia="Times New Roman" w:hAnsi="inherit" w:cs="Times New Roman"/>
          <w:color w:val="111111"/>
          <w:kern w:val="0"/>
          <w:sz w:val="26"/>
          <w:szCs w:val="26"/>
          <w:lang w:eastAsia="es-UY"/>
          <w14:ligatures w14:val="none"/>
        </w:rPr>
        <w:t>, un posible castigo por la Corte Internacional de Justicia. Secuelas como la </w:t>
      </w:r>
      <w:hyperlink r:id="rId58" w:history="1">
        <w:r w:rsidRPr="00ED2F3F">
          <w:rPr>
            <w:rFonts w:ascii="inherit" w:eastAsia="Times New Roman" w:hAnsi="inherit" w:cs="Times New Roman"/>
            <w:color w:val="0093C2"/>
            <w:kern w:val="0"/>
            <w:sz w:val="26"/>
            <w:szCs w:val="26"/>
            <w:u w:val="single"/>
            <w:lang w:eastAsia="es-UY"/>
            <w14:ligatures w14:val="none"/>
          </w:rPr>
          <w:t>ruptura</w:t>
        </w:r>
      </w:hyperlink>
      <w:r w:rsidRPr="00ED2F3F">
        <w:rPr>
          <w:rFonts w:ascii="inherit" w:eastAsia="Times New Roman" w:hAnsi="inherit" w:cs="Times New Roman"/>
          <w:color w:val="111111"/>
          <w:kern w:val="0"/>
          <w:sz w:val="26"/>
          <w:szCs w:val="26"/>
          <w:lang w:eastAsia="es-UY"/>
          <w14:ligatures w14:val="none"/>
        </w:rPr>
        <w:t> de relaciones con México, la postergación de la entrada de Ecuador a la </w:t>
      </w:r>
      <w:hyperlink r:id="rId59" w:history="1">
        <w:r w:rsidRPr="00ED2F3F">
          <w:rPr>
            <w:rFonts w:ascii="inherit" w:eastAsia="Times New Roman" w:hAnsi="inherit" w:cs="Times New Roman"/>
            <w:i/>
            <w:iCs/>
            <w:color w:val="0093C2"/>
            <w:kern w:val="0"/>
            <w:sz w:val="26"/>
            <w:szCs w:val="26"/>
            <w:u w:val="single"/>
            <w:bdr w:val="none" w:sz="0" w:space="0" w:color="auto" w:frame="1"/>
            <w:lang w:eastAsia="es-UY"/>
            <w14:ligatures w14:val="none"/>
          </w:rPr>
          <w:t>Alianza del Pacífico</w:t>
        </w:r>
      </w:hyperlink>
      <w:r w:rsidRPr="00ED2F3F">
        <w:rPr>
          <w:rFonts w:ascii="inherit" w:eastAsia="Times New Roman" w:hAnsi="inherit" w:cs="Times New Roman"/>
          <w:color w:val="111111"/>
          <w:kern w:val="0"/>
          <w:sz w:val="26"/>
          <w:szCs w:val="26"/>
          <w:lang w:eastAsia="es-UY"/>
          <w14:ligatures w14:val="none"/>
        </w:rPr>
        <w:t>, perseguirán los pocos meses que quedan de su administración. Incluso aparece cuestionado el intento de extensión del </w:t>
      </w:r>
      <w:proofErr w:type="spellStart"/>
      <w:r w:rsidRPr="00ED2F3F">
        <w:rPr>
          <w:rFonts w:ascii="inherit" w:eastAsia="Times New Roman" w:hAnsi="inherit" w:cs="Times New Roman"/>
          <w:i/>
          <w:iCs/>
          <w:color w:val="111111"/>
          <w:kern w:val="0"/>
          <w:sz w:val="26"/>
          <w:szCs w:val="26"/>
          <w:bdr w:val="none" w:sz="0" w:space="0" w:color="auto" w:frame="1"/>
          <w:lang w:eastAsia="es-UY"/>
          <w14:ligatures w14:val="none"/>
        </w:rPr>
        <w:fldChar w:fldCharType="begin"/>
      </w:r>
      <w:r w:rsidRPr="00ED2F3F">
        <w:rPr>
          <w:rFonts w:ascii="inherit" w:eastAsia="Times New Roman" w:hAnsi="inherit" w:cs="Times New Roman"/>
          <w:i/>
          <w:iCs/>
          <w:color w:val="111111"/>
          <w:kern w:val="0"/>
          <w:sz w:val="26"/>
          <w:szCs w:val="26"/>
          <w:bdr w:val="none" w:sz="0" w:space="0" w:color="auto" w:frame="1"/>
          <w:lang w:eastAsia="es-UY"/>
          <w14:ligatures w14:val="none"/>
        </w:rPr>
        <w:instrText>HYPERLINK "https://elordenmundial.com/que-es-lawfare/?nowprocket=1"</w:instrText>
      </w:r>
      <w:r w:rsidRPr="00ED2F3F">
        <w:rPr>
          <w:rFonts w:ascii="inherit" w:eastAsia="Times New Roman" w:hAnsi="inherit" w:cs="Times New Roman"/>
          <w:i/>
          <w:iCs/>
          <w:color w:val="111111"/>
          <w:kern w:val="0"/>
          <w:sz w:val="26"/>
          <w:szCs w:val="26"/>
          <w:bdr w:val="none" w:sz="0" w:space="0" w:color="auto" w:frame="1"/>
          <w:lang w:eastAsia="es-UY"/>
          <w14:ligatures w14:val="none"/>
        </w:rPr>
      </w:r>
      <w:r w:rsidRPr="00ED2F3F">
        <w:rPr>
          <w:rFonts w:ascii="inherit" w:eastAsia="Times New Roman" w:hAnsi="inherit" w:cs="Times New Roman"/>
          <w:i/>
          <w:iCs/>
          <w:color w:val="111111"/>
          <w:kern w:val="0"/>
          <w:sz w:val="26"/>
          <w:szCs w:val="26"/>
          <w:bdr w:val="none" w:sz="0" w:space="0" w:color="auto" w:frame="1"/>
          <w:lang w:eastAsia="es-UY"/>
          <w14:ligatures w14:val="none"/>
        </w:rPr>
        <w:fldChar w:fldCharType="separate"/>
      </w:r>
      <w:r w:rsidRPr="00ED2F3F">
        <w:rPr>
          <w:rFonts w:ascii="inherit" w:eastAsia="Times New Roman" w:hAnsi="inherit" w:cs="Times New Roman"/>
          <w:i/>
          <w:iCs/>
          <w:color w:val="0093C2"/>
          <w:kern w:val="0"/>
          <w:sz w:val="26"/>
          <w:szCs w:val="26"/>
          <w:u w:val="single"/>
          <w:bdr w:val="none" w:sz="0" w:space="0" w:color="auto" w:frame="1"/>
          <w:lang w:eastAsia="es-UY"/>
          <w14:ligatures w14:val="none"/>
        </w:rPr>
        <w:t>lawfare</w:t>
      </w:r>
      <w:proofErr w:type="spellEnd"/>
      <w:r w:rsidRPr="00ED2F3F">
        <w:rPr>
          <w:rFonts w:ascii="inherit" w:eastAsia="Times New Roman" w:hAnsi="inherit" w:cs="Times New Roman"/>
          <w:i/>
          <w:iCs/>
          <w:color w:val="111111"/>
          <w:kern w:val="0"/>
          <w:sz w:val="26"/>
          <w:szCs w:val="26"/>
          <w:bdr w:val="none" w:sz="0" w:space="0" w:color="auto" w:frame="1"/>
          <w:lang w:eastAsia="es-UY"/>
          <w14:ligatures w14:val="none"/>
        </w:rPr>
        <w:fldChar w:fldCharType="end"/>
      </w:r>
      <w:r w:rsidRPr="00ED2F3F">
        <w:rPr>
          <w:rFonts w:ascii="inherit" w:eastAsia="Times New Roman" w:hAnsi="inherit" w:cs="Times New Roman"/>
          <w:color w:val="111111"/>
          <w:kern w:val="0"/>
          <w:sz w:val="26"/>
          <w:szCs w:val="26"/>
          <w:lang w:eastAsia="es-UY"/>
          <w14:ligatures w14:val="none"/>
        </w:rPr>
        <w:t>  (guerra jurídica para </w:t>
      </w:r>
      <w:hyperlink r:id="rId60" w:history="1">
        <w:r w:rsidRPr="00ED2F3F">
          <w:rPr>
            <w:rFonts w:ascii="inherit" w:eastAsia="Times New Roman" w:hAnsi="inherit" w:cs="Times New Roman"/>
            <w:color w:val="0093C2"/>
            <w:kern w:val="0"/>
            <w:sz w:val="26"/>
            <w:szCs w:val="26"/>
            <w:u w:val="single"/>
            <w:lang w:eastAsia="es-UY"/>
            <w14:ligatures w14:val="none"/>
          </w:rPr>
          <w:t>descalificar</w:t>
        </w:r>
      </w:hyperlink>
      <w:r w:rsidRPr="00ED2F3F">
        <w:rPr>
          <w:rFonts w:ascii="inherit" w:eastAsia="Times New Roman" w:hAnsi="inherit" w:cs="Times New Roman"/>
          <w:color w:val="111111"/>
          <w:kern w:val="0"/>
          <w:sz w:val="26"/>
          <w:szCs w:val="26"/>
          <w:lang w:eastAsia="es-UY"/>
          <w14:ligatures w14:val="none"/>
        </w:rPr>
        <w:t> adversarios políticos) contra el </w:t>
      </w:r>
      <w:hyperlink r:id="rId61" w:history="1">
        <w:r w:rsidRPr="00ED2F3F">
          <w:rPr>
            <w:rFonts w:ascii="inherit" w:eastAsia="Times New Roman" w:hAnsi="inherit" w:cs="Times New Roman"/>
            <w:color w:val="0093C2"/>
            <w:kern w:val="0"/>
            <w:sz w:val="26"/>
            <w:szCs w:val="26"/>
            <w:u w:val="single"/>
            <w:lang w:eastAsia="es-UY"/>
            <w14:ligatures w14:val="none"/>
          </w:rPr>
          <w:t>correísmo</w:t>
        </w:r>
      </w:hyperlink>
      <w:r w:rsidRPr="00ED2F3F">
        <w:rPr>
          <w:rFonts w:ascii="inherit" w:eastAsia="Times New Roman" w:hAnsi="inherit" w:cs="Times New Roman"/>
          <w:color w:val="111111"/>
          <w:kern w:val="0"/>
          <w:sz w:val="26"/>
          <w:szCs w:val="26"/>
          <w:lang w:eastAsia="es-UY"/>
          <w14:ligatures w14:val="none"/>
        </w:rPr>
        <w:t>, nivelándolo con las bandas del narcotráfico.</w:t>
      </w:r>
    </w:p>
    <w:p w14:paraId="68DA30FC"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Lo cierto es que ahora el Gobierno Noboa y su partido Acción Democrática Nacional (ADN), con catorce escaños sobre 137, quedan más aislados. Aumentan las tensiones entre el poder ejecutivo y el legislativo. El Movimiento </w:t>
      </w:r>
      <w:hyperlink r:id="rId62" w:history="1">
        <w:r w:rsidRPr="00ED2F3F">
          <w:rPr>
            <w:rFonts w:ascii="inherit" w:eastAsia="Times New Roman" w:hAnsi="inherit" w:cs="Times New Roman"/>
            <w:color w:val="0093C2"/>
            <w:kern w:val="0"/>
            <w:sz w:val="26"/>
            <w:szCs w:val="26"/>
            <w:u w:val="single"/>
            <w:lang w:eastAsia="es-UY"/>
            <w14:ligatures w14:val="none"/>
          </w:rPr>
          <w:t>Revolución Ciudadana</w:t>
        </w:r>
      </w:hyperlink>
      <w:r w:rsidRPr="00ED2F3F">
        <w:rPr>
          <w:rFonts w:ascii="inherit" w:eastAsia="Times New Roman" w:hAnsi="inherit" w:cs="Times New Roman"/>
          <w:color w:val="111111"/>
          <w:kern w:val="0"/>
          <w:sz w:val="26"/>
          <w:szCs w:val="26"/>
          <w:lang w:eastAsia="es-UY"/>
          <w14:ligatures w14:val="none"/>
        </w:rPr>
        <w:t>, mayor partido en la </w:t>
      </w:r>
      <w:hyperlink r:id="rId63" w:history="1">
        <w:r w:rsidRPr="00ED2F3F">
          <w:rPr>
            <w:rFonts w:ascii="inherit" w:eastAsia="Times New Roman" w:hAnsi="inherit" w:cs="Times New Roman"/>
            <w:color w:val="0093C2"/>
            <w:kern w:val="0"/>
            <w:sz w:val="26"/>
            <w:szCs w:val="26"/>
            <w:u w:val="single"/>
            <w:lang w:eastAsia="es-UY"/>
            <w14:ligatures w14:val="none"/>
          </w:rPr>
          <w:t>Asamblea Nacional</w:t>
        </w:r>
      </w:hyperlink>
      <w:r w:rsidRPr="00ED2F3F">
        <w:rPr>
          <w:rFonts w:ascii="inherit" w:eastAsia="Times New Roman" w:hAnsi="inherit" w:cs="Times New Roman"/>
          <w:color w:val="111111"/>
          <w:kern w:val="0"/>
          <w:sz w:val="26"/>
          <w:szCs w:val="26"/>
          <w:lang w:eastAsia="es-UY"/>
          <w14:ligatures w14:val="none"/>
        </w:rPr>
        <w:t>, rompió el acuerdo de diciembre pasado con el Gobierno y pasó a la oposición por caso Glas, iniciando un </w:t>
      </w:r>
      <w:hyperlink r:id="rId64" w:history="1">
        <w:r w:rsidRPr="00ED2F3F">
          <w:rPr>
            <w:rFonts w:ascii="inherit" w:eastAsia="Times New Roman" w:hAnsi="inherit" w:cs="Times New Roman"/>
            <w:color w:val="0093C2"/>
            <w:kern w:val="0"/>
            <w:sz w:val="26"/>
            <w:szCs w:val="26"/>
            <w:u w:val="single"/>
            <w:lang w:eastAsia="es-UY"/>
            <w14:ligatures w14:val="none"/>
          </w:rPr>
          <w:t>juicio</w:t>
        </w:r>
      </w:hyperlink>
      <w:r w:rsidRPr="00ED2F3F">
        <w:rPr>
          <w:rFonts w:ascii="inherit" w:eastAsia="Times New Roman" w:hAnsi="inherit" w:cs="Times New Roman"/>
          <w:color w:val="111111"/>
          <w:kern w:val="0"/>
          <w:sz w:val="26"/>
          <w:szCs w:val="26"/>
          <w:lang w:eastAsia="es-UY"/>
          <w14:ligatures w14:val="none"/>
        </w:rPr>
        <w:t> de destitución de Daniel Noboa. El derechista “</w:t>
      </w:r>
      <w:hyperlink r:id="rId65" w:history="1">
        <w:r w:rsidRPr="00ED2F3F">
          <w:rPr>
            <w:rFonts w:ascii="inherit" w:eastAsia="Times New Roman" w:hAnsi="inherit" w:cs="Times New Roman"/>
            <w:color w:val="0093C2"/>
            <w:kern w:val="0"/>
            <w:sz w:val="26"/>
            <w:szCs w:val="26"/>
            <w:u w:val="single"/>
            <w:lang w:eastAsia="es-UY"/>
            <w14:ligatures w14:val="none"/>
          </w:rPr>
          <w:t>Construye</w:t>
        </w:r>
      </w:hyperlink>
      <w:r w:rsidRPr="00ED2F3F">
        <w:rPr>
          <w:rFonts w:ascii="inherit" w:eastAsia="Times New Roman" w:hAnsi="inherit" w:cs="Times New Roman"/>
          <w:color w:val="111111"/>
          <w:kern w:val="0"/>
          <w:sz w:val="26"/>
          <w:szCs w:val="26"/>
          <w:lang w:eastAsia="es-UY"/>
          <w14:ligatures w14:val="none"/>
        </w:rPr>
        <w:t xml:space="preserve">”, será oposición. Entró en conflicto porque el gobierno le acusa de proponer la impopular medida del trabajo por horas en </w:t>
      </w:r>
      <w:r w:rsidRPr="00ED2F3F">
        <w:rPr>
          <w:rFonts w:ascii="inherit" w:eastAsia="Times New Roman" w:hAnsi="inherit" w:cs="Times New Roman"/>
          <w:color w:val="111111"/>
          <w:kern w:val="0"/>
          <w:sz w:val="26"/>
          <w:szCs w:val="26"/>
          <w:lang w:eastAsia="es-UY"/>
          <w14:ligatures w14:val="none"/>
        </w:rPr>
        <w:lastRenderedPageBreak/>
        <w:t>el Referendo y Consulta Popular. También el derechista </w:t>
      </w:r>
      <w:hyperlink r:id="rId66" w:history="1">
        <w:r w:rsidRPr="00ED2F3F">
          <w:rPr>
            <w:rFonts w:ascii="inherit" w:eastAsia="Times New Roman" w:hAnsi="inherit" w:cs="Times New Roman"/>
            <w:color w:val="0093C2"/>
            <w:kern w:val="0"/>
            <w:sz w:val="26"/>
            <w:szCs w:val="26"/>
            <w:u w:val="single"/>
            <w:lang w:eastAsia="es-UY"/>
            <w14:ligatures w14:val="none"/>
          </w:rPr>
          <w:t>Partido Socialcristiano</w:t>
        </w:r>
      </w:hyperlink>
      <w:r w:rsidRPr="00ED2F3F">
        <w:rPr>
          <w:rFonts w:ascii="inherit" w:eastAsia="Times New Roman" w:hAnsi="inherit" w:cs="Times New Roman"/>
          <w:color w:val="111111"/>
          <w:kern w:val="0"/>
          <w:sz w:val="26"/>
          <w:szCs w:val="26"/>
          <w:lang w:eastAsia="es-UY"/>
          <w14:ligatures w14:val="none"/>
        </w:rPr>
        <w:t> anunció ruptura de la alianza con el Gobierno en la Asamblea.</w:t>
      </w:r>
    </w:p>
    <w:p w14:paraId="159622D1" w14:textId="77777777" w:rsid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ED2F3F">
        <w:rPr>
          <w:rFonts w:ascii="inherit" w:eastAsia="Times New Roman" w:hAnsi="inherit" w:cs="Times New Roman"/>
          <w:color w:val="111111"/>
          <w:kern w:val="0"/>
          <w:sz w:val="26"/>
          <w:szCs w:val="26"/>
          <w:lang w:eastAsia="es-UY"/>
          <w14:ligatures w14:val="none"/>
        </w:rPr>
        <w:t>Todo ello tiende a abrir un nuevo capítulo para el proceso político ecuatoriano. De cara a las próximas elecciones primarias del 6 de febrero de 2025 y la segunda vuelta dentro de un año, el nuevo contexto favorece la emergencia de una alternativa progresista de Gobierno. ¿Se logrará?</w:t>
      </w:r>
    </w:p>
    <w:p w14:paraId="374A80D9" w14:textId="037BB19E" w:rsid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67" w:history="1">
        <w:r w:rsidRPr="00E84AE1">
          <w:rPr>
            <w:rStyle w:val="Hipervnculo"/>
            <w:rFonts w:ascii="inherit" w:eastAsia="Times New Roman" w:hAnsi="inherit" w:cs="Times New Roman"/>
            <w:kern w:val="0"/>
            <w:sz w:val="26"/>
            <w:szCs w:val="26"/>
            <w:lang w:eastAsia="es-UY"/>
            <w14:ligatures w14:val="none"/>
          </w:rPr>
          <w:t>https://comentariointernacional.com/2024/04/23/ecuador-apoyo-a-mayor-seguridad-freno-a-planes-neoliberales-de-daniel-noboa/</w:t>
        </w:r>
      </w:hyperlink>
    </w:p>
    <w:p w14:paraId="2FE316A9" w14:textId="77777777" w:rsidR="00ED2F3F" w:rsidRPr="00ED2F3F" w:rsidRDefault="00ED2F3F" w:rsidP="00ED2F3F">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p>
    <w:sectPr w:rsidR="00ED2F3F" w:rsidRPr="00ED2F3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0E8A5" w14:textId="77777777" w:rsidR="00F37C5D" w:rsidRDefault="00F37C5D" w:rsidP="00ED2F3F">
      <w:pPr>
        <w:spacing w:after="0" w:line="240" w:lineRule="auto"/>
      </w:pPr>
      <w:r>
        <w:separator/>
      </w:r>
    </w:p>
  </w:endnote>
  <w:endnote w:type="continuationSeparator" w:id="0">
    <w:p w14:paraId="4E891B23" w14:textId="77777777" w:rsidR="00F37C5D" w:rsidRDefault="00F37C5D" w:rsidP="00ED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BA4F0" w14:textId="77777777" w:rsidR="00F37C5D" w:rsidRDefault="00F37C5D" w:rsidP="00ED2F3F">
      <w:pPr>
        <w:spacing w:after="0" w:line="240" w:lineRule="auto"/>
      </w:pPr>
      <w:r>
        <w:separator/>
      </w:r>
    </w:p>
  </w:footnote>
  <w:footnote w:type="continuationSeparator" w:id="0">
    <w:p w14:paraId="1977E63D" w14:textId="77777777" w:rsidR="00F37C5D" w:rsidRDefault="00F37C5D" w:rsidP="00ED2F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3F"/>
    <w:rsid w:val="00926044"/>
    <w:rsid w:val="00DE17AC"/>
    <w:rsid w:val="00ED2F3F"/>
    <w:rsid w:val="00F37C5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5BD"/>
  <w15:chartTrackingRefBased/>
  <w15:docId w15:val="{EE1E9EC0-E96A-4D22-B871-6C0F5780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2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D2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ED2F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D2F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D2F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2F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2F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2F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2F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2F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D2F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ED2F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D2F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2F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2F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2F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2F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2F3F"/>
    <w:rPr>
      <w:rFonts w:eastAsiaTheme="majorEastAsia" w:cstheme="majorBidi"/>
      <w:color w:val="272727" w:themeColor="text1" w:themeTint="D8"/>
    </w:rPr>
  </w:style>
  <w:style w:type="paragraph" w:styleId="Ttulo">
    <w:name w:val="Title"/>
    <w:basedOn w:val="Normal"/>
    <w:next w:val="Normal"/>
    <w:link w:val="TtuloCar"/>
    <w:uiPriority w:val="10"/>
    <w:qFormat/>
    <w:rsid w:val="00ED2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2F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2F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2F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2F3F"/>
    <w:pPr>
      <w:spacing w:before="160"/>
      <w:jc w:val="center"/>
    </w:pPr>
    <w:rPr>
      <w:i/>
      <w:iCs/>
      <w:color w:val="404040" w:themeColor="text1" w:themeTint="BF"/>
    </w:rPr>
  </w:style>
  <w:style w:type="character" w:customStyle="1" w:styleId="CitaCar">
    <w:name w:val="Cita Car"/>
    <w:basedOn w:val="Fuentedeprrafopredeter"/>
    <w:link w:val="Cita"/>
    <w:uiPriority w:val="29"/>
    <w:rsid w:val="00ED2F3F"/>
    <w:rPr>
      <w:i/>
      <w:iCs/>
      <w:color w:val="404040" w:themeColor="text1" w:themeTint="BF"/>
    </w:rPr>
  </w:style>
  <w:style w:type="paragraph" w:styleId="Prrafodelista">
    <w:name w:val="List Paragraph"/>
    <w:basedOn w:val="Normal"/>
    <w:uiPriority w:val="34"/>
    <w:qFormat/>
    <w:rsid w:val="00ED2F3F"/>
    <w:pPr>
      <w:ind w:left="720"/>
      <w:contextualSpacing/>
    </w:pPr>
  </w:style>
  <w:style w:type="character" w:styleId="nfasisintenso">
    <w:name w:val="Intense Emphasis"/>
    <w:basedOn w:val="Fuentedeprrafopredeter"/>
    <w:uiPriority w:val="21"/>
    <w:qFormat/>
    <w:rsid w:val="00ED2F3F"/>
    <w:rPr>
      <w:i/>
      <w:iCs/>
      <w:color w:val="0F4761" w:themeColor="accent1" w:themeShade="BF"/>
    </w:rPr>
  </w:style>
  <w:style w:type="paragraph" w:styleId="Citadestacada">
    <w:name w:val="Intense Quote"/>
    <w:basedOn w:val="Normal"/>
    <w:next w:val="Normal"/>
    <w:link w:val="CitadestacadaCar"/>
    <w:uiPriority w:val="30"/>
    <w:qFormat/>
    <w:rsid w:val="00ED2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2F3F"/>
    <w:rPr>
      <w:i/>
      <w:iCs/>
      <w:color w:val="0F4761" w:themeColor="accent1" w:themeShade="BF"/>
    </w:rPr>
  </w:style>
  <w:style w:type="character" w:styleId="Referenciaintensa">
    <w:name w:val="Intense Reference"/>
    <w:basedOn w:val="Fuentedeprrafopredeter"/>
    <w:uiPriority w:val="32"/>
    <w:qFormat/>
    <w:rsid w:val="00ED2F3F"/>
    <w:rPr>
      <w:b/>
      <w:bCs/>
      <w:smallCaps/>
      <w:color w:val="0F4761" w:themeColor="accent1" w:themeShade="BF"/>
      <w:spacing w:val="5"/>
    </w:rPr>
  </w:style>
  <w:style w:type="character" w:customStyle="1" w:styleId="post-meta-date">
    <w:name w:val="post-meta-date"/>
    <w:basedOn w:val="Fuentedeprrafopredeter"/>
    <w:rsid w:val="00ED2F3F"/>
  </w:style>
  <w:style w:type="character" w:styleId="Hipervnculo">
    <w:name w:val="Hyperlink"/>
    <w:basedOn w:val="Fuentedeprrafopredeter"/>
    <w:uiPriority w:val="99"/>
    <w:unhideWhenUsed/>
    <w:rsid w:val="00ED2F3F"/>
    <w:rPr>
      <w:color w:val="0000FF"/>
      <w:u w:val="single"/>
    </w:rPr>
  </w:style>
  <w:style w:type="character" w:customStyle="1" w:styleId="post-meta-author">
    <w:name w:val="post-meta-author"/>
    <w:basedOn w:val="Fuentedeprrafopredeter"/>
    <w:rsid w:val="00ED2F3F"/>
  </w:style>
  <w:style w:type="character" w:customStyle="1" w:styleId="post-comments">
    <w:name w:val="post-comments"/>
    <w:basedOn w:val="Fuentedeprrafopredeter"/>
    <w:rsid w:val="00ED2F3F"/>
  </w:style>
  <w:style w:type="character" w:customStyle="1" w:styleId="resp">
    <w:name w:val="resp"/>
    <w:basedOn w:val="Fuentedeprrafopredeter"/>
    <w:rsid w:val="00ED2F3F"/>
  </w:style>
  <w:style w:type="paragraph" w:styleId="NormalWeb">
    <w:name w:val="Normal (Web)"/>
    <w:basedOn w:val="Normal"/>
    <w:uiPriority w:val="99"/>
    <w:semiHidden/>
    <w:unhideWhenUsed/>
    <w:rsid w:val="00ED2F3F"/>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 w:type="character" w:styleId="nfasis">
    <w:name w:val="Emphasis"/>
    <w:basedOn w:val="Fuentedeprrafopredeter"/>
    <w:uiPriority w:val="20"/>
    <w:qFormat/>
    <w:rsid w:val="00ED2F3F"/>
    <w:rPr>
      <w:i/>
      <w:iCs/>
    </w:rPr>
  </w:style>
  <w:style w:type="paragraph" w:styleId="Encabezado">
    <w:name w:val="header"/>
    <w:basedOn w:val="Normal"/>
    <w:link w:val="EncabezadoCar"/>
    <w:uiPriority w:val="99"/>
    <w:unhideWhenUsed/>
    <w:rsid w:val="00ED2F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2F3F"/>
  </w:style>
  <w:style w:type="paragraph" w:styleId="Piedepgina">
    <w:name w:val="footer"/>
    <w:basedOn w:val="Normal"/>
    <w:link w:val="PiedepginaCar"/>
    <w:uiPriority w:val="99"/>
    <w:unhideWhenUsed/>
    <w:rsid w:val="00ED2F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2F3F"/>
  </w:style>
  <w:style w:type="character" w:styleId="Mencinsinresolver">
    <w:name w:val="Unresolved Mention"/>
    <w:basedOn w:val="Fuentedeprrafopredeter"/>
    <w:uiPriority w:val="99"/>
    <w:semiHidden/>
    <w:unhideWhenUsed/>
    <w:rsid w:val="00ED2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40972">
      <w:bodyDiv w:val="1"/>
      <w:marLeft w:val="0"/>
      <w:marRight w:val="0"/>
      <w:marTop w:val="0"/>
      <w:marBottom w:val="0"/>
      <w:divBdr>
        <w:top w:val="none" w:sz="0" w:space="0" w:color="auto"/>
        <w:left w:val="none" w:sz="0" w:space="0" w:color="auto"/>
        <w:bottom w:val="none" w:sz="0" w:space="0" w:color="auto"/>
        <w:right w:val="none" w:sz="0" w:space="0" w:color="auto"/>
      </w:divBdr>
      <w:divsChild>
        <w:div w:id="1256859169">
          <w:marLeft w:val="0"/>
          <w:marRight w:val="283"/>
          <w:marTop w:val="90"/>
          <w:marBottom w:val="600"/>
          <w:divBdr>
            <w:top w:val="none" w:sz="0" w:space="0" w:color="auto"/>
            <w:left w:val="none" w:sz="0" w:space="0" w:color="auto"/>
            <w:bottom w:val="none" w:sz="0" w:space="0" w:color="auto"/>
            <w:right w:val="none" w:sz="0" w:space="0" w:color="auto"/>
          </w:divBdr>
        </w:div>
        <w:div w:id="1375349624">
          <w:marLeft w:val="0"/>
          <w:marRight w:val="0"/>
          <w:marTop w:val="0"/>
          <w:marBottom w:val="0"/>
          <w:divBdr>
            <w:top w:val="none" w:sz="0" w:space="0" w:color="auto"/>
            <w:left w:val="none" w:sz="0" w:space="0" w:color="auto"/>
            <w:bottom w:val="none" w:sz="0" w:space="0" w:color="auto"/>
            <w:right w:val="none" w:sz="0" w:space="0" w:color="auto"/>
          </w:divBdr>
          <w:divsChild>
            <w:div w:id="946427999">
              <w:marLeft w:val="0"/>
              <w:marRight w:val="0"/>
              <w:marTop w:val="0"/>
              <w:marBottom w:val="0"/>
              <w:divBdr>
                <w:top w:val="none" w:sz="0" w:space="0" w:color="auto"/>
                <w:left w:val="none" w:sz="0" w:space="0" w:color="auto"/>
                <w:bottom w:val="none" w:sz="0" w:space="0" w:color="auto"/>
                <w:right w:val="none" w:sz="0" w:space="0" w:color="auto"/>
              </w:divBdr>
              <w:divsChild>
                <w:div w:id="1854227482">
                  <w:marLeft w:val="0"/>
                  <w:marRight w:val="0"/>
                  <w:marTop w:val="240"/>
                  <w:marBottom w:val="0"/>
                  <w:divBdr>
                    <w:top w:val="none" w:sz="0" w:space="0" w:color="auto"/>
                    <w:left w:val="none" w:sz="0" w:space="0" w:color="auto"/>
                    <w:bottom w:val="none" w:sz="0" w:space="0" w:color="auto"/>
                    <w:right w:val="none" w:sz="0" w:space="0" w:color="auto"/>
                  </w:divBdr>
                  <w:divsChild>
                    <w:div w:id="1742604742">
                      <w:marLeft w:val="0"/>
                      <w:marRight w:val="0"/>
                      <w:marTop w:val="240"/>
                      <w:marBottom w:val="0"/>
                      <w:divBdr>
                        <w:top w:val="none" w:sz="0" w:space="0" w:color="auto"/>
                        <w:left w:val="none" w:sz="0" w:space="0" w:color="auto"/>
                        <w:bottom w:val="none" w:sz="0" w:space="0" w:color="auto"/>
                        <w:right w:val="none" w:sz="0" w:space="0" w:color="auto"/>
                      </w:divBdr>
                      <w:divsChild>
                        <w:div w:id="1569029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rance24.com/es/am%C3%A9rica-latina/20230910-colombia-y-m%C3%A9xico-muestran-un-frente-unido-para-cambiar-la-pol%C3%ADtica-regional-contra-las-drogas" TargetMode="External"/><Relationship Id="rId21" Type="http://schemas.openxmlformats.org/officeDocument/2006/relationships/hyperlink" Target="https://delfino.cr/2024/01/como-ecuador-paso-de-ser-uno-de-los-mas-seguros-de-america-latina-a-ser-el-mas-peligroso" TargetMode="External"/><Relationship Id="rId42" Type="http://schemas.openxmlformats.org/officeDocument/2006/relationships/hyperlink" Target="https://www.primicias.ec/noticias/economia/ecuador-precios-canasta-basica-alza-iva/" TargetMode="External"/><Relationship Id="rId47" Type="http://schemas.openxmlformats.org/officeDocument/2006/relationships/image" Target="media/image5.jpeg"/><Relationship Id="rId63" Type="http://schemas.openxmlformats.org/officeDocument/2006/relationships/hyperlink" Target="https://www.asambleanacional.gob.ec/es/pleno-asambleistas" TargetMode="External"/><Relationship Id="rId68" Type="http://schemas.openxmlformats.org/officeDocument/2006/relationships/fontTable" Target="fontTable.xml"/><Relationship Id="rId7" Type="http://schemas.openxmlformats.org/officeDocument/2006/relationships/hyperlink" Target="https://comentariointernacional.com/2024/04/23/ecuador-apoyo-a-mayor-seguridad-freno-a-planes-neoliberales-de-daniel-noboa/" TargetMode="External"/><Relationship Id="rId2" Type="http://schemas.openxmlformats.org/officeDocument/2006/relationships/settings" Target="settings.xml"/><Relationship Id="rId16" Type="http://schemas.openxmlformats.org/officeDocument/2006/relationships/hyperlink" Target="https://www.primicias.ec/noticias/seguridad/ecuador-pais-mas-violento-america-latina/" TargetMode="External"/><Relationship Id="rId29" Type="http://schemas.openxmlformats.org/officeDocument/2006/relationships/image" Target="media/image3.jpeg"/><Relationship Id="rId11" Type="http://schemas.openxmlformats.org/officeDocument/2006/relationships/hyperlink" Target="https://www.bbc.com/mundo/articles/c2vwq5lg720o" TargetMode="External"/><Relationship Id="rId24" Type="http://schemas.openxmlformats.org/officeDocument/2006/relationships/hyperlink" Target="https://www.bbc.com/mundo/articles/c3gy2zz03dpo" TargetMode="External"/><Relationship Id="rId32" Type="http://schemas.openxmlformats.org/officeDocument/2006/relationships/hyperlink" Target="https://www.ritimo.org/Las-multinacionales-imponen-su-ley-a-America-Latina" TargetMode="External"/><Relationship Id="rId37" Type="http://schemas.openxmlformats.org/officeDocument/2006/relationships/image" Target="media/image4.jpeg"/><Relationship Id="rId40" Type="http://schemas.openxmlformats.org/officeDocument/2006/relationships/hyperlink" Target="https://www.eluniverso.com/noticias/politica/rafael-correa-sobre-los-primeros-resultados-de-la-consulta-popular-y-referendum-es-una-clara-derrota-de-un-improvisado-aspirante-mala-persona-como-daniel-noboa-nota/" TargetMode="External"/><Relationship Id="rId45" Type="http://schemas.openxmlformats.org/officeDocument/2006/relationships/hyperlink" Target="https://www.radiopichincha.com/leonidas-iza-el-gobierno-ya-no-tiene-pretexto-para-dar-resultados-importantes-en-materia-de-seguridad/" TargetMode="External"/><Relationship Id="rId53" Type="http://schemas.openxmlformats.org/officeDocument/2006/relationships/hyperlink" Target="https://www.jornada.com.mx/noticia/2024/04/07/editorial/ecuador-barbarie-oligarquica-9239" TargetMode="External"/><Relationship Id="rId58" Type="http://schemas.openxmlformats.org/officeDocument/2006/relationships/hyperlink" Target="https://www.gob.mx/sre/prensa/mexico-rompe-relaciones-diplomaticas-con-ecuador-tras-ataque-a-su-embajada" TargetMode="External"/><Relationship Id="rId66" Type="http://schemas.openxmlformats.org/officeDocument/2006/relationships/hyperlink" Target="https://www.expreso.ec/actualidad/psc-dice-rompio-alianza-gobierno-daniel-noboa-197791.html" TargetMode="External"/><Relationship Id="rId5" Type="http://schemas.openxmlformats.org/officeDocument/2006/relationships/endnotes" Target="endnotes.xml"/><Relationship Id="rId61" Type="http://schemas.openxmlformats.org/officeDocument/2006/relationships/hyperlink" Target="https://www.researchgate.net/publication/340618966_Lawfare_en_Ecuador_Las_acciones_del_estado_desacreditas_por_organismos_internacionales" TargetMode="External"/><Relationship Id="rId19" Type="http://schemas.openxmlformats.org/officeDocument/2006/relationships/image" Target="media/image2.jpeg"/><Relationship Id="rId14" Type="http://schemas.openxmlformats.org/officeDocument/2006/relationships/hyperlink" Target="https://www.latercera.com/tendencias/noticia/como-ecuador-paso-de-ser-el-segundo-pais-mas-seguro-de-latinoamerica-al-quinto-del-mundo-con-peor-percepcion-de-seguridad/JTHFSWRDOVA5PGKEKJCRQSHBLI/" TargetMode="External"/><Relationship Id="rId22" Type="http://schemas.openxmlformats.org/officeDocument/2006/relationships/hyperlink" Target="https://www.vozdeamerica.com/a/ecuador-percibido-como-el-pais-mas-inseguro-de-latinoamerica-segun-gallup-/6925876.html" TargetMode="External"/><Relationship Id="rId27" Type="http://schemas.openxmlformats.org/officeDocument/2006/relationships/hyperlink" Target="https://www.nytimes.com/es/2024/02/08/espanol/opinion/bukele-el-salvador.html" TargetMode="External"/><Relationship Id="rId30" Type="http://schemas.openxmlformats.org/officeDocument/2006/relationships/hyperlink" Target="https://www.prensa-latina.cu/2024/03/15/noboa-defiende-trabajo-por-horas-en-ecuador-ante-criticas-sindicales/" TargetMode="External"/><Relationship Id="rId35" Type="http://schemas.openxmlformats.org/officeDocument/2006/relationships/hyperlink" Target="https://www.swissinfo.ch/spa/ind%c3%adgenas-de-ecuador-denuncian-que-se-%22criminaliza%22-a-opositores-a-minera-canadiense/73878493" TargetMode="External"/><Relationship Id="rId43" Type="http://schemas.openxmlformats.org/officeDocument/2006/relationships/hyperlink" Target="https://www.la-razon.com/mundo/2024/01/23/aumentan-la-pobreza-y-la-indigencia-en-ecuador/" TargetMode="External"/><Relationship Id="rId48" Type="http://schemas.openxmlformats.org/officeDocument/2006/relationships/hyperlink" Target="https://www.france24.com/es/am%C3%A9rica-latina/20240419-ola-de-violencia-en-ecuador-dos-alcaldes-asesinados-en-v%C3%ADsperas-de-referendo-clave-contra-el-crimen" TargetMode="External"/><Relationship Id="rId56" Type="http://schemas.openxmlformats.org/officeDocument/2006/relationships/hyperlink" Target="https://www.acnur.org/fileadmin/Documentos/BDL/2002/0038.pdf?file=fileadmin/Documentos/BDL/2002/0038" TargetMode="External"/><Relationship Id="rId64" Type="http://schemas.openxmlformats.org/officeDocument/2006/relationships/hyperlink" Target="https://www.telesurtv.net/news/ecuador-revolucion-ciudadana-juicio-presidente-noboa-20240409-0006.html" TargetMode="External"/><Relationship Id="rId69" Type="http://schemas.openxmlformats.org/officeDocument/2006/relationships/theme" Target="theme/theme1.xml"/><Relationship Id="rId8" Type="http://schemas.openxmlformats.org/officeDocument/2006/relationships/hyperlink" Target="https://comentariointernacional.com/author/marcelosolervicens/" TargetMode="External"/><Relationship Id="rId51" Type="http://schemas.openxmlformats.org/officeDocument/2006/relationships/hyperlink" Target="https://www.expreso.ec/actualidad/reaccion-correismo-resultados-consulta-197652.html" TargetMode="External"/><Relationship Id="rId3" Type="http://schemas.openxmlformats.org/officeDocument/2006/relationships/webSettings" Target="webSettings.xml"/><Relationship Id="rId12" Type="http://schemas.openxmlformats.org/officeDocument/2006/relationships/hyperlink" Target="https://www.primicias.ec/noticias/politica/resultados-consulta-popular-referendum-ecuador-daniel-noboa/" TargetMode="External"/><Relationship Id="rId17" Type="http://schemas.openxmlformats.org/officeDocument/2006/relationships/hyperlink" Target="https://www.swissinfo.ch/spa/reformas-aprobadas-en-refer%C3%A9ndum-en-ecuador-tendr%C3%A1n-caminos-distintos-para-entrar-en-vigor/76234768" TargetMode="External"/><Relationship Id="rId25" Type="http://schemas.openxmlformats.org/officeDocument/2006/relationships/hyperlink" Target="https://prometeojournal.com.ar/index.php/prometeo/article/view/94/93" TargetMode="External"/><Relationship Id="rId33" Type="http://schemas.openxmlformats.org/officeDocument/2006/relationships/hyperlink" Target="https://www.elcomercio.com/actualidad/negocios/ecuador-enfrenta-arbitrajes-cortes-sede-extranjera.html" TargetMode="External"/><Relationship Id="rId38" Type="http://schemas.openxmlformats.org/officeDocument/2006/relationships/hyperlink" Target="https://www.expreso.ec/actualidad/ecuador-le-dice-arbitraje-internacional-horas-197609.html" TargetMode="External"/><Relationship Id="rId46" Type="http://schemas.openxmlformats.org/officeDocument/2006/relationships/hyperlink" Target="https://comentariointernacional.com/wp-content/uploads/2024/04/4-leonidas.iza_.conaie.jpg" TargetMode="External"/><Relationship Id="rId59" Type="http://schemas.openxmlformats.org/officeDocument/2006/relationships/hyperlink" Target="https://elpais.com/internacional/2024-04-06/america-latina-condena-la-irrupcion-a-la-fuerza-de-la-embajada-mexicana-en-ecuador.html" TargetMode="External"/><Relationship Id="rId67" Type="http://schemas.openxmlformats.org/officeDocument/2006/relationships/hyperlink" Target="https://comentariointernacional.com/2024/04/23/ecuador-apoyo-a-mayor-seguridad-freno-a-planes-neoliberales-de-daniel-noboa/" TargetMode="External"/><Relationship Id="rId20" Type="http://schemas.openxmlformats.org/officeDocument/2006/relationships/hyperlink" Target="https://www.nationalgeographic.com.es/mundo-ng/como-ecuador-conocido-como-isla-paz-es-ahora-uno-paises-mas-violentos-mundo_21453" TargetMode="External"/><Relationship Id="rId41" Type="http://schemas.openxmlformats.org/officeDocument/2006/relationships/hyperlink" Target="https://www.jornada.com.mx/2024/04/21/mundo/020n1mun" TargetMode="External"/><Relationship Id="rId54" Type="http://schemas.openxmlformats.org/officeDocument/2006/relationships/hyperlink" Target="https://www.vozdeamerica.com/a/mexico-asilo-exvicepresidente-glas-ecuador-echaza-tension-diplomatica/7558950.html" TargetMode="External"/><Relationship Id="rId62" Type="http://schemas.openxmlformats.org/officeDocument/2006/relationships/hyperlink" Target="https://www.telesurtv.net/news/ecuador-revolucion-ciudadana-caso-glas-20240406-0017.html"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vozdeamerica.com/a/ecuador-percibido-como-el-pais-mas-inseguro-de-latinoamerica-segun-gallup-/6925876.html" TargetMode="External"/><Relationship Id="rId23" Type="http://schemas.openxmlformats.org/officeDocument/2006/relationships/hyperlink" Target="https://www.infobae.com/economist/2024/01/10/como-ecuador-se-convirtio-en-el-pais-mas-peligroso-de-america-latina/" TargetMode="External"/><Relationship Id="rId28" Type="http://schemas.openxmlformats.org/officeDocument/2006/relationships/hyperlink" Target="https://comentariointernacional.com/wp-content/uploads/2024/04/2-consulta_popular_ecuador.jpg" TargetMode="External"/><Relationship Id="rId36" Type="http://schemas.openxmlformats.org/officeDocument/2006/relationships/hyperlink" Target="https://comentariointernacional.com/wp-content/uploads/2024/04/3-trabajoxhoras.jpg" TargetMode="External"/><Relationship Id="rId49" Type="http://schemas.openxmlformats.org/officeDocument/2006/relationships/hyperlink" Target="https://www.elespectador.com/mundo/america/consulta-en-ecuador-asesinan-al-director-de-una-carcel-durante-la-jornada-electoral/" TargetMode="External"/><Relationship Id="rId57" Type="http://schemas.openxmlformats.org/officeDocument/2006/relationships/hyperlink" Target="https://elpais.com/internacional/2024-04-06/america-latina-condena-la-irrupcion-a-la-fuerza-de-la-embajada-mexicana-en-ecuador.html" TargetMode="External"/><Relationship Id="rId10" Type="http://schemas.openxmlformats.org/officeDocument/2006/relationships/hyperlink" Target="https://www.cne.gob.ec/referendum-y-consulta-popular-2024/" TargetMode="External"/><Relationship Id="rId31" Type="http://schemas.openxmlformats.org/officeDocument/2006/relationships/hyperlink" Target="https://www.eldiario.es/internacional/daniel-noboa-heredero-fortuna-bananera-sera-nuevo-presidente-ecuador_1_10601837.html" TargetMode="External"/><Relationship Id="rId44" Type="http://schemas.openxmlformats.org/officeDocument/2006/relationships/hyperlink" Target="https://www.prensa-latina.cu/2024/04/22/noboa-se-pronuncia-sobre-consulta-popular-en-ecuador/" TargetMode="External"/><Relationship Id="rId52" Type="http://schemas.openxmlformats.org/officeDocument/2006/relationships/hyperlink" Target="https://www.infobae.com/mexico/2024/04/09/amlo-filtra-imagenes-ineditas-de-como-entraron-a-la-embajada-de-mexico-en-ecuador-apuntaron-con-un-arma-a-roberto-canseco-video/" TargetMode="External"/><Relationship Id="rId60" Type="http://schemas.openxmlformats.org/officeDocument/2006/relationships/hyperlink" Target="https://lawfareinstitute.com/wp-content/uploads/2019/04/Parecer-Lawfare-Institute-24-10-18_Esp.pdf" TargetMode="External"/><Relationship Id="rId65" Type="http://schemas.openxmlformats.org/officeDocument/2006/relationships/hyperlink" Target="https://www.eluniverso.com/noticias/politica/asamblea-nacional-alianzas-politicas-movimiento-construye-quedara-en-la-oposicion-al-gobierno-de-daniel-noboa-nota/" TargetMode="External"/><Relationship Id="rId4" Type="http://schemas.openxmlformats.org/officeDocument/2006/relationships/footnotes" Target="footnotes.xml"/><Relationship Id="rId9" Type="http://schemas.openxmlformats.org/officeDocument/2006/relationships/hyperlink" Target="https://comentariointernacional.com/2024/04/23/ecuador-apoyo-a-mayor-seguridad-freno-a-planes-neoliberales-de-daniel-noboa/" TargetMode="External"/><Relationship Id="rId13" Type="http://schemas.openxmlformats.org/officeDocument/2006/relationships/hyperlink" Target="https://www.cne.gob.ec/cne-presento-resultados-del-conteo-rapido-del-referendum-y-consulta-popular-2024/" TargetMode="External"/><Relationship Id="rId18" Type="http://schemas.openxmlformats.org/officeDocument/2006/relationships/hyperlink" Target="https://comentariointernacional.com/wp-content/uploads/2024/04/2-resultados.jpg" TargetMode="External"/><Relationship Id="rId39" Type="http://schemas.openxmlformats.org/officeDocument/2006/relationships/hyperlink" Target="https://www.swissinfo.ch/spa/movimiento-ind%C3%ADgena-de-ecuador-ve-como-%22derrota-para-noboa%22-el-%27no%27-a-reformas-econ%C3%B3micas/76236608" TargetMode="External"/><Relationship Id="rId34" Type="http://schemas.openxmlformats.org/officeDocument/2006/relationships/hyperlink" Target="https://www.pachamama.org.ec/wp-content/uploads/2022/08/EL-FESTIN-MINERO-DEL-SIGLO-XXI.pdf" TargetMode="External"/><Relationship Id="rId50" Type="http://schemas.openxmlformats.org/officeDocument/2006/relationships/hyperlink" Target="https://elordenmundial.com/ecuador-violencia-modelo-bukele-seguridad-no-funcionara/" TargetMode="External"/><Relationship Id="rId55" Type="http://schemas.openxmlformats.org/officeDocument/2006/relationships/hyperlink" Target="https://www.oas.org/legal/english/docs/viennaconvdiplomrelat..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2659</Words>
  <Characters>14628</Characters>
  <Application>Microsoft Office Word</Application>
  <DocSecurity>0</DocSecurity>
  <Lines>121</Lines>
  <Paragraphs>34</Paragraphs>
  <ScaleCrop>false</ScaleCrop>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2024-04-24T14:29:00Z</dcterms:created>
  <dcterms:modified xsi:type="dcterms:W3CDTF">2024-04-24T14:31:00Z</dcterms:modified>
</cp:coreProperties>
</file>