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AAEDC" w14:textId="77777777" w:rsidR="00DD19D3" w:rsidRPr="00DD19D3" w:rsidRDefault="00DD19D3" w:rsidP="00DD19D3">
      <w:pPr>
        <w:spacing w:after="0" w:line="240" w:lineRule="auto"/>
        <w:jc w:val="center"/>
        <w:outlineLvl w:val="0"/>
        <w:rPr>
          <w:rFonts w:ascii="Merriweather" w:eastAsia="Times New Roman" w:hAnsi="Merriweather" w:cs="Times New Roman"/>
          <w:b/>
          <w:bCs/>
          <w:color w:val="BF4E14" w:themeColor="accent2" w:themeShade="BF"/>
          <w:kern w:val="36"/>
          <w:sz w:val="36"/>
          <w:szCs w:val="36"/>
          <w:lang w:eastAsia="es-UY"/>
          <w14:ligatures w14:val="none"/>
        </w:rPr>
      </w:pPr>
      <w:r w:rsidRPr="00DD19D3">
        <w:rPr>
          <w:rFonts w:ascii="Merriweather" w:eastAsia="Times New Roman" w:hAnsi="Merriweather" w:cs="Times New Roman"/>
          <w:b/>
          <w:bCs/>
          <w:color w:val="BF4E14" w:themeColor="accent2" w:themeShade="BF"/>
          <w:kern w:val="36"/>
          <w:sz w:val="44"/>
          <w:szCs w:val="44"/>
          <w:lang w:eastAsia="es-UY"/>
          <w14:ligatures w14:val="none"/>
        </w:rPr>
        <w:t xml:space="preserve">Autonomía: las personas avanzan por un nuevo camino emancipador. </w:t>
      </w:r>
      <w:r w:rsidRPr="00DD19D3">
        <w:rPr>
          <w:rFonts w:ascii="Merriweather" w:eastAsia="Times New Roman" w:hAnsi="Merriweather" w:cs="Times New Roman"/>
          <w:b/>
          <w:bCs/>
          <w:color w:val="BF4E14" w:themeColor="accent2" w:themeShade="BF"/>
          <w:kern w:val="36"/>
          <w:sz w:val="36"/>
          <w:szCs w:val="36"/>
          <w:lang w:eastAsia="es-UY"/>
          <w14:ligatures w14:val="none"/>
        </w:rPr>
        <w:t xml:space="preserve">Entrevista especial a Raúl </w:t>
      </w:r>
      <w:proofErr w:type="spellStart"/>
      <w:r w:rsidRPr="00DD19D3">
        <w:rPr>
          <w:rFonts w:ascii="Merriweather" w:eastAsia="Times New Roman" w:hAnsi="Merriweather" w:cs="Times New Roman"/>
          <w:b/>
          <w:bCs/>
          <w:color w:val="BF4E14" w:themeColor="accent2" w:themeShade="BF"/>
          <w:kern w:val="36"/>
          <w:sz w:val="36"/>
          <w:szCs w:val="36"/>
          <w:lang w:eastAsia="es-UY"/>
          <w14:ligatures w14:val="none"/>
        </w:rPr>
        <w:t>Zibechi</w:t>
      </w:r>
      <w:proofErr w:type="spellEnd"/>
    </w:p>
    <w:p w14:paraId="7C73037D" w14:textId="77777777" w:rsidR="00DD19D3" w:rsidRPr="00DD19D3" w:rsidRDefault="00DD19D3" w:rsidP="00DD19D3">
      <w:pPr>
        <w:spacing w:after="0" w:line="240" w:lineRule="auto"/>
        <w:jc w:val="center"/>
        <w:rPr>
          <w:rFonts w:ascii="Lato" w:eastAsia="Times New Roman" w:hAnsi="Lato" w:cs="Times New Roman"/>
          <w:color w:val="BF4E14" w:themeColor="accent2" w:themeShade="BF"/>
          <w:kern w:val="0"/>
          <w:sz w:val="28"/>
          <w:szCs w:val="28"/>
          <w:lang w:eastAsia="es-UY"/>
          <w14:ligatures w14:val="none"/>
        </w:rPr>
      </w:pPr>
      <w:r w:rsidRPr="00DD19D3">
        <w:rPr>
          <w:rFonts w:ascii="Lato" w:eastAsia="Times New Roman" w:hAnsi="Lato" w:cs="Times New Roman"/>
          <w:color w:val="BF4E14" w:themeColor="accent2" w:themeShade="BF"/>
          <w:kern w:val="0"/>
          <w:sz w:val="28"/>
          <w:szCs w:val="28"/>
          <w:lang w:eastAsia="es-UY"/>
          <w14:ligatures w14:val="none"/>
        </w:rPr>
        <w:t>El periodista uruguayo destaca la “necesidad de revisar y discutir el pensamiento crítico heredado de las tradiciones europeas para comprender la crisis civilizacional, política y económica de las sociedades, como la que atravesamos en América Latina”</w:t>
      </w:r>
    </w:p>
    <w:p w14:paraId="3415DEE7" w14:textId="77777777" w:rsidR="00DD19D3" w:rsidRPr="00DD19D3" w:rsidRDefault="00DD19D3" w:rsidP="00DD19D3">
      <w:pPr>
        <w:spacing w:after="0" w:line="240" w:lineRule="auto"/>
        <w:jc w:val="both"/>
        <w:rPr>
          <w:rFonts w:ascii="Georgia" w:eastAsia="Times New Roman" w:hAnsi="Georgia" w:cs="Times New Roman"/>
          <w:color w:val="BF4E14" w:themeColor="accent2" w:themeShade="BF"/>
          <w:kern w:val="0"/>
          <w:sz w:val="27"/>
          <w:szCs w:val="27"/>
          <w:lang w:eastAsia="es-UY"/>
          <w14:ligatures w14:val="none"/>
        </w:rPr>
      </w:pPr>
    </w:p>
    <w:p w14:paraId="46C7A015" w14:textId="50FA798C"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estrategia de </w:t>
      </w:r>
      <w:r w:rsidRPr="00DD19D3">
        <w:rPr>
          <w:rFonts w:ascii="Georgia" w:eastAsia="Times New Roman" w:hAnsi="Georgia" w:cs="Times New Roman"/>
          <w:b/>
          <w:bCs/>
          <w:color w:val="666666"/>
          <w:kern w:val="0"/>
          <w:sz w:val="27"/>
          <w:szCs w:val="27"/>
          <w:lang w:eastAsia="es-UY"/>
          <w14:ligatures w14:val="none"/>
        </w:rPr>
        <w:t>los movimientos sociales y de la izquierda</w:t>
      </w:r>
      <w:r w:rsidRPr="00DD19D3">
        <w:rPr>
          <w:rFonts w:ascii="Georgia" w:eastAsia="Times New Roman" w:hAnsi="Georgia" w:cs="Times New Roman"/>
          <w:color w:val="666666"/>
          <w:kern w:val="0"/>
          <w:sz w:val="27"/>
          <w:szCs w:val="27"/>
          <w:lang w:eastAsia="es-UY"/>
          <w14:ligatures w14:val="none"/>
        </w:rPr>
        <w:t> , basada en </w:t>
      </w:r>
      <w:hyperlink r:id="rId4" w:tgtFrame="_blank" w:history="1">
        <w:r w:rsidRPr="00DD19D3">
          <w:rPr>
            <w:rFonts w:ascii="Georgia" w:eastAsia="Times New Roman" w:hAnsi="Georgia" w:cs="Times New Roman"/>
            <w:color w:val="FC6B01"/>
            <w:kern w:val="0"/>
            <w:sz w:val="27"/>
            <w:szCs w:val="27"/>
            <w:u w:val="single"/>
            <w:lang w:eastAsia="es-UY"/>
            <w14:ligatures w14:val="none"/>
          </w:rPr>
          <w:t>el pensamiento crítico</w:t>
        </w:r>
      </w:hyperlink>
      <w:r w:rsidRPr="00DD19D3">
        <w:rPr>
          <w:rFonts w:ascii="Georgia" w:eastAsia="Times New Roman" w:hAnsi="Georgia" w:cs="Times New Roman"/>
          <w:color w:val="666666"/>
          <w:kern w:val="0"/>
          <w:sz w:val="27"/>
          <w:szCs w:val="27"/>
          <w:lang w:eastAsia="es-UY"/>
          <w14:ligatures w14:val="none"/>
        </w:rPr>
        <w:t> surgido de la </w:t>
      </w:r>
      <w:r w:rsidRPr="00DD19D3">
        <w:rPr>
          <w:rFonts w:ascii="Georgia" w:eastAsia="Times New Roman" w:hAnsi="Georgia" w:cs="Times New Roman"/>
          <w:b/>
          <w:bCs/>
          <w:color w:val="666666"/>
          <w:kern w:val="0"/>
          <w:sz w:val="27"/>
          <w:szCs w:val="27"/>
          <w:lang w:eastAsia="es-UY"/>
          <w14:ligatures w14:val="none"/>
        </w:rPr>
        <w:t>Revolución Francesa</w:t>
      </w:r>
      <w:r w:rsidRPr="00DD19D3">
        <w:rPr>
          <w:rFonts w:ascii="Georgia" w:eastAsia="Times New Roman" w:hAnsi="Georgia" w:cs="Times New Roman"/>
          <w:color w:val="666666"/>
          <w:kern w:val="0"/>
          <w:sz w:val="27"/>
          <w:szCs w:val="27"/>
          <w:lang w:eastAsia="es-UY"/>
          <w14:ligatures w14:val="none"/>
        </w:rPr>
        <w:t xml:space="preserve"> , “ya </w:t>
      </w:r>
      <w:r w:rsidRPr="00DD19D3">
        <w:rPr>
          <w:rFonts w:ascii="Times New Roman" w:eastAsia="Times New Roman" w:hAnsi="Times New Roman" w:cs="Times New Roman"/>
          <w:color w:val="666666"/>
          <w:kern w:val="0"/>
          <w:sz w:val="27"/>
          <w:szCs w:val="27"/>
          <w:lang w:eastAsia="es-UY"/>
          <w14:ligatures w14:val="none"/>
        </w:rPr>
        <w:t>​​</w:t>
      </w:r>
      <w:r w:rsidRPr="00DD19D3">
        <w:rPr>
          <w:rFonts w:ascii="Georgia" w:eastAsia="Times New Roman" w:hAnsi="Georgia" w:cs="Times New Roman"/>
          <w:color w:val="666666"/>
          <w:kern w:val="0"/>
          <w:sz w:val="27"/>
          <w:szCs w:val="27"/>
          <w:lang w:eastAsia="es-UY"/>
          <w14:ligatures w14:val="none"/>
        </w:rPr>
        <w:t>no se puede utilizar</w:t>
      </w:r>
      <w:r w:rsidRPr="00DD19D3">
        <w:rPr>
          <w:rFonts w:ascii="Georgia" w:eastAsia="Times New Roman" w:hAnsi="Georgia" w:cs="Georgia"/>
          <w:color w:val="666666"/>
          <w:kern w:val="0"/>
          <w:sz w:val="27"/>
          <w:szCs w:val="27"/>
          <w:lang w:eastAsia="es-UY"/>
          <w14:ligatures w14:val="none"/>
        </w:rPr>
        <w:t>”</w:t>
      </w:r>
      <w:r w:rsidRPr="00DD19D3">
        <w:rPr>
          <w:rFonts w:ascii="Georgia" w:eastAsia="Times New Roman" w:hAnsi="Georgia" w:cs="Times New Roman"/>
          <w:color w:val="666666"/>
          <w:kern w:val="0"/>
          <w:sz w:val="27"/>
          <w:szCs w:val="27"/>
          <w:lang w:eastAsia="es-UY"/>
          <w14:ligatures w14:val="none"/>
        </w:rPr>
        <w:t>, insiste </w:t>
      </w:r>
      <w:hyperlink r:id="rId5" w:tgtFrame="_blank" w:history="1">
        <w:r w:rsidRPr="00DD19D3">
          <w:rPr>
            <w:rFonts w:ascii="Georgia" w:eastAsia="Times New Roman" w:hAnsi="Georgia" w:cs="Times New Roman"/>
            <w:color w:val="FC6B01"/>
            <w:kern w:val="0"/>
            <w:sz w:val="27"/>
            <w:szCs w:val="27"/>
            <w:u w:val="single"/>
            <w:lang w:eastAsia="es-UY"/>
            <w14:ligatures w14:val="none"/>
          </w:rPr>
          <w:t xml:space="preserve">Raúl </w:t>
        </w:r>
        <w:proofErr w:type="spellStart"/>
        <w:r w:rsidRPr="00DD19D3">
          <w:rPr>
            <w:rFonts w:ascii="Georgia" w:eastAsia="Times New Roman" w:hAnsi="Georgia" w:cs="Times New Roman"/>
            <w:color w:val="FC6B01"/>
            <w:kern w:val="0"/>
            <w:sz w:val="27"/>
            <w:szCs w:val="27"/>
            <w:u w:val="single"/>
            <w:lang w:eastAsia="es-UY"/>
            <w14:ligatures w14:val="none"/>
          </w:rPr>
          <w:t>Zibechi</w:t>
        </w:r>
        <w:proofErr w:type="spellEnd"/>
      </w:hyperlink>
      <w:r w:rsidRPr="00DD19D3">
        <w:rPr>
          <w:rFonts w:ascii="Georgia" w:eastAsia="Times New Roman" w:hAnsi="Georgia" w:cs="Times New Roman"/>
          <w:color w:val="666666"/>
          <w:kern w:val="0"/>
          <w:sz w:val="27"/>
          <w:szCs w:val="27"/>
          <w:lang w:eastAsia="es-UY"/>
          <w14:ligatures w14:val="none"/>
        </w:rPr>
        <w:t> . Del mismo modo, subraya, la alternativa a la </w:t>
      </w:r>
      <w:r w:rsidRPr="00DD19D3">
        <w:rPr>
          <w:rFonts w:ascii="Georgia" w:eastAsia="Times New Roman" w:hAnsi="Georgia" w:cs="Times New Roman"/>
          <w:b/>
          <w:bCs/>
          <w:color w:val="666666"/>
          <w:kern w:val="0"/>
          <w:sz w:val="27"/>
          <w:szCs w:val="27"/>
          <w:lang w:eastAsia="es-UY"/>
          <w14:ligatures w14:val="none"/>
        </w:rPr>
        <w:t>crisis de civilización</w:t>
      </w:r>
      <w:r w:rsidRPr="00DD19D3">
        <w:rPr>
          <w:rFonts w:ascii="Georgia" w:eastAsia="Times New Roman" w:hAnsi="Georgia" w:cs="Times New Roman"/>
          <w:color w:val="666666"/>
          <w:kern w:val="0"/>
          <w:sz w:val="27"/>
          <w:szCs w:val="27"/>
          <w:lang w:eastAsia="es-UY"/>
          <w14:ligatures w14:val="none"/>
        </w:rPr>
        <w:t> no es la institución de otros imperios. "La alternativa no es </w:t>
      </w:r>
      <w:r w:rsidRPr="00DD19D3">
        <w:rPr>
          <w:rFonts w:ascii="Georgia" w:eastAsia="Times New Roman" w:hAnsi="Georgia" w:cs="Times New Roman"/>
          <w:b/>
          <w:bCs/>
          <w:color w:val="666666"/>
          <w:kern w:val="0"/>
          <w:sz w:val="27"/>
          <w:szCs w:val="27"/>
          <w:lang w:eastAsia="es-UY"/>
          <w14:ligatures w14:val="none"/>
        </w:rPr>
        <w:t>Rusia</w:t>
      </w:r>
      <w:r w:rsidRPr="00DD19D3">
        <w:rPr>
          <w:rFonts w:ascii="Georgia" w:eastAsia="Times New Roman" w:hAnsi="Georgia" w:cs="Times New Roman"/>
          <w:color w:val="666666"/>
          <w:kern w:val="0"/>
          <w:sz w:val="27"/>
          <w:szCs w:val="27"/>
          <w:lang w:eastAsia="es-UY"/>
          <w14:ligatures w14:val="none"/>
        </w:rPr>
        <w:t> , no es </w:t>
      </w:r>
      <w:r w:rsidRPr="00DD19D3">
        <w:rPr>
          <w:rFonts w:ascii="Georgia" w:eastAsia="Times New Roman" w:hAnsi="Georgia" w:cs="Times New Roman"/>
          <w:b/>
          <w:bCs/>
          <w:color w:val="666666"/>
          <w:kern w:val="0"/>
          <w:sz w:val="27"/>
          <w:szCs w:val="27"/>
          <w:lang w:eastAsia="es-UY"/>
          <w14:ligatures w14:val="none"/>
        </w:rPr>
        <w:t>China</w:t>
      </w:r>
      <w:r w:rsidRPr="00DD19D3">
        <w:rPr>
          <w:rFonts w:ascii="Georgia" w:eastAsia="Times New Roman" w:hAnsi="Georgia" w:cs="Times New Roman"/>
          <w:color w:val="666666"/>
          <w:kern w:val="0"/>
          <w:sz w:val="27"/>
          <w:szCs w:val="27"/>
          <w:lang w:eastAsia="es-UY"/>
          <w14:ligatures w14:val="none"/>
        </w:rPr>
        <w:t> ". La apuesta del activista es por la formación de </w:t>
      </w:r>
      <w:r w:rsidRPr="00DD19D3">
        <w:rPr>
          <w:rFonts w:ascii="Georgia" w:eastAsia="Times New Roman" w:hAnsi="Georgia" w:cs="Times New Roman"/>
          <w:b/>
          <w:bCs/>
          <w:color w:val="666666"/>
          <w:kern w:val="0"/>
          <w:sz w:val="27"/>
          <w:szCs w:val="27"/>
          <w:lang w:eastAsia="es-UY"/>
          <w14:ligatures w14:val="none"/>
        </w:rPr>
        <w:t>comunidades autónomas</w:t>
      </w:r>
      <w:r w:rsidRPr="00DD19D3">
        <w:rPr>
          <w:rFonts w:ascii="Georgia" w:eastAsia="Times New Roman" w:hAnsi="Georgia" w:cs="Times New Roman"/>
          <w:color w:val="666666"/>
          <w:kern w:val="0"/>
          <w:sz w:val="27"/>
          <w:szCs w:val="27"/>
          <w:lang w:eastAsia="es-UY"/>
          <w14:ligatures w14:val="none"/>
        </w:rPr>
        <w:t> , como las que se han ido gestando en la última década en la </w:t>
      </w:r>
      <w:r w:rsidRPr="00DD19D3">
        <w:rPr>
          <w:rFonts w:ascii="Georgia" w:eastAsia="Times New Roman" w:hAnsi="Georgia" w:cs="Times New Roman"/>
          <w:b/>
          <w:bCs/>
          <w:color w:val="666666"/>
          <w:kern w:val="0"/>
          <w:sz w:val="27"/>
          <w:szCs w:val="27"/>
          <w:lang w:eastAsia="es-UY"/>
          <w14:ligatures w14:val="none"/>
        </w:rPr>
        <w:t>Amazonía</w:t>
      </w:r>
      <w:r w:rsidRPr="00DD19D3">
        <w:rPr>
          <w:rFonts w:ascii="Georgia" w:eastAsia="Times New Roman" w:hAnsi="Georgia" w:cs="Times New Roman"/>
          <w:color w:val="666666"/>
          <w:kern w:val="0"/>
          <w:sz w:val="27"/>
          <w:szCs w:val="27"/>
          <w:lang w:eastAsia="es-UY"/>
          <w14:ligatures w14:val="none"/>
        </w:rPr>
        <w:t> brasileña y peruana , a partir de la experiencia de pueblos originarios que luchan por la demarcación y preservación de territorios. Según él, “la autonomía es una nueva herramienta” utilizada por personas que “están avanzando por un nuevo camino emancipatorio”.</w:t>
      </w:r>
    </w:p>
    <w:p w14:paraId="476FD1C8"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73552B9A"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Actualmente, informa, en la </w:t>
      </w:r>
      <w:r w:rsidRPr="00DD19D3">
        <w:rPr>
          <w:rFonts w:ascii="Georgia" w:eastAsia="Times New Roman" w:hAnsi="Georgia" w:cs="Times New Roman"/>
          <w:b/>
          <w:bCs/>
          <w:color w:val="666666"/>
          <w:kern w:val="0"/>
          <w:sz w:val="27"/>
          <w:szCs w:val="27"/>
          <w:lang w:eastAsia="es-UY"/>
          <w14:ligatures w14:val="none"/>
        </w:rPr>
        <w:t>Amazonía Legal brasileña</w:t>
      </w:r>
      <w:r w:rsidRPr="00DD19D3">
        <w:rPr>
          <w:rFonts w:ascii="Georgia" w:eastAsia="Times New Roman" w:hAnsi="Georgia" w:cs="Times New Roman"/>
          <w:color w:val="666666"/>
          <w:kern w:val="0"/>
          <w:sz w:val="27"/>
          <w:szCs w:val="27"/>
          <w:lang w:eastAsia="es-UY"/>
          <w14:ligatures w14:val="none"/>
        </w:rPr>
        <w:t> “existen 26 protocolos de demarcación autónoma que involucran a 64 pueblos en 48 territorios diferentes”. En la </w:t>
      </w:r>
      <w:r w:rsidRPr="00DD19D3">
        <w:rPr>
          <w:rFonts w:ascii="Georgia" w:eastAsia="Times New Roman" w:hAnsi="Georgia" w:cs="Times New Roman"/>
          <w:b/>
          <w:bCs/>
          <w:color w:val="666666"/>
          <w:kern w:val="0"/>
          <w:sz w:val="27"/>
          <w:szCs w:val="27"/>
          <w:lang w:eastAsia="es-UY"/>
          <w14:ligatures w14:val="none"/>
        </w:rPr>
        <w:t>Amazonía peruana</w:t>
      </w:r>
      <w:r w:rsidRPr="00DD19D3">
        <w:rPr>
          <w:rFonts w:ascii="Georgia" w:eastAsia="Times New Roman" w:hAnsi="Georgia" w:cs="Times New Roman"/>
          <w:color w:val="666666"/>
          <w:kern w:val="0"/>
          <w:sz w:val="27"/>
          <w:szCs w:val="27"/>
          <w:lang w:eastAsia="es-UY"/>
          <w14:ligatures w14:val="none"/>
        </w:rPr>
        <w:t> , añade, "hay hasta la fecha nueve gobiernos territoriales autónomos", que "impiden la </w:t>
      </w:r>
      <w:r w:rsidRPr="00DD19D3">
        <w:rPr>
          <w:rFonts w:ascii="Georgia" w:eastAsia="Times New Roman" w:hAnsi="Georgia" w:cs="Times New Roman"/>
          <w:b/>
          <w:bCs/>
          <w:color w:val="666666"/>
          <w:kern w:val="0"/>
          <w:sz w:val="27"/>
          <w:szCs w:val="27"/>
          <w:lang w:eastAsia="es-UY"/>
          <w14:ligatures w14:val="none"/>
        </w:rPr>
        <w:t>deforestación de la Amazonía</w:t>
      </w:r>
      <w:r w:rsidRPr="00DD19D3">
        <w:rPr>
          <w:rFonts w:ascii="Georgia" w:eastAsia="Times New Roman" w:hAnsi="Georgia" w:cs="Times New Roman"/>
          <w:color w:val="666666"/>
          <w:kern w:val="0"/>
          <w:sz w:val="27"/>
          <w:szCs w:val="27"/>
          <w:lang w:eastAsia="es-UY"/>
          <w14:ligatures w14:val="none"/>
        </w:rPr>
        <w:t> y la contaminación de los ríos".</w:t>
      </w:r>
    </w:p>
    <w:p w14:paraId="68F4F12B"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576BB51"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presentación de </w:t>
      </w:r>
      <w:r w:rsidRPr="00DD19D3">
        <w:rPr>
          <w:rFonts w:ascii="Georgia" w:eastAsia="Times New Roman" w:hAnsi="Georgia" w:cs="Times New Roman"/>
          <w:b/>
          <w:bCs/>
          <w:color w:val="666666"/>
          <w:kern w:val="0"/>
          <w:sz w:val="27"/>
          <w:szCs w:val="27"/>
          <w:lang w:eastAsia="es-UY"/>
          <w14:ligatures w14:val="none"/>
        </w:rPr>
        <w:t>experiencias emancipadoras</w:t>
      </w:r>
      <w:r w:rsidRPr="00DD19D3">
        <w:rPr>
          <w:rFonts w:ascii="Georgia" w:eastAsia="Times New Roman" w:hAnsi="Georgia" w:cs="Times New Roman"/>
          <w:color w:val="666666"/>
          <w:kern w:val="0"/>
          <w:sz w:val="27"/>
          <w:szCs w:val="27"/>
          <w:lang w:eastAsia="es-UY"/>
          <w14:ligatures w14:val="none"/>
        </w:rPr>
        <w:t> fue uno de los puntos de la videoconferencia “ </w:t>
      </w:r>
      <w:r w:rsidRPr="00DD19D3">
        <w:rPr>
          <w:rFonts w:ascii="Georgia" w:eastAsia="Times New Roman" w:hAnsi="Georgia" w:cs="Times New Roman"/>
          <w:b/>
          <w:bCs/>
          <w:color w:val="666666"/>
          <w:kern w:val="0"/>
          <w:sz w:val="27"/>
          <w:szCs w:val="27"/>
          <w:lang w:eastAsia="es-UY"/>
          <w14:ligatures w14:val="none"/>
        </w:rPr>
        <w:t>Descolonización del pensamiento crítico. Crisis política y prácticas emancipadoras en América Latina</w:t>
      </w:r>
      <w:r w:rsidRPr="00DD19D3">
        <w:rPr>
          <w:rFonts w:ascii="Georgia" w:eastAsia="Times New Roman" w:hAnsi="Georgia" w:cs="Times New Roman"/>
          <w:color w:val="666666"/>
          <w:kern w:val="0"/>
          <w:sz w:val="27"/>
          <w:szCs w:val="27"/>
          <w:lang w:eastAsia="es-UY"/>
          <w14:ligatures w14:val="none"/>
        </w:rPr>
        <w:t> ”, impartido por </w:t>
      </w: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color w:val="666666"/>
          <w:kern w:val="0"/>
          <w:sz w:val="27"/>
          <w:szCs w:val="27"/>
          <w:lang w:eastAsia="es-UY"/>
          <w14:ligatures w14:val="none"/>
        </w:rPr>
        <w:t> en el “ </w:t>
      </w:r>
      <w:hyperlink r:id="rId6" w:tgtFrame="_blank" w:history="1">
        <w:r w:rsidRPr="00DD19D3">
          <w:rPr>
            <w:rFonts w:ascii="Georgia" w:eastAsia="Times New Roman" w:hAnsi="Georgia" w:cs="Times New Roman"/>
            <w:color w:val="FC6B01"/>
            <w:kern w:val="0"/>
            <w:sz w:val="27"/>
            <w:szCs w:val="27"/>
            <w:u w:val="single"/>
            <w:lang w:eastAsia="es-UY"/>
            <w14:ligatures w14:val="none"/>
          </w:rPr>
          <w:t>Ciclo de Estudios América Latina en tiempos de crepúsculo. Incertidumbres y posibles rutas</w:t>
        </w:r>
      </w:hyperlink>
      <w:r w:rsidRPr="00DD19D3">
        <w:rPr>
          <w:rFonts w:ascii="Georgia" w:eastAsia="Times New Roman" w:hAnsi="Georgia" w:cs="Times New Roman"/>
          <w:color w:val="666666"/>
          <w:kern w:val="0"/>
          <w:sz w:val="27"/>
          <w:szCs w:val="27"/>
          <w:lang w:eastAsia="es-UY"/>
          <w14:ligatures w14:val="none"/>
        </w:rPr>
        <w:t> ”, promovido por </w:t>
      </w:r>
      <w:r w:rsidRPr="00DD19D3">
        <w:rPr>
          <w:rFonts w:ascii="Georgia" w:eastAsia="Times New Roman" w:hAnsi="Georgia" w:cs="Times New Roman"/>
          <w:b/>
          <w:bCs/>
          <w:color w:val="666666"/>
          <w:kern w:val="0"/>
          <w:sz w:val="27"/>
          <w:szCs w:val="27"/>
          <w:lang w:eastAsia="es-UY"/>
          <w14:ligatures w14:val="none"/>
        </w:rPr>
        <w:t xml:space="preserve">el Instituto </w:t>
      </w:r>
      <w:proofErr w:type="spellStart"/>
      <w:r w:rsidRPr="00DD19D3">
        <w:rPr>
          <w:rFonts w:ascii="Georgia" w:eastAsia="Times New Roman" w:hAnsi="Georgia" w:cs="Times New Roman"/>
          <w:b/>
          <w:bCs/>
          <w:color w:val="666666"/>
          <w:kern w:val="0"/>
          <w:sz w:val="27"/>
          <w:szCs w:val="27"/>
          <w:lang w:eastAsia="es-UY"/>
          <w14:ligatures w14:val="none"/>
        </w:rPr>
        <w:t>Humanitas</w:t>
      </w:r>
      <w:proofErr w:type="spellEnd"/>
      <w:r w:rsidRPr="00DD19D3">
        <w:rPr>
          <w:rFonts w:ascii="Georgia" w:eastAsia="Times New Roman" w:hAnsi="Georgia" w:cs="Times New Roman"/>
          <w:b/>
          <w:bCs/>
          <w:color w:val="666666"/>
          <w:kern w:val="0"/>
          <w:sz w:val="27"/>
          <w:szCs w:val="27"/>
          <w:lang w:eastAsia="es-UY"/>
          <w14:ligatures w14:val="none"/>
        </w:rPr>
        <w:t xml:space="preserve"> </w:t>
      </w:r>
      <w:proofErr w:type="spellStart"/>
      <w:r w:rsidRPr="00DD19D3">
        <w:rPr>
          <w:rFonts w:ascii="Georgia" w:eastAsia="Times New Roman" w:hAnsi="Georgia" w:cs="Times New Roman"/>
          <w:b/>
          <w:bCs/>
          <w:color w:val="666666"/>
          <w:kern w:val="0"/>
          <w:sz w:val="27"/>
          <w:szCs w:val="27"/>
          <w:lang w:eastAsia="es-UY"/>
          <w14:ligatures w14:val="none"/>
        </w:rPr>
        <w:t>Unisinos</w:t>
      </w:r>
      <w:proofErr w:type="spellEnd"/>
      <w:r w:rsidRPr="00DD19D3">
        <w:rPr>
          <w:rFonts w:ascii="Georgia" w:eastAsia="Times New Roman" w:hAnsi="Georgia" w:cs="Times New Roman"/>
          <w:b/>
          <w:bCs/>
          <w:color w:val="666666"/>
          <w:kern w:val="0"/>
          <w:sz w:val="27"/>
          <w:szCs w:val="27"/>
          <w:lang w:eastAsia="es-UY"/>
          <w14:ligatures w14:val="none"/>
        </w:rPr>
        <w:t xml:space="preserve"> – IHU</w:t>
      </w:r>
      <w:r w:rsidRPr="00DD19D3">
        <w:rPr>
          <w:rFonts w:ascii="Georgia" w:eastAsia="Times New Roman" w:hAnsi="Georgia" w:cs="Times New Roman"/>
          <w:color w:val="666666"/>
          <w:kern w:val="0"/>
          <w:sz w:val="27"/>
          <w:szCs w:val="27"/>
          <w:lang w:eastAsia="es-UY"/>
          <w14:ligatures w14:val="none"/>
        </w:rPr>
        <w:t> .</w:t>
      </w:r>
    </w:p>
    <w:p w14:paraId="5D58635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56FCDC61"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En el evento, el periodista uruguayo comentó aspectos de la </w:t>
      </w:r>
      <w:hyperlink r:id="rId7" w:tgtFrame="_blank" w:history="1">
        <w:r w:rsidRPr="00DD19D3">
          <w:rPr>
            <w:rFonts w:ascii="Georgia" w:eastAsia="Times New Roman" w:hAnsi="Georgia" w:cs="Times New Roman"/>
            <w:color w:val="FC6B01"/>
            <w:kern w:val="0"/>
            <w:sz w:val="27"/>
            <w:szCs w:val="27"/>
            <w:u w:val="single"/>
            <w:lang w:eastAsia="es-UY"/>
            <w14:ligatures w14:val="none"/>
          </w:rPr>
          <w:t>crisis civilizatoria en América Latina</w:t>
        </w:r>
      </w:hyperlink>
      <w:r w:rsidRPr="00DD19D3">
        <w:rPr>
          <w:rFonts w:ascii="Georgia" w:eastAsia="Times New Roman" w:hAnsi="Georgia" w:cs="Times New Roman"/>
          <w:color w:val="666666"/>
          <w:kern w:val="0"/>
          <w:sz w:val="27"/>
          <w:szCs w:val="27"/>
          <w:lang w:eastAsia="es-UY"/>
          <w14:ligatures w14:val="none"/>
        </w:rPr>
        <w:t> , como la ruptura de vínculos sociales. “Hay una crisis de vínculos sociales, una crisis de estar en sociedad. Hoy tenemos una gran dificultad: lo que entendíamos como sociedad ya no es lo mismo. Actualmente nos enfrentamos a una sociedad cuyas relaciones humanas se han roto, donde las personas no reconocen la humanidad de los demás y esto permite la violencia y el exterminio de los otros, de los diferentes”.</w:t>
      </w:r>
    </w:p>
    <w:p w14:paraId="24970729"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3D9F59CB" w14:textId="067A6192" w:rsidR="00DD19D3" w:rsidRPr="00DD19D3" w:rsidRDefault="00DD19D3" w:rsidP="00DD19D3">
      <w:pPr>
        <w:spacing w:after="0" w:line="240" w:lineRule="auto"/>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lastRenderedPageBreak/>
        <w:t xml:space="preserve">A continuación publicamos la conferencia de Raúl </w:t>
      </w:r>
      <w:proofErr w:type="spellStart"/>
      <w:r w:rsidRPr="00DD19D3">
        <w:rPr>
          <w:rFonts w:ascii="Lato" w:eastAsia="Times New Roman" w:hAnsi="Lato" w:cs="Times New Roman"/>
          <w:b/>
          <w:bCs/>
          <w:color w:val="000000"/>
          <w:kern w:val="0"/>
          <w:sz w:val="36"/>
          <w:szCs w:val="36"/>
          <w:lang w:eastAsia="es-UY"/>
          <w14:ligatures w14:val="none"/>
        </w:rPr>
        <w:t>Zibechi</w:t>
      </w:r>
      <w:proofErr w:type="spellEnd"/>
      <w:r w:rsidRPr="00DD19D3">
        <w:rPr>
          <w:rFonts w:ascii="Lato" w:eastAsia="Times New Roman" w:hAnsi="Lato" w:cs="Times New Roman"/>
          <w:b/>
          <w:bCs/>
          <w:color w:val="000000"/>
          <w:kern w:val="0"/>
          <w:sz w:val="36"/>
          <w:szCs w:val="36"/>
          <w:lang w:eastAsia="es-UY"/>
          <w14:ligatures w14:val="none"/>
        </w:rPr>
        <w:t> en formato de entrevista.</w:t>
      </w:r>
    </w:p>
    <w:p w14:paraId="25449172" w14:textId="74693FC1" w:rsidR="00DD19D3" w:rsidRPr="00DD19D3" w:rsidRDefault="00DD19D3" w:rsidP="00DD19D3">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anchor distT="0" distB="0" distL="114300" distR="114300" simplePos="0" relativeHeight="251658240" behindDoc="1" locked="0" layoutInCell="1" allowOverlap="1" wp14:anchorId="65A26805" wp14:editId="0591ECE5">
            <wp:simplePos x="0" y="0"/>
            <wp:positionH relativeFrom="margin">
              <wp:align>left</wp:align>
            </wp:positionH>
            <wp:positionV relativeFrom="paragraph">
              <wp:posOffset>88265</wp:posOffset>
            </wp:positionV>
            <wp:extent cx="2063750" cy="1547495"/>
            <wp:effectExtent l="0" t="0" r="0" b="0"/>
            <wp:wrapTight wrapText="bothSides">
              <wp:wrapPolygon edited="0">
                <wp:start x="0" y="0"/>
                <wp:lineTo x="0" y="21272"/>
                <wp:lineTo x="21334" y="21272"/>
                <wp:lineTo x="21334" y="0"/>
                <wp:lineTo x="0" y="0"/>
              </wp:wrapPolygon>
            </wp:wrapTight>
            <wp:docPr id="1" name="Imagen 10" descr="Un hombre vestido de negro con somb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Un hombre vestido de negro con sombrer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C8DF1" w14:textId="7E5094CC" w:rsidR="00DD19D3" w:rsidRPr="00DD19D3" w:rsidRDefault="00DD19D3" w:rsidP="00DD19D3">
      <w:pPr>
        <w:spacing w:after="0" w:line="240" w:lineRule="auto"/>
        <w:jc w:val="both"/>
        <w:rPr>
          <w:rFonts w:ascii="Georgia" w:eastAsia="Times New Roman" w:hAnsi="Georgia" w:cs="Times New Roman"/>
          <w:color w:val="666666"/>
          <w:kern w:val="0"/>
          <w:sz w:val="18"/>
          <w:szCs w:val="18"/>
          <w:lang w:val="pt-PT" w:eastAsia="es-UY"/>
          <w14:ligatures w14:val="none"/>
        </w:rPr>
      </w:pPr>
      <w:r w:rsidRPr="00DD19D3">
        <w:rPr>
          <w:rFonts w:ascii="Georgia" w:eastAsia="Times New Roman" w:hAnsi="Georgia" w:cs="Times New Roman"/>
          <w:b/>
          <w:bCs/>
          <w:color w:val="666666"/>
          <w:kern w:val="0"/>
          <w:sz w:val="18"/>
          <w:szCs w:val="18"/>
          <w:lang w:val="pt-PT" w:eastAsia="es-UY"/>
          <w14:ligatures w14:val="none"/>
        </w:rPr>
        <w:t>Raúl Zibechi</w:t>
      </w:r>
      <w:r w:rsidRPr="00DD19D3">
        <w:rPr>
          <w:rFonts w:ascii="Georgia" w:eastAsia="Times New Roman" w:hAnsi="Georgia" w:cs="Times New Roman"/>
          <w:color w:val="666666"/>
          <w:kern w:val="0"/>
          <w:sz w:val="18"/>
          <w:szCs w:val="18"/>
          <w:lang w:val="pt-PT" w:eastAsia="es-UY"/>
          <w14:ligatures w14:val="none"/>
        </w:rPr>
        <w:t> (Foto: Correio da Cidadania)</w:t>
      </w:r>
    </w:p>
    <w:p w14:paraId="752E33FC" w14:textId="164C822A"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hyperlink r:id="rId9" w:tgtFrame="_blank" w:history="1">
        <w:r w:rsidRPr="00DD19D3">
          <w:rPr>
            <w:rFonts w:ascii="Georgia" w:eastAsia="Times New Roman" w:hAnsi="Georgia" w:cs="Times New Roman"/>
            <w:color w:val="FC6B01"/>
            <w:kern w:val="0"/>
            <w:sz w:val="27"/>
            <w:szCs w:val="27"/>
            <w:u w:val="single"/>
            <w:lang w:eastAsia="es-UY"/>
            <w14:ligatures w14:val="none"/>
          </w:rPr>
          <w:t xml:space="preserve">Raúl </w:t>
        </w:r>
        <w:proofErr w:type="spellStart"/>
        <w:r w:rsidRPr="00DD19D3">
          <w:rPr>
            <w:rFonts w:ascii="Georgia" w:eastAsia="Times New Roman" w:hAnsi="Georgia" w:cs="Times New Roman"/>
            <w:color w:val="FC6B01"/>
            <w:kern w:val="0"/>
            <w:sz w:val="27"/>
            <w:szCs w:val="27"/>
            <w:u w:val="single"/>
            <w:lang w:eastAsia="es-UY"/>
            <w14:ligatures w14:val="none"/>
          </w:rPr>
          <w:t>Zibechi</w:t>
        </w:r>
        <w:proofErr w:type="spellEnd"/>
      </w:hyperlink>
      <w:r w:rsidRPr="00DD19D3">
        <w:rPr>
          <w:rFonts w:ascii="Georgia" w:eastAsia="Times New Roman" w:hAnsi="Georgia" w:cs="Times New Roman"/>
          <w:color w:val="666666"/>
          <w:kern w:val="0"/>
          <w:sz w:val="27"/>
          <w:szCs w:val="27"/>
          <w:lang w:eastAsia="es-UY"/>
          <w14:ligatures w14:val="none"/>
        </w:rPr>
        <w:t xml:space="preserve"> es un escritor, periodista y pensador-activista uruguayo, dedicado a trabajar con movimientos sociales en América Latina. Integró el Frente Revolucionario Estudiantil – FER, grupo de estudiantes vinculados al Movimiento de Liberación Nacional – Tupamaros. A mediados de la década de 1980, comenzó a publicar artículos en revistas y periódicos de izquierda (Página </w:t>
      </w:r>
      <w:proofErr w:type="spellStart"/>
      <w:r w:rsidRPr="00DD19D3">
        <w:rPr>
          <w:rFonts w:ascii="Georgia" w:eastAsia="Times New Roman" w:hAnsi="Georgia" w:cs="Times New Roman"/>
          <w:color w:val="666666"/>
          <w:kern w:val="0"/>
          <w:sz w:val="27"/>
          <w:szCs w:val="27"/>
          <w:lang w:eastAsia="es-UY"/>
          <w14:ligatures w14:val="none"/>
        </w:rPr>
        <w:t>Aberta</w:t>
      </w:r>
      <w:proofErr w:type="spellEnd"/>
      <w:r w:rsidRPr="00DD19D3">
        <w:rPr>
          <w:rFonts w:ascii="Georgia" w:eastAsia="Times New Roman" w:hAnsi="Georgia" w:cs="Times New Roman"/>
          <w:color w:val="666666"/>
          <w:kern w:val="0"/>
          <w:sz w:val="27"/>
          <w:szCs w:val="27"/>
          <w:lang w:eastAsia="es-UY"/>
          <w14:ligatures w14:val="none"/>
        </w:rPr>
        <w:t xml:space="preserve">, </w:t>
      </w:r>
      <w:proofErr w:type="spellStart"/>
      <w:r w:rsidRPr="00DD19D3">
        <w:rPr>
          <w:rFonts w:ascii="Georgia" w:eastAsia="Times New Roman" w:hAnsi="Georgia" w:cs="Times New Roman"/>
          <w:color w:val="666666"/>
          <w:kern w:val="0"/>
          <w:sz w:val="27"/>
          <w:szCs w:val="27"/>
          <w:lang w:eastAsia="es-UY"/>
          <w14:ligatures w14:val="none"/>
        </w:rPr>
        <w:t>Egin</w:t>
      </w:r>
      <w:proofErr w:type="spellEnd"/>
      <w:r w:rsidRPr="00DD19D3">
        <w:rPr>
          <w:rFonts w:ascii="Georgia" w:eastAsia="Times New Roman" w:hAnsi="Georgia" w:cs="Times New Roman"/>
          <w:color w:val="666666"/>
          <w:kern w:val="0"/>
          <w:sz w:val="27"/>
          <w:szCs w:val="27"/>
          <w:lang w:eastAsia="es-UY"/>
          <w14:ligatures w14:val="none"/>
        </w:rPr>
        <w:t xml:space="preserve">, </w:t>
      </w:r>
      <w:proofErr w:type="spellStart"/>
      <w:r w:rsidRPr="00DD19D3">
        <w:rPr>
          <w:rFonts w:ascii="Georgia" w:eastAsia="Times New Roman" w:hAnsi="Georgia" w:cs="Times New Roman"/>
          <w:color w:val="666666"/>
          <w:kern w:val="0"/>
          <w:sz w:val="27"/>
          <w:szCs w:val="27"/>
          <w:lang w:eastAsia="es-UY"/>
          <w14:ligatures w14:val="none"/>
        </w:rPr>
        <w:t>Libertação</w:t>
      </w:r>
      <w:proofErr w:type="spellEnd"/>
      <w:r w:rsidRPr="00DD19D3">
        <w:rPr>
          <w:rFonts w:ascii="Georgia" w:eastAsia="Times New Roman" w:hAnsi="Georgia" w:cs="Times New Roman"/>
          <w:color w:val="666666"/>
          <w:kern w:val="0"/>
          <w:sz w:val="27"/>
          <w:szCs w:val="27"/>
          <w:lang w:eastAsia="es-UY"/>
          <w14:ligatures w14:val="none"/>
        </w:rPr>
        <w:t>) y medios de comunicación de América Latina (Pagina|12, Argentina y Mate Amargo, Uruguay).</w:t>
      </w:r>
    </w:p>
    <w:p w14:paraId="09C6FC95"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088D37CC"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Fue editor del semanario Brecha y ganó el Premio de Periodismo José Martí por su análisis del movimiento social argentino que desembocó en la insurrección de diciembre de 2001. Entre sus publicaciones más recientes se encuentran: </w:t>
      </w:r>
      <w:r w:rsidRPr="00DD19D3">
        <w:rPr>
          <w:rFonts w:ascii="Georgia" w:eastAsia="Times New Roman" w:hAnsi="Georgia" w:cs="Times New Roman"/>
          <w:b/>
          <w:bCs/>
          <w:color w:val="666666"/>
          <w:kern w:val="0"/>
          <w:sz w:val="27"/>
          <w:szCs w:val="27"/>
          <w:lang w:eastAsia="es-UY"/>
          <w14:ligatures w14:val="none"/>
        </w:rPr>
        <w:t xml:space="preserve">Latiendo Resistencia. Mundos Nuevos y Guerras de </w:t>
      </w:r>
      <w:proofErr w:type="spellStart"/>
      <w:r w:rsidRPr="00DD19D3">
        <w:rPr>
          <w:rFonts w:ascii="Georgia" w:eastAsia="Times New Roman" w:hAnsi="Georgia" w:cs="Times New Roman"/>
          <w:b/>
          <w:bCs/>
          <w:color w:val="666666"/>
          <w:kern w:val="0"/>
          <w:sz w:val="27"/>
          <w:szCs w:val="27"/>
          <w:lang w:eastAsia="es-UY"/>
          <w14:ligatures w14:val="none"/>
        </w:rPr>
        <w:t>Desspojo</w:t>
      </w:r>
      <w:proofErr w:type="spellEnd"/>
      <w:r w:rsidRPr="00DD19D3">
        <w:rPr>
          <w:rFonts w:ascii="Georgia" w:eastAsia="Times New Roman" w:hAnsi="Georgia" w:cs="Times New Roman"/>
          <w:color w:val="666666"/>
          <w:kern w:val="0"/>
          <w:sz w:val="27"/>
          <w:szCs w:val="27"/>
          <w:lang w:eastAsia="es-UY"/>
          <w14:ligatures w14:val="none"/>
        </w:rPr>
        <w:t> (Oaxaca: El Rebozo, 2015), </w:t>
      </w:r>
      <w:r w:rsidRPr="00DD19D3">
        <w:rPr>
          <w:rFonts w:ascii="Georgia" w:eastAsia="Times New Roman" w:hAnsi="Georgia" w:cs="Times New Roman"/>
          <w:b/>
          <w:bCs/>
          <w:color w:val="666666"/>
          <w:kern w:val="0"/>
          <w:sz w:val="27"/>
          <w:szCs w:val="27"/>
          <w:lang w:eastAsia="es-UY"/>
          <w14:ligatures w14:val="none"/>
        </w:rPr>
        <w:t>Descolonizar el Pensamiento Crítica y las Prácticas Emancipatorias</w:t>
      </w:r>
      <w:r w:rsidRPr="00DD19D3">
        <w:rPr>
          <w:rFonts w:ascii="Georgia" w:eastAsia="Times New Roman" w:hAnsi="Georgia" w:cs="Times New Roman"/>
          <w:color w:val="666666"/>
          <w:kern w:val="0"/>
          <w:sz w:val="27"/>
          <w:szCs w:val="27"/>
          <w:lang w:eastAsia="es-UY"/>
          <w14:ligatures w14:val="none"/>
        </w:rPr>
        <w:t> (</w:t>
      </w:r>
      <w:proofErr w:type="spellStart"/>
      <w:r w:rsidRPr="00DD19D3">
        <w:rPr>
          <w:rFonts w:ascii="Georgia" w:eastAsia="Times New Roman" w:hAnsi="Georgia" w:cs="Times New Roman"/>
          <w:color w:val="666666"/>
          <w:kern w:val="0"/>
          <w:sz w:val="27"/>
          <w:szCs w:val="27"/>
          <w:lang w:eastAsia="es-UY"/>
          <w14:ligatures w14:val="none"/>
        </w:rPr>
        <w:t>Quimantú</w:t>
      </w:r>
      <w:proofErr w:type="spellEnd"/>
      <w:r w:rsidRPr="00DD19D3">
        <w:rPr>
          <w:rFonts w:ascii="Georgia" w:eastAsia="Times New Roman" w:hAnsi="Georgia" w:cs="Times New Roman"/>
          <w:color w:val="666666"/>
          <w:kern w:val="0"/>
          <w:sz w:val="27"/>
          <w:szCs w:val="27"/>
          <w:lang w:eastAsia="es-UY"/>
          <w14:ligatures w14:val="none"/>
        </w:rPr>
        <w:t xml:space="preserve">, 2014 y </w:t>
      </w:r>
      <w:proofErr w:type="spellStart"/>
      <w:r w:rsidRPr="00DD19D3">
        <w:rPr>
          <w:rFonts w:ascii="Georgia" w:eastAsia="Times New Roman" w:hAnsi="Georgia" w:cs="Times New Roman"/>
          <w:color w:val="666666"/>
          <w:kern w:val="0"/>
          <w:sz w:val="27"/>
          <w:szCs w:val="27"/>
          <w:lang w:eastAsia="es-UY"/>
          <w14:ligatures w14:val="none"/>
        </w:rPr>
        <w:t>Desdeabajo</w:t>
      </w:r>
      <w:proofErr w:type="spellEnd"/>
      <w:r w:rsidRPr="00DD19D3">
        <w:rPr>
          <w:rFonts w:ascii="Georgia" w:eastAsia="Times New Roman" w:hAnsi="Georgia" w:cs="Times New Roman"/>
          <w:color w:val="666666"/>
          <w:kern w:val="0"/>
          <w:sz w:val="27"/>
          <w:szCs w:val="27"/>
          <w:lang w:eastAsia="es-UY"/>
          <w14:ligatures w14:val="none"/>
        </w:rPr>
        <w:t>, 2015) y </w:t>
      </w:r>
      <w:r w:rsidRPr="00DD19D3">
        <w:rPr>
          <w:rFonts w:ascii="Georgia" w:eastAsia="Times New Roman" w:hAnsi="Georgia" w:cs="Times New Roman"/>
          <w:b/>
          <w:bCs/>
          <w:color w:val="666666"/>
          <w:kern w:val="0"/>
          <w:sz w:val="27"/>
          <w:szCs w:val="27"/>
          <w:lang w:eastAsia="es-UY"/>
          <w14:ligatures w14:val="none"/>
        </w:rPr>
        <w:t>Preservar y Compartir. Bienes Comunes y Movimientos sociales</w:t>
      </w:r>
      <w:r w:rsidRPr="00DD19D3">
        <w:rPr>
          <w:rFonts w:ascii="Georgia" w:eastAsia="Times New Roman" w:hAnsi="Georgia" w:cs="Times New Roman"/>
          <w:color w:val="666666"/>
          <w:kern w:val="0"/>
          <w:sz w:val="27"/>
          <w:szCs w:val="27"/>
          <w:lang w:eastAsia="es-UY"/>
          <w14:ligatures w14:val="none"/>
        </w:rPr>
        <w:t xml:space="preserve"> (Buenos Aires: </w:t>
      </w:r>
      <w:proofErr w:type="spellStart"/>
      <w:r w:rsidRPr="00DD19D3">
        <w:rPr>
          <w:rFonts w:ascii="Georgia" w:eastAsia="Times New Roman" w:hAnsi="Georgia" w:cs="Times New Roman"/>
          <w:color w:val="666666"/>
          <w:kern w:val="0"/>
          <w:sz w:val="27"/>
          <w:szCs w:val="27"/>
          <w:lang w:eastAsia="es-UY"/>
          <w14:ligatures w14:val="none"/>
        </w:rPr>
        <w:t>Mardulce</w:t>
      </w:r>
      <w:proofErr w:type="spellEnd"/>
      <w:r w:rsidRPr="00DD19D3">
        <w:rPr>
          <w:rFonts w:ascii="Georgia" w:eastAsia="Times New Roman" w:hAnsi="Georgia" w:cs="Times New Roman"/>
          <w:color w:val="666666"/>
          <w:kern w:val="0"/>
          <w:sz w:val="27"/>
          <w:szCs w:val="27"/>
          <w:lang w:eastAsia="es-UY"/>
          <w14:ligatures w14:val="none"/>
        </w:rPr>
        <w:t>, 2013).</w:t>
      </w:r>
    </w:p>
    <w:p w14:paraId="4357B12C"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CA23A4B" w14:textId="77777777" w:rsidR="00DD19D3" w:rsidRPr="00DD19D3" w:rsidRDefault="00DD19D3" w:rsidP="00DD19D3">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Mira la entrevista.</w:t>
      </w:r>
    </w:p>
    <w:p w14:paraId="66A31706" w14:textId="77777777" w:rsidR="00DD19D3" w:rsidRDefault="00DD19D3" w:rsidP="00DD19D3">
      <w:pPr>
        <w:spacing w:after="0" w:line="240" w:lineRule="auto"/>
        <w:jc w:val="both"/>
        <w:rPr>
          <w:rFonts w:ascii="Georgia" w:eastAsia="Times New Roman" w:hAnsi="Georgia" w:cs="Times New Roman"/>
          <w:b/>
          <w:bCs/>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¿En qué consiste la idea de que estamos viviendo una crisis de civilización?</w:t>
      </w:r>
    </w:p>
    <w:p w14:paraId="7D929876"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9B741D6"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Quisiera comenzar mencionando la necesidad de revisar y discutir </w:t>
      </w:r>
      <w:hyperlink r:id="rId10" w:tgtFrame="_blank" w:history="1">
        <w:r w:rsidRPr="00DD19D3">
          <w:rPr>
            <w:rFonts w:ascii="Georgia" w:eastAsia="Times New Roman" w:hAnsi="Georgia" w:cs="Times New Roman"/>
            <w:color w:val="FC6B01"/>
            <w:kern w:val="0"/>
            <w:sz w:val="27"/>
            <w:szCs w:val="27"/>
            <w:u w:val="single"/>
            <w:lang w:eastAsia="es-UY"/>
            <w14:ligatures w14:val="none"/>
          </w:rPr>
          <w:t>el pensamiento crítico</w:t>
        </w:r>
      </w:hyperlink>
      <w:r w:rsidRPr="00DD19D3">
        <w:rPr>
          <w:rFonts w:ascii="Georgia" w:eastAsia="Times New Roman" w:hAnsi="Georgia" w:cs="Times New Roman"/>
          <w:color w:val="666666"/>
          <w:kern w:val="0"/>
          <w:sz w:val="27"/>
          <w:szCs w:val="27"/>
          <w:lang w:eastAsia="es-UY"/>
          <w14:ligatures w14:val="none"/>
        </w:rPr>
        <w:t> heredado de las tradiciones europeas marxista, anarquista, socialdemócrata o cristiana, pensamiento utilizado para comprender la crisis civilizacional, política y económica de las sociedades, como la que estamos atravesando. a través de </w:t>
      </w:r>
      <w:r w:rsidRPr="00DD19D3">
        <w:rPr>
          <w:rFonts w:ascii="Georgia" w:eastAsia="Times New Roman" w:hAnsi="Georgia" w:cs="Times New Roman"/>
          <w:b/>
          <w:bCs/>
          <w:color w:val="666666"/>
          <w:kern w:val="0"/>
          <w:sz w:val="27"/>
          <w:szCs w:val="27"/>
          <w:lang w:eastAsia="es-UY"/>
          <w14:ligatures w14:val="none"/>
        </w:rPr>
        <w:t>América Latina</w:t>
      </w:r>
      <w:r w:rsidRPr="00DD19D3">
        <w:rPr>
          <w:rFonts w:ascii="Georgia" w:eastAsia="Times New Roman" w:hAnsi="Georgia" w:cs="Times New Roman"/>
          <w:color w:val="666666"/>
          <w:kern w:val="0"/>
          <w:sz w:val="27"/>
          <w:szCs w:val="27"/>
          <w:lang w:eastAsia="es-UY"/>
          <w14:ligatures w14:val="none"/>
        </w:rPr>
        <w:t> . Esta </w:t>
      </w:r>
      <w:r w:rsidRPr="00DD19D3">
        <w:rPr>
          <w:rFonts w:ascii="Georgia" w:eastAsia="Times New Roman" w:hAnsi="Georgia" w:cs="Times New Roman"/>
          <w:b/>
          <w:bCs/>
          <w:color w:val="666666"/>
          <w:kern w:val="0"/>
          <w:sz w:val="27"/>
          <w:szCs w:val="27"/>
          <w:lang w:eastAsia="es-UY"/>
          <w14:ligatures w14:val="none"/>
        </w:rPr>
        <w:t>crisis de civilización</w:t>
      </w:r>
      <w:r w:rsidRPr="00DD19D3">
        <w:rPr>
          <w:rFonts w:ascii="Georgia" w:eastAsia="Times New Roman" w:hAnsi="Georgia" w:cs="Times New Roman"/>
          <w:color w:val="666666"/>
          <w:kern w:val="0"/>
          <w:sz w:val="27"/>
          <w:szCs w:val="27"/>
          <w:lang w:eastAsia="es-UY"/>
          <w14:ligatures w14:val="none"/>
        </w:rPr>
        <w:t> no tiene precedentes. La crisis de la civilización moderna, occidental, patriarcal, capitalista y colonial es la causa definitiva de que nuestro pensamiento crítico también esté en crisis. Es necesario discutir nuevamente estas ideas.</w:t>
      </w:r>
    </w:p>
    <w:p w14:paraId="3F80184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6655D80"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Cuando hablamos de “crisis”, normalmente pensamos y reflexionamos en una </w:t>
      </w:r>
      <w:r w:rsidRPr="00DD19D3">
        <w:rPr>
          <w:rFonts w:ascii="Georgia" w:eastAsia="Times New Roman" w:hAnsi="Georgia" w:cs="Times New Roman"/>
          <w:b/>
          <w:bCs/>
          <w:color w:val="666666"/>
          <w:kern w:val="0"/>
          <w:sz w:val="27"/>
          <w:szCs w:val="27"/>
          <w:lang w:eastAsia="es-UY"/>
          <w14:ligatures w14:val="none"/>
        </w:rPr>
        <w:t>crisis económica</w:t>
      </w:r>
      <w:r w:rsidRPr="00DD19D3">
        <w:rPr>
          <w:rFonts w:ascii="Georgia" w:eastAsia="Times New Roman" w:hAnsi="Georgia" w:cs="Times New Roman"/>
          <w:color w:val="666666"/>
          <w:kern w:val="0"/>
          <w:sz w:val="27"/>
          <w:szCs w:val="27"/>
          <w:lang w:eastAsia="es-UY"/>
          <w14:ligatures w14:val="none"/>
        </w:rPr>
        <w:t xml:space="preserve"> o de otro tipo, como la caída de la actividad productiva, los problemas de salud o cualquier otra dimensión humana, pero, después de la crisis, viene la recuperación. Sin embargo, cuando </w:t>
      </w:r>
      <w:r w:rsidRPr="00DD19D3">
        <w:rPr>
          <w:rFonts w:ascii="Georgia" w:eastAsia="Times New Roman" w:hAnsi="Georgia" w:cs="Times New Roman"/>
          <w:color w:val="666666"/>
          <w:kern w:val="0"/>
          <w:sz w:val="27"/>
          <w:szCs w:val="27"/>
          <w:lang w:eastAsia="es-UY"/>
          <w14:ligatures w14:val="none"/>
        </w:rPr>
        <w:lastRenderedPageBreak/>
        <w:t>hablamos de </w:t>
      </w:r>
      <w:r w:rsidRPr="00DD19D3">
        <w:rPr>
          <w:rFonts w:ascii="Georgia" w:eastAsia="Times New Roman" w:hAnsi="Georgia" w:cs="Times New Roman"/>
          <w:b/>
          <w:bCs/>
          <w:color w:val="666666"/>
          <w:kern w:val="0"/>
          <w:sz w:val="27"/>
          <w:szCs w:val="27"/>
          <w:lang w:eastAsia="es-UY"/>
          <w14:ligatures w14:val="none"/>
        </w:rPr>
        <w:t>crisis de civilización</w:t>
      </w:r>
      <w:r w:rsidRPr="00DD19D3">
        <w:rPr>
          <w:rFonts w:ascii="Georgia" w:eastAsia="Times New Roman" w:hAnsi="Georgia" w:cs="Times New Roman"/>
          <w:color w:val="666666"/>
          <w:kern w:val="0"/>
          <w:sz w:val="27"/>
          <w:szCs w:val="27"/>
          <w:lang w:eastAsia="es-UY"/>
          <w14:ligatures w14:val="none"/>
        </w:rPr>
        <w:t> , es algo muy complejo porque no tenemos precedentes, en nuestras culturas, de una crisis de civilización. Cuando hablamos de crisis de civilización, estamos diciendo que varias crisis están entrelazadas, que están relacionadas entre sí.</w:t>
      </w:r>
    </w:p>
    <w:p w14:paraId="3391DCCE"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9C0B82A" w14:textId="77777777" w:rsidR="00DD19D3" w:rsidRPr="00DD19D3" w:rsidRDefault="00DD19D3" w:rsidP="00DD19D3">
      <w:pPr>
        <w:spacing w:after="0" w:line="240" w:lineRule="auto"/>
        <w:jc w:val="center"/>
        <w:rPr>
          <w:rFonts w:ascii="Georgia" w:eastAsia="Times New Roman" w:hAnsi="Georgia" w:cs="Times New Roman"/>
          <w:b/>
          <w:bCs/>
          <w:i/>
          <w:iCs/>
          <w:color w:val="BF4E14" w:themeColor="accent2" w:themeShade="BF"/>
          <w:kern w:val="0"/>
          <w:sz w:val="27"/>
          <w:szCs w:val="27"/>
          <w:lang w:eastAsia="es-UY"/>
          <w14:ligatures w14:val="none"/>
        </w:rPr>
      </w:pPr>
      <w:r w:rsidRPr="00DD19D3">
        <w:rPr>
          <w:rFonts w:ascii="Georgia" w:eastAsia="Times New Roman" w:hAnsi="Georgia" w:cs="Times New Roman"/>
          <w:b/>
          <w:bCs/>
          <w:i/>
          <w:iCs/>
          <w:color w:val="BF4E14" w:themeColor="accent2" w:themeShade="BF"/>
          <w:kern w:val="0"/>
          <w:sz w:val="27"/>
          <w:szCs w:val="27"/>
          <w:lang w:eastAsia="es-UY"/>
          <w14:ligatures w14:val="none"/>
        </w:rPr>
        <w:t xml:space="preserve">Cuando hablamos de crisis civilizacional, estamos diciendo que varias crisis están entrelazadas, que están relacionadas entre sí – Raúl </w:t>
      </w:r>
      <w:proofErr w:type="spellStart"/>
      <w:r w:rsidRPr="00DD19D3">
        <w:rPr>
          <w:rFonts w:ascii="Georgia" w:eastAsia="Times New Roman" w:hAnsi="Georgia" w:cs="Times New Roman"/>
          <w:b/>
          <w:bCs/>
          <w:i/>
          <w:iCs/>
          <w:color w:val="BF4E14" w:themeColor="accent2" w:themeShade="BF"/>
          <w:kern w:val="0"/>
          <w:sz w:val="27"/>
          <w:szCs w:val="27"/>
          <w:lang w:eastAsia="es-UY"/>
          <w14:ligatures w14:val="none"/>
        </w:rPr>
        <w:t>Zibechi</w:t>
      </w:r>
      <w:proofErr w:type="spellEnd"/>
    </w:p>
    <w:p w14:paraId="1165F3BC" w14:textId="7DD0AC2A" w:rsidR="00DD19D3" w:rsidRPr="00DD19D3" w:rsidRDefault="00DD19D3" w:rsidP="00DD19D3">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0F4429EC"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Hay </w:t>
      </w:r>
      <w:r w:rsidRPr="00DD19D3">
        <w:rPr>
          <w:rFonts w:ascii="Georgia" w:eastAsia="Times New Roman" w:hAnsi="Georgia" w:cs="Times New Roman"/>
          <w:b/>
          <w:bCs/>
          <w:color w:val="666666"/>
          <w:kern w:val="0"/>
          <w:sz w:val="27"/>
          <w:szCs w:val="27"/>
          <w:lang w:eastAsia="es-UY"/>
          <w14:ligatures w14:val="none"/>
        </w:rPr>
        <w:t>crisis económicas</w:t>
      </w:r>
      <w:r w:rsidRPr="00DD19D3">
        <w:rPr>
          <w:rFonts w:ascii="Georgia" w:eastAsia="Times New Roman" w:hAnsi="Georgia" w:cs="Times New Roman"/>
          <w:color w:val="666666"/>
          <w:kern w:val="0"/>
          <w:sz w:val="27"/>
          <w:szCs w:val="27"/>
          <w:lang w:eastAsia="es-UY"/>
          <w14:ligatures w14:val="none"/>
        </w:rPr>
        <w:t> . Sin duda, hay una crisis en el sistema mundial, que es el sistema creado cuando nació el capitalismo hace 500 años, que fue diseñado más recientemente por Estados Unidos, después de la </w:t>
      </w:r>
      <w:r w:rsidRPr="00DD19D3">
        <w:rPr>
          <w:rFonts w:ascii="Georgia" w:eastAsia="Times New Roman" w:hAnsi="Georgia" w:cs="Times New Roman"/>
          <w:b/>
          <w:bCs/>
          <w:color w:val="666666"/>
          <w:kern w:val="0"/>
          <w:sz w:val="27"/>
          <w:szCs w:val="27"/>
          <w:lang w:eastAsia="es-UY"/>
          <w14:ligatures w14:val="none"/>
        </w:rPr>
        <w:t>Segunda Guerra Mundial</w:t>
      </w:r>
      <w:r w:rsidRPr="00DD19D3">
        <w:rPr>
          <w:rFonts w:ascii="Georgia" w:eastAsia="Times New Roman" w:hAnsi="Georgia" w:cs="Times New Roman"/>
          <w:color w:val="666666"/>
          <w:kern w:val="0"/>
          <w:sz w:val="27"/>
          <w:szCs w:val="27"/>
          <w:lang w:eastAsia="es-UY"/>
          <w14:ligatures w14:val="none"/>
        </w:rPr>
        <w:t> , en 1945. La unilateralidad de </w:t>
      </w:r>
      <w:proofErr w:type="gramStart"/>
      <w:r w:rsidRPr="00DD19D3">
        <w:rPr>
          <w:rFonts w:ascii="Georgia" w:eastAsia="Times New Roman" w:hAnsi="Georgia" w:cs="Times New Roman"/>
          <w:b/>
          <w:bCs/>
          <w:color w:val="666666"/>
          <w:kern w:val="0"/>
          <w:sz w:val="27"/>
          <w:szCs w:val="27"/>
          <w:lang w:eastAsia="es-UY"/>
          <w14:ligatures w14:val="none"/>
        </w:rPr>
        <w:t>EE.UU.</w:t>
      </w:r>
      <w:proofErr w:type="gramEnd"/>
      <w:r w:rsidRPr="00DD19D3">
        <w:rPr>
          <w:rFonts w:ascii="Georgia" w:eastAsia="Times New Roman" w:hAnsi="Georgia" w:cs="Times New Roman"/>
          <w:color w:val="666666"/>
          <w:kern w:val="0"/>
          <w:sz w:val="27"/>
          <w:szCs w:val="27"/>
          <w:lang w:eastAsia="es-UY"/>
          <w14:ligatures w14:val="none"/>
        </w:rPr>
        <w:t> Ya no existe más porque una gran parte del mundo ya no es unilateral, sino multilateral, ya que muchos países son importantes en la configuración de la realidad.</w:t>
      </w:r>
    </w:p>
    <w:p w14:paraId="79CDEEEB"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4509062B"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También tenemos la </w:t>
      </w:r>
      <w:r w:rsidRPr="00DD19D3">
        <w:rPr>
          <w:rFonts w:ascii="Georgia" w:eastAsia="Times New Roman" w:hAnsi="Georgia" w:cs="Times New Roman"/>
          <w:b/>
          <w:bCs/>
          <w:color w:val="666666"/>
          <w:kern w:val="0"/>
          <w:sz w:val="27"/>
          <w:szCs w:val="27"/>
          <w:lang w:eastAsia="es-UY"/>
          <w14:ligatures w14:val="none"/>
        </w:rPr>
        <w:t>crisis ambiental</w:t>
      </w:r>
      <w:r w:rsidRPr="00DD19D3">
        <w:rPr>
          <w:rFonts w:ascii="Georgia" w:eastAsia="Times New Roman" w:hAnsi="Georgia" w:cs="Times New Roman"/>
          <w:color w:val="666666"/>
          <w:kern w:val="0"/>
          <w:sz w:val="27"/>
          <w:szCs w:val="27"/>
          <w:lang w:eastAsia="es-UY"/>
          <w14:ligatures w14:val="none"/>
        </w:rPr>
        <w:t> y la </w:t>
      </w:r>
      <w:r w:rsidRPr="00DD19D3">
        <w:rPr>
          <w:rFonts w:ascii="Georgia" w:eastAsia="Times New Roman" w:hAnsi="Georgia" w:cs="Times New Roman"/>
          <w:b/>
          <w:bCs/>
          <w:color w:val="666666"/>
          <w:kern w:val="0"/>
          <w:sz w:val="27"/>
          <w:szCs w:val="27"/>
          <w:lang w:eastAsia="es-UY"/>
          <w14:ligatures w14:val="none"/>
        </w:rPr>
        <w:t>crisis del patriarcado</w:t>
      </w:r>
      <w:r w:rsidRPr="00DD19D3">
        <w:rPr>
          <w:rFonts w:ascii="Georgia" w:eastAsia="Times New Roman" w:hAnsi="Georgia" w:cs="Times New Roman"/>
          <w:color w:val="666666"/>
          <w:kern w:val="0"/>
          <w:sz w:val="27"/>
          <w:szCs w:val="27"/>
          <w:lang w:eastAsia="es-UY"/>
          <w14:ligatures w14:val="none"/>
        </w:rPr>
        <w:t> . La </w:t>
      </w:r>
      <w:r w:rsidRPr="00DD19D3">
        <w:rPr>
          <w:rFonts w:ascii="Georgia" w:eastAsia="Times New Roman" w:hAnsi="Georgia" w:cs="Times New Roman"/>
          <w:b/>
          <w:bCs/>
          <w:color w:val="666666"/>
          <w:kern w:val="0"/>
          <w:sz w:val="27"/>
          <w:szCs w:val="27"/>
          <w:lang w:eastAsia="es-UY"/>
          <w14:ligatures w14:val="none"/>
        </w:rPr>
        <w:t>crisis del patriarcado</w:t>
      </w:r>
      <w:r w:rsidRPr="00DD19D3">
        <w:rPr>
          <w:rFonts w:ascii="Georgia" w:eastAsia="Times New Roman" w:hAnsi="Georgia" w:cs="Times New Roman"/>
          <w:color w:val="666666"/>
          <w:kern w:val="0"/>
          <w:sz w:val="27"/>
          <w:szCs w:val="27"/>
          <w:lang w:eastAsia="es-UY"/>
          <w14:ligatures w14:val="none"/>
        </w:rPr>
        <w:t> es importante porque ayuda a explicar muchas cosas, como el </w:t>
      </w:r>
      <w:hyperlink r:id="rId11" w:tgtFrame="_blank" w:history="1">
        <w:r w:rsidRPr="00DD19D3">
          <w:rPr>
            <w:rFonts w:ascii="Georgia" w:eastAsia="Times New Roman" w:hAnsi="Georgia" w:cs="Times New Roman"/>
            <w:color w:val="FC6B01"/>
            <w:kern w:val="0"/>
            <w:sz w:val="27"/>
            <w:szCs w:val="27"/>
            <w:u w:val="single"/>
            <w:lang w:eastAsia="es-UY"/>
            <w14:ligatures w14:val="none"/>
          </w:rPr>
          <w:t xml:space="preserve">ascenso del </w:t>
        </w:r>
        <w:proofErr w:type="spellStart"/>
        <w:r w:rsidRPr="00DD19D3">
          <w:rPr>
            <w:rFonts w:ascii="Georgia" w:eastAsia="Times New Roman" w:hAnsi="Georgia" w:cs="Times New Roman"/>
            <w:color w:val="FC6B01"/>
            <w:kern w:val="0"/>
            <w:sz w:val="27"/>
            <w:szCs w:val="27"/>
            <w:u w:val="single"/>
            <w:lang w:eastAsia="es-UY"/>
            <w14:ligatures w14:val="none"/>
          </w:rPr>
          <w:t>bolsonarismo</w:t>
        </w:r>
        <w:proofErr w:type="spellEnd"/>
      </w:hyperlink>
      <w:r w:rsidRPr="00DD19D3">
        <w:rPr>
          <w:rFonts w:ascii="Georgia" w:eastAsia="Times New Roman" w:hAnsi="Georgia" w:cs="Times New Roman"/>
          <w:color w:val="666666"/>
          <w:kern w:val="0"/>
          <w:sz w:val="27"/>
          <w:szCs w:val="27"/>
          <w:lang w:eastAsia="es-UY"/>
          <w14:ligatures w14:val="none"/>
        </w:rPr>
        <w:t>  y el </w:t>
      </w:r>
      <w:hyperlink r:id="rId12" w:tgtFrame="_blank" w:history="1">
        <w:r w:rsidRPr="00DD19D3">
          <w:rPr>
            <w:rFonts w:ascii="Georgia" w:eastAsia="Times New Roman" w:hAnsi="Georgia" w:cs="Times New Roman"/>
            <w:color w:val="FC6B01"/>
            <w:kern w:val="0"/>
            <w:sz w:val="27"/>
            <w:szCs w:val="27"/>
            <w:u w:val="single"/>
            <w:lang w:eastAsia="es-UY"/>
            <w14:ligatures w14:val="none"/>
          </w:rPr>
          <w:t>ascenso de Javier Milei</w:t>
        </w:r>
      </w:hyperlink>
      <w:r w:rsidRPr="00DD19D3">
        <w:rPr>
          <w:rFonts w:ascii="Georgia" w:eastAsia="Times New Roman" w:hAnsi="Georgia" w:cs="Times New Roman"/>
          <w:color w:val="666666"/>
          <w:kern w:val="0"/>
          <w:sz w:val="27"/>
          <w:szCs w:val="27"/>
          <w:lang w:eastAsia="es-UY"/>
          <w14:ligatures w14:val="none"/>
        </w:rPr>
        <w:t> . La crisis del patriarcado libera las fuerzas más reaccionarias de la sociedad y la violencia contra las mujeres.</w:t>
      </w:r>
    </w:p>
    <w:p w14:paraId="063E8BBF"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A éstas se suma también una crisis de los vínculos sociales, la crisis del estar en sociedad. Hoy tenemos una gran dificultad: lo que entendíamos como sociedad ya no es lo mismo. Actualmente nos enfrentamos a una sociedad cuyas </w:t>
      </w:r>
      <w:r w:rsidRPr="00DD19D3">
        <w:rPr>
          <w:rFonts w:ascii="Georgia" w:eastAsia="Times New Roman" w:hAnsi="Georgia" w:cs="Times New Roman"/>
          <w:b/>
          <w:bCs/>
          <w:color w:val="666666"/>
          <w:kern w:val="0"/>
          <w:sz w:val="27"/>
          <w:szCs w:val="27"/>
          <w:lang w:eastAsia="es-UY"/>
          <w14:ligatures w14:val="none"/>
        </w:rPr>
        <w:t>relaciones humanas se han roto</w:t>
      </w:r>
      <w:r w:rsidRPr="00DD19D3">
        <w:rPr>
          <w:rFonts w:ascii="Georgia" w:eastAsia="Times New Roman" w:hAnsi="Georgia" w:cs="Times New Roman"/>
          <w:color w:val="666666"/>
          <w:kern w:val="0"/>
          <w:sz w:val="27"/>
          <w:szCs w:val="27"/>
          <w:lang w:eastAsia="es-UY"/>
          <w14:ligatures w14:val="none"/>
        </w:rPr>
        <w:t> , donde las personas no reconocen la humanidad de los demás, y esto posibilita </w:t>
      </w:r>
      <w:r w:rsidRPr="00DD19D3">
        <w:rPr>
          <w:rFonts w:ascii="Georgia" w:eastAsia="Times New Roman" w:hAnsi="Georgia" w:cs="Times New Roman"/>
          <w:b/>
          <w:bCs/>
          <w:color w:val="666666"/>
          <w:kern w:val="0"/>
          <w:sz w:val="27"/>
          <w:szCs w:val="27"/>
          <w:lang w:eastAsia="es-UY"/>
          <w14:ligatures w14:val="none"/>
        </w:rPr>
        <w:t>la violencia y el exterminio de los demás</w:t>
      </w:r>
      <w:r w:rsidRPr="00DD19D3">
        <w:rPr>
          <w:rFonts w:ascii="Georgia" w:eastAsia="Times New Roman" w:hAnsi="Georgia" w:cs="Times New Roman"/>
          <w:color w:val="666666"/>
          <w:kern w:val="0"/>
          <w:sz w:val="27"/>
          <w:szCs w:val="27"/>
          <w:lang w:eastAsia="es-UY"/>
          <w14:ligatures w14:val="none"/>
        </w:rPr>
        <w:t> , de los diferentes.</w:t>
      </w:r>
    </w:p>
    <w:p w14:paraId="616D4FC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883D5FC" w14:textId="77777777" w:rsidR="00DD19D3" w:rsidRPr="00DD19D3" w:rsidRDefault="00DD19D3" w:rsidP="00DD19D3">
      <w:pPr>
        <w:spacing w:after="0" w:line="240" w:lineRule="auto"/>
        <w:jc w:val="center"/>
        <w:rPr>
          <w:rFonts w:ascii="Georgia" w:eastAsia="Times New Roman" w:hAnsi="Georgia" w:cs="Times New Roman"/>
          <w:b/>
          <w:bCs/>
          <w:i/>
          <w:iCs/>
          <w:color w:val="BF4E14" w:themeColor="accent2" w:themeShade="BF"/>
          <w:kern w:val="0"/>
          <w:sz w:val="27"/>
          <w:szCs w:val="27"/>
          <w:lang w:eastAsia="es-UY"/>
          <w14:ligatures w14:val="none"/>
        </w:rPr>
      </w:pPr>
      <w:r w:rsidRPr="00DD19D3">
        <w:rPr>
          <w:rFonts w:ascii="Georgia" w:eastAsia="Times New Roman" w:hAnsi="Georgia" w:cs="Times New Roman"/>
          <w:b/>
          <w:bCs/>
          <w:i/>
          <w:iCs/>
          <w:color w:val="BF4E14" w:themeColor="accent2" w:themeShade="BF"/>
          <w:kern w:val="0"/>
          <w:sz w:val="27"/>
          <w:szCs w:val="27"/>
          <w:lang w:eastAsia="es-UY"/>
          <w14:ligatures w14:val="none"/>
        </w:rPr>
        <w:t xml:space="preserve">Hay una crisis de vínculos sociales, la crisis del estar en sociedad – Raúl </w:t>
      </w:r>
      <w:proofErr w:type="spellStart"/>
      <w:r w:rsidRPr="00DD19D3">
        <w:rPr>
          <w:rFonts w:ascii="Georgia" w:eastAsia="Times New Roman" w:hAnsi="Georgia" w:cs="Times New Roman"/>
          <w:b/>
          <w:bCs/>
          <w:i/>
          <w:iCs/>
          <w:color w:val="BF4E14" w:themeColor="accent2" w:themeShade="BF"/>
          <w:kern w:val="0"/>
          <w:sz w:val="27"/>
          <w:szCs w:val="27"/>
          <w:lang w:eastAsia="es-UY"/>
          <w14:ligatures w14:val="none"/>
        </w:rPr>
        <w:t>Zibechi</w:t>
      </w:r>
      <w:proofErr w:type="spellEnd"/>
    </w:p>
    <w:p w14:paraId="64B4F5D8" w14:textId="3999F808" w:rsidR="00DD19D3" w:rsidRPr="00DD19D3" w:rsidRDefault="00DD19D3" w:rsidP="00DD19D3">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0D483C62" w14:textId="77777777" w:rsidR="00DD19D3" w:rsidRPr="00DD19D3" w:rsidRDefault="00DD19D3" w:rsidP="00DD19D3">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Crisis o colapso</w:t>
      </w:r>
    </w:p>
    <w:p w14:paraId="27413812"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idea de </w:t>
      </w:r>
      <w:r w:rsidRPr="00DD19D3">
        <w:rPr>
          <w:rFonts w:ascii="Georgia" w:eastAsia="Times New Roman" w:hAnsi="Georgia" w:cs="Times New Roman"/>
          <w:b/>
          <w:bCs/>
          <w:color w:val="666666"/>
          <w:kern w:val="0"/>
          <w:sz w:val="27"/>
          <w:szCs w:val="27"/>
          <w:lang w:eastAsia="es-UY"/>
          <w14:ligatures w14:val="none"/>
        </w:rPr>
        <w:t>una crisis de civilización</w:t>
      </w:r>
      <w:r w:rsidRPr="00DD19D3">
        <w:rPr>
          <w:rFonts w:ascii="Georgia" w:eastAsia="Times New Roman" w:hAnsi="Georgia" w:cs="Times New Roman"/>
          <w:color w:val="666666"/>
          <w:kern w:val="0"/>
          <w:sz w:val="27"/>
          <w:szCs w:val="27"/>
          <w:lang w:eastAsia="es-UY"/>
          <w14:ligatures w14:val="none"/>
        </w:rPr>
        <w:t xml:space="preserve"> se acerca a la idea de colapso. Me gusta hablar más del colapso, no para crear miedo o crear una situación terrible, sino porque el sistema mundial y el medio ambiente se encuentran en una situación tal que el colapso es posible. No digo, como los </w:t>
      </w:r>
      <w:proofErr w:type="spellStart"/>
      <w:r w:rsidRPr="00DD19D3">
        <w:rPr>
          <w:rFonts w:ascii="Georgia" w:eastAsia="Times New Roman" w:hAnsi="Georgia" w:cs="Times New Roman"/>
          <w:color w:val="666666"/>
          <w:kern w:val="0"/>
          <w:sz w:val="27"/>
          <w:szCs w:val="27"/>
          <w:lang w:eastAsia="es-UY"/>
          <w14:ligatures w14:val="none"/>
        </w:rPr>
        <w:t>terraplanistas</w:t>
      </w:r>
      <w:proofErr w:type="spellEnd"/>
      <w:r w:rsidRPr="00DD19D3">
        <w:rPr>
          <w:rFonts w:ascii="Georgia" w:eastAsia="Times New Roman" w:hAnsi="Georgia" w:cs="Times New Roman"/>
          <w:color w:val="666666"/>
          <w:kern w:val="0"/>
          <w:sz w:val="27"/>
          <w:szCs w:val="27"/>
          <w:lang w:eastAsia="es-UY"/>
          <w14:ligatures w14:val="none"/>
        </w:rPr>
        <w:t>, que el </w:t>
      </w:r>
      <w:r w:rsidRPr="00DD19D3">
        <w:rPr>
          <w:rFonts w:ascii="Georgia" w:eastAsia="Times New Roman" w:hAnsi="Georgia" w:cs="Times New Roman"/>
          <w:b/>
          <w:bCs/>
          <w:color w:val="666666"/>
          <w:kern w:val="0"/>
          <w:sz w:val="27"/>
          <w:szCs w:val="27"/>
          <w:lang w:eastAsia="es-UY"/>
          <w14:ligatures w14:val="none"/>
        </w:rPr>
        <w:t>colapso</w:t>
      </w:r>
      <w:r w:rsidRPr="00DD19D3">
        <w:rPr>
          <w:rFonts w:ascii="Georgia" w:eastAsia="Times New Roman" w:hAnsi="Georgia" w:cs="Times New Roman"/>
          <w:color w:val="666666"/>
          <w:kern w:val="0"/>
          <w:sz w:val="27"/>
          <w:szCs w:val="27"/>
          <w:lang w:eastAsia="es-UY"/>
          <w14:ligatures w14:val="none"/>
        </w:rPr>
        <w:t> es inevitable y que llegará mañana. Afirmo que están sucediendo situaciones que se acercan mucho a la idea de colapso.</w:t>
      </w:r>
    </w:p>
    <w:p w14:paraId="722A2F0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0C10D46C"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El sistema político niega por completo la idea del </w:t>
      </w:r>
      <w:r w:rsidRPr="00DD19D3">
        <w:rPr>
          <w:rFonts w:ascii="Georgia" w:eastAsia="Times New Roman" w:hAnsi="Georgia" w:cs="Times New Roman"/>
          <w:b/>
          <w:bCs/>
          <w:color w:val="666666"/>
          <w:kern w:val="0"/>
          <w:sz w:val="27"/>
          <w:szCs w:val="27"/>
          <w:lang w:eastAsia="es-UY"/>
          <w14:ligatures w14:val="none"/>
        </w:rPr>
        <w:t>colapso</w:t>
      </w:r>
      <w:r w:rsidRPr="00DD19D3">
        <w:rPr>
          <w:rFonts w:ascii="Georgia" w:eastAsia="Times New Roman" w:hAnsi="Georgia" w:cs="Times New Roman"/>
          <w:color w:val="666666"/>
          <w:kern w:val="0"/>
          <w:sz w:val="27"/>
          <w:szCs w:val="27"/>
          <w:lang w:eastAsia="es-UY"/>
          <w14:ligatures w14:val="none"/>
        </w:rPr>
        <w:t xml:space="preserve"> . Colapso y crisis son conceptos completamente diferentes y no podemos confundir uno con otro. Nuestros países han atravesado crisis económicas y </w:t>
      </w:r>
      <w:r w:rsidRPr="00DD19D3">
        <w:rPr>
          <w:rFonts w:ascii="Georgia" w:eastAsia="Times New Roman" w:hAnsi="Georgia" w:cs="Times New Roman"/>
          <w:color w:val="666666"/>
          <w:kern w:val="0"/>
          <w:sz w:val="27"/>
          <w:szCs w:val="27"/>
          <w:lang w:eastAsia="es-UY"/>
          <w14:ligatures w14:val="none"/>
        </w:rPr>
        <w:lastRenderedPageBreak/>
        <w:t>políticas, pero el colapso es algo más amplio y abarca varios ámbitos. Hoy en día, hay dos acontecimientos importantes en relación con la crisis de los años 1960, que condujo al </w:t>
      </w:r>
      <w:hyperlink r:id="rId13" w:tgtFrame="_blank" w:history="1">
        <w:r w:rsidRPr="00DD19D3">
          <w:rPr>
            <w:rFonts w:ascii="Georgia" w:eastAsia="Times New Roman" w:hAnsi="Georgia" w:cs="Times New Roman"/>
            <w:color w:val="FC6B01"/>
            <w:kern w:val="0"/>
            <w:sz w:val="27"/>
            <w:szCs w:val="27"/>
            <w:u w:val="single"/>
            <w:lang w:eastAsia="es-UY"/>
            <w14:ligatures w14:val="none"/>
          </w:rPr>
          <w:t>golpe del 64</w:t>
        </w:r>
      </w:hyperlink>
      <w:r w:rsidRPr="00DD19D3">
        <w:rPr>
          <w:rFonts w:ascii="Georgia" w:eastAsia="Times New Roman" w:hAnsi="Georgia" w:cs="Times New Roman"/>
          <w:color w:val="666666"/>
          <w:kern w:val="0"/>
          <w:sz w:val="27"/>
          <w:szCs w:val="27"/>
          <w:lang w:eastAsia="es-UY"/>
          <w14:ligatures w14:val="none"/>
        </w:rPr>
        <w:t> : la cuestión medioambiental, que es decisiva y crea más complejidad en las crisis económicas y políticas, y la cuestión del patriarcado, que crea una situación más grave en el ámbito de las relaciones sociales.</w:t>
      </w:r>
    </w:p>
    <w:p w14:paraId="485D0BB8"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7CB1EA74" w14:textId="77777777" w:rsidR="00DD19D3" w:rsidRPr="00DD19D3" w:rsidRDefault="00DD19D3" w:rsidP="00DD19D3">
      <w:pPr>
        <w:spacing w:after="0" w:line="240" w:lineRule="auto"/>
        <w:jc w:val="center"/>
        <w:rPr>
          <w:rFonts w:ascii="Georgia" w:eastAsia="Times New Roman" w:hAnsi="Georgia" w:cs="Times New Roman"/>
          <w:b/>
          <w:bCs/>
          <w:i/>
          <w:iCs/>
          <w:color w:val="BF4E14" w:themeColor="accent2" w:themeShade="BF"/>
          <w:kern w:val="0"/>
          <w:sz w:val="27"/>
          <w:szCs w:val="27"/>
          <w:lang w:eastAsia="es-UY"/>
          <w14:ligatures w14:val="none"/>
        </w:rPr>
      </w:pPr>
      <w:r w:rsidRPr="00DD19D3">
        <w:rPr>
          <w:rFonts w:ascii="Georgia" w:eastAsia="Times New Roman" w:hAnsi="Georgia" w:cs="Times New Roman"/>
          <w:b/>
          <w:bCs/>
          <w:i/>
          <w:iCs/>
          <w:color w:val="BF4E14" w:themeColor="accent2" w:themeShade="BF"/>
          <w:kern w:val="0"/>
          <w:sz w:val="27"/>
          <w:szCs w:val="27"/>
          <w:lang w:eastAsia="es-UY"/>
          <w14:ligatures w14:val="none"/>
        </w:rPr>
        <w:t xml:space="preserve">El sistema mundial y el medio ambiente están en tal situación que el colapso es posible – Raúl </w:t>
      </w:r>
      <w:proofErr w:type="spellStart"/>
      <w:r w:rsidRPr="00DD19D3">
        <w:rPr>
          <w:rFonts w:ascii="Georgia" w:eastAsia="Times New Roman" w:hAnsi="Georgia" w:cs="Times New Roman"/>
          <w:b/>
          <w:bCs/>
          <w:i/>
          <w:iCs/>
          <w:color w:val="BF4E14" w:themeColor="accent2" w:themeShade="BF"/>
          <w:kern w:val="0"/>
          <w:sz w:val="27"/>
          <w:szCs w:val="27"/>
          <w:lang w:eastAsia="es-UY"/>
          <w14:ligatures w14:val="none"/>
        </w:rPr>
        <w:t>Zibechi</w:t>
      </w:r>
      <w:proofErr w:type="spellEnd"/>
    </w:p>
    <w:p w14:paraId="507C5F52" w14:textId="34976038" w:rsidR="00DD19D3" w:rsidRPr="00DD19D3" w:rsidRDefault="00DD19D3" w:rsidP="00DD19D3">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4E61BE4E"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¿Cómo se manifiesta esto en América Latina?</w:t>
      </w:r>
    </w:p>
    <w:p w14:paraId="16CE974C"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Lo que estamos viendo en </w:t>
      </w:r>
      <w:r w:rsidRPr="00DD19D3">
        <w:rPr>
          <w:rFonts w:ascii="Georgia" w:eastAsia="Times New Roman" w:hAnsi="Georgia" w:cs="Times New Roman"/>
          <w:b/>
          <w:bCs/>
          <w:color w:val="666666"/>
          <w:kern w:val="0"/>
          <w:sz w:val="27"/>
          <w:szCs w:val="27"/>
          <w:lang w:eastAsia="es-UY"/>
          <w14:ligatures w14:val="none"/>
        </w:rPr>
        <w:t>América Latina</w:t>
      </w:r>
      <w:r w:rsidRPr="00DD19D3">
        <w:rPr>
          <w:rFonts w:ascii="Georgia" w:eastAsia="Times New Roman" w:hAnsi="Georgia" w:cs="Times New Roman"/>
          <w:color w:val="666666"/>
          <w:kern w:val="0"/>
          <w:sz w:val="27"/>
          <w:szCs w:val="27"/>
          <w:lang w:eastAsia="es-UY"/>
          <w14:ligatures w14:val="none"/>
        </w:rPr>
        <w:t> , en la situación actual, es la </w:t>
      </w:r>
      <w:r w:rsidRPr="00DD19D3">
        <w:rPr>
          <w:rFonts w:ascii="Georgia" w:eastAsia="Times New Roman" w:hAnsi="Georgia" w:cs="Times New Roman"/>
          <w:b/>
          <w:bCs/>
          <w:color w:val="666666"/>
          <w:kern w:val="0"/>
          <w:sz w:val="27"/>
          <w:szCs w:val="27"/>
          <w:lang w:eastAsia="es-UY"/>
          <w14:ligatures w14:val="none"/>
        </w:rPr>
        <w:t>crisis de las democracias</w:t>
      </w:r>
      <w:r w:rsidRPr="00DD19D3">
        <w:rPr>
          <w:rFonts w:ascii="Georgia" w:eastAsia="Times New Roman" w:hAnsi="Georgia" w:cs="Times New Roman"/>
          <w:color w:val="666666"/>
          <w:kern w:val="0"/>
          <w:sz w:val="27"/>
          <w:szCs w:val="27"/>
          <w:lang w:eastAsia="es-UY"/>
          <w14:ligatures w14:val="none"/>
        </w:rPr>
        <w:t> . En algunos casos, estamos cerca del colapso de las democracias. </w:t>
      </w:r>
      <w:r w:rsidRPr="00DD19D3">
        <w:rPr>
          <w:rFonts w:ascii="Georgia" w:eastAsia="Times New Roman" w:hAnsi="Georgia" w:cs="Times New Roman"/>
          <w:b/>
          <w:bCs/>
          <w:color w:val="666666"/>
          <w:kern w:val="0"/>
          <w:sz w:val="27"/>
          <w:szCs w:val="27"/>
          <w:lang w:eastAsia="es-UY"/>
          <w14:ligatures w14:val="none"/>
        </w:rPr>
        <w:t>Milei</w:t>
      </w:r>
      <w:r w:rsidRPr="00DD19D3">
        <w:rPr>
          <w:rFonts w:ascii="Georgia" w:eastAsia="Times New Roman" w:hAnsi="Georgia" w:cs="Times New Roman"/>
          <w:color w:val="666666"/>
          <w:kern w:val="0"/>
          <w:sz w:val="27"/>
          <w:szCs w:val="27"/>
          <w:lang w:eastAsia="es-UY"/>
          <w14:ligatures w14:val="none"/>
        </w:rPr>
        <w:t> , en </w:t>
      </w:r>
      <w:r w:rsidRPr="00DD19D3">
        <w:rPr>
          <w:rFonts w:ascii="Georgia" w:eastAsia="Times New Roman" w:hAnsi="Georgia" w:cs="Times New Roman"/>
          <w:b/>
          <w:bCs/>
          <w:color w:val="666666"/>
          <w:kern w:val="0"/>
          <w:sz w:val="27"/>
          <w:szCs w:val="27"/>
          <w:lang w:eastAsia="es-UY"/>
          <w14:ligatures w14:val="none"/>
        </w:rPr>
        <w:t>Argentina</w:t>
      </w:r>
      <w:r w:rsidRPr="00DD19D3">
        <w:rPr>
          <w:rFonts w:ascii="Georgia" w:eastAsia="Times New Roman" w:hAnsi="Georgia" w:cs="Times New Roman"/>
          <w:color w:val="666666"/>
          <w:kern w:val="0"/>
          <w:sz w:val="27"/>
          <w:szCs w:val="27"/>
          <w:lang w:eastAsia="es-UY"/>
          <w14:ligatures w14:val="none"/>
        </w:rPr>
        <w:t> , va más allá de los límites tradicionales de la sociedad, que era más equilibrada. Habla de abolir derechos históricos adquiridos por los trabajadores y, con él también, hay un </w:t>
      </w:r>
      <w:r w:rsidRPr="00DD19D3">
        <w:rPr>
          <w:rFonts w:ascii="Georgia" w:eastAsia="Times New Roman" w:hAnsi="Georgia" w:cs="Times New Roman"/>
          <w:b/>
          <w:bCs/>
          <w:color w:val="666666"/>
          <w:kern w:val="0"/>
          <w:sz w:val="27"/>
          <w:szCs w:val="27"/>
          <w:lang w:eastAsia="es-UY"/>
          <w14:ligatures w14:val="none"/>
        </w:rPr>
        <w:t>ascenso de la ultraderecha</w:t>
      </w:r>
      <w:r w:rsidRPr="00DD19D3">
        <w:rPr>
          <w:rFonts w:ascii="Georgia" w:eastAsia="Times New Roman" w:hAnsi="Georgia" w:cs="Times New Roman"/>
          <w:color w:val="666666"/>
          <w:kern w:val="0"/>
          <w:sz w:val="27"/>
          <w:szCs w:val="27"/>
          <w:lang w:eastAsia="es-UY"/>
          <w14:ligatures w14:val="none"/>
        </w:rPr>
        <w:t> . En </w:t>
      </w:r>
      <w:r w:rsidRPr="00DD19D3">
        <w:rPr>
          <w:rFonts w:ascii="Georgia" w:eastAsia="Times New Roman" w:hAnsi="Georgia" w:cs="Times New Roman"/>
          <w:b/>
          <w:bCs/>
          <w:color w:val="666666"/>
          <w:kern w:val="0"/>
          <w:sz w:val="27"/>
          <w:szCs w:val="27"/>
          <w:lang w:eastAsia="es-UY"/>
          <w14:ligatures w14:val="none"/>
        </w:rPr>
        <w:t>Brasil</w:t>
      </w:r>
      <w:r w:rsidRPr="00DD19D3">
        <w:rPr>
          <w:rFonts w:ascii="Georgia" w:eastAsia="Times New Roman" w:hAnsi="Georgia" w:cs="Times New Roman"/>
          <w:color w:val="666666"/>
          <w:kern w:val="0"/>
          <w:sz w:val="27"/>
          <w:szCs w:val="27"/>
          <w:lang w:eastAsia="es-UY"/>
          <w14:ligatures w14:val="none"/>
        </w:rPr>
        <w:t> no sabemos qué pasará con </w:t>
      </w:r>
      <w:r w:rsidRPr="00DD19D3">
        <w:rPr>
          <w:rFonts w:ascii="Georgia" w:eastAsia="Times New Roman" w:hAnsi="Georgia" w:cs="Times New Roman"/>
          <w:b/>
          <w:bCs/>
          <w:color w:val="666666"/>
          <w:kern w:val="0"/>
          <w:sz w:val="27"/>
          <w:szCs w:val="27"/>
          <w:lang w:eastAsia="es-UY"/>
          <w14:ligatures w14:val="none"/>
        </w:rPr>
        <w:t>Bolsonaro</w:t>
      </w:r>
      <w:r w:rsidRPr="00DD19D3">
        <w:rPr>
          <w:rFonts w:ascii="Georgia" w:eastAsia="Times New Roman" w:hAnsi="Georgia" w:cs="Times New Roman"/>
          <w:color w:val="666666"/>
          <w:kern w:val="0"/>
          <w:sz w:val="27"/>
          <w:szCs w:val="27"/>
          <w:lang w:eastAsia="es-UY"/>
          <w14:ligatures w14:val="none"/>
        </w:rPr>
        <w:t> , pero </w:t>
      </w:r>
      <w:hyperlink r:id="rId14" w:tgtFrame="_blank" w:history="1">
        <w:r w:rsidRPr="00DD19D3">
          <w:rPr>
            <w:rFonts w:ascii="Georgia" w:eastAsia="Times New Roman" w:hAnsi="Georgia" w:cs="Times New Roman"/>
            <w:color w:val="FC6B01"/>
            <w:kern w:val="0"/>
            <w:sz w:val="27"/>
            <w:szCs w:val="27"/>
            <w:u w:val="single"/>
            <w:lang w:eastAsia="es-UY"/>
            <w14:ligatures w14:val="none"/>
          </w:rPr>
          <w:t xml:space="preserve">el </w:t>
        </w:r>
        <w:proofErr w:type="spellStart"/>
        <w:r w:rsidRPr="00DD19D3">
          <w:rPr>
            <w:rFonts w:ascii="Georgia" w:eastAsia="Times New Roman" w:hAnsi="Georgia" w:cs="Times New Roman"/>
            <w:color w:val="FC6B01"/>
            <w:kern w:val="0"/>
            <w:sz w:val="27"/>
            <w:szCs w:val="27"/>
            <w:u w:val="single"/>
            <w:lang w:eastAsia="es-UY"/>
            <w14:ligatures w14:val="none"/>
          </w:rPr>
          <w:t>bolsonarismo</w:t>
        </w:r>
        <w:proofErr w:type="spellEnd"/>
        <w:r w:rsidRPr="00DD19D3">
          <w:rPr>
            <w:rFonts w:ascii="Georgia" w:eastAsia="Times New Roman" w:hAnsi="Georgia" w:cs="Times New Roman"/>
            <w:color w:val="FC6B01"/>
            <w:kern w:val="0"/>
            <w:sz w:val="27"/>
            <w:szCs w:val="27"/>
            <w:u w:val="single"/>
            <w:lang w:eastAsia="es-UY"/>
            <w14:ligatures w14:val="none"/>
          </w:rPr>
          <w:t xml:space="preserve"> no está muerto</w:t>
        </w:r>
      </w:hyperlink>
      <w:r w:rsidRPr="00DD19D3">
        <w:rPr>
          <w:rFonts w:ascii="Georgia" w:eastAsia="Times New Roman" w:hAnsi="Georgia" w:cs="Times New Roman"/>
          <w:color w:val="666666"/>
          <w:kern w:val="0"/>
          <w:sz w:val="27"/>
          <w:szCs w:val="27"/>
          <w:lang w:eastAsia="es-UY"/>
          <w14:ligatures w14:val="none"/>
        </w:rPr>
        <w:t> . La figura de </w:t>
      </w:r>
      <w:r w:rsidRPr="00DD19D3">
        <w:rPr>
          <w:rFonts w:ascii="Georgia" w:eastAsia="Times New Roman" w:hAnsi="Georgia" w:cs="Times New Roman"/>
          <w:b/>
          <w:bCs/>
          <w:color w:val="666666"/>
          <w:kern w:val="0"/>
          <w:sz w:val="27"/>
          <w:szCs w:val="27"/>
          <w:lang w:eastAsia="es-UY"/>
          <w14:ligatures w14:val="none"/>
        </w:rPr>
        <w:t>Bolsonaro</w:t>
      </w:r>
      <w:r w:rsidRPr="00DD19D3">
        <w:rPr>
          <w:rFonts w:ascii="Georgia" w:eastAsia="Times New Roman" w:hAnsi="Georgia" w:cs="Times New Roman"/>
          <w:color w:val="666666"/>
          <w:kern w:val="0"/>
          <w:sz w:val="27"/>
          <w:szCs w:val="27"/>
          <w:lang w:eastAsia="es-UY"/>
          <w14:ligatures w14:val="none"/>
        </w:rPr>
        <w:t xml:space="preserve"> es parte del </w:t>
      </w:r>
      <w:proofErr w:type="spellStart"/>
      <w:r w:rsidRPr="00DD19D3">
        <w:rPr>
          <w:rFonts w:ascii="Georgia" w:eastAsia="Times New Roman" w:hAnsi="Georgia" w:cs="Times New Roman"/>
          <w:color w:val="666666"/>
          <w:kern w:val="0"/>
          <w:sz w:val="27"/>
          <w:szCs w:val="27"/>
          <w:lang w:eastAsia="es-UY"/>
          <w14:ligatures w14:val="none"/>
        </w:rPr>
        <w:t>bolsonaroísmo</w:t>
      </w:r>
      <w:proofErr w:type="spellEnd"/>
      <w:r w:rsidRPr="00DD19D3">
        <w:rPr>
          <w:rFonts w:ascii="Georgia" w:eastAsia="Times New Roman" w:hAnsi="Georgia" w:cs="Times New Roman"/>
          <w:color w:val="666666"/>
          <w:kern w:val="0"/>
          <w:sz w:val="27"/>
          <w:szCs w:val="27"/>
          <w:lang w:eastAsia="es-UY"/>
          <w14:ligatures w14:val="none"/>
        </w:rPr>
        <w:t xml:space="preserve">, pero el fenómeno </w:t>
      </w:r>
      <w:proofErr w:type="spellStart"/>
      <w:r w:rsidRPr="00DD19D3">
        <w:rPr>
          <w:rFonts w:ascii="Georgia" w:eastAsia="Times New Roman" w:hAnsi="Georgia" w:cs="Times New Roman"/>
          <w:color w:val="666666"/>
          <w:kern w:val="0"/>
          <w:sz w:val="27"/>
          <w:szCs w:val="27"/>
          <w:lang w:eastAsia="es-UY"/>
          <w14:ligatures w14:val="none"/>
        </w:rPr>
        <w:t>bolsonaroísmo</w:t>
      </w:r>
      <w:proofErr w:type="spellEnd"/>
      <w:r w:rsidRPr="00DD19D3">
        <w:rPr>
          <w:rFonts w:ascii="Georgia" w:eastAsia="Times New Roman" w:hAnsi="Georgia" w:cs="Times New Roman"/>
          <w:color w:val="666666"/>
          <w:kern w:val="0"/>
          <w:sz w:val="27"/>
          <w:szCs w:val="27"/>
          <w:lang w:eastAsia="es-UY"/>
          <w14:ligatures w14:val="none"/>
        </w:rPr>
        <w:t xml:space="preserve"> tiene un camino importante por recorrer. En </w:t>
      </w:r>
      <w:r w:rsidRPr="00DD19D3">
        <w:rPr>
          <w:rFonts w:ascii="Georgia" w:eastAsia="Times New Roman" w:hAnsi="Georgia" w:cs="Times New Roman"/>
          <w:b/>
          <w:bCs/>
          <w:color w:val="666666"/>
          <w:kern w:val="0"/>
          <w:sz w:val="27"/>
          <w:szCs w:val="27"/>
          <w:lang w:eastAsia="es-UY"/>
          <w14:ligatures w14:val="none"/>
        </w:rPr>
        <w:t>Perú</w:t>
      </w:r>
      <w:r w:rsidRPr="00DD19D3">
        <w:rPr>
          <w:rFonts w:ascii="Georgia" w:eastAsia="Times New Roman" w:hAnsi="Georgia" w:cs="Times New Roman"/>
          <w:color w:val="666666"/>
          <w:kern w:val="0"/>
          <w:sz w:val="27"/>
          <w:szCs w:val="27"/>
          <w:lang w:eastAsia="es-UY"/>
          <w14:ligatures w14:val="none"/>
        </w:rPr>
        <w:t> , el gobierno de </w:t>
      </w:r>
      <w:hyperlink r:id="rId15" w:tgtFrame="_blank" w:history="1">
        <w:r w:rsidRPr="00DD19D3">
          <w:rPr>
            <w:rFonts w:ascii="Georgia" w:eastAsia="Times New Roman" w:hAnsi="Georgia" w:cs="Times New Roman"/>
            <w:color w:val="FC6B01"/>
            <w:kern w:val="0"/>
            <w:sz w:val="27"/>
            <w:szCs w:val="27"/>
            <w:u w:val="single"/>
            <w:lang w:eastAsia="es-UY"/>
            <w14:ligatures w14:val="none"/>
          </w:rPr>
          <w:t xml:space="preserve">Dina </w:t>
        </w:r>
        <w:proofErr w:type="spellStart"/>
        <w:r w:rsidRPr="00DD19D3">
          <w:rPr>
            <w:rFonts w:ascii="Georgia" w:eastAsia="Times New Roman" w:hAnsi="Georgia" w:cs="Times New Roman"/>
            <w:color w:val="FC6B01"/>
            <w:kern w:val="0"/>
            <w:sz w:val="27"/>
            <w:szCs w:val="27"/>
            <w:u w:val="single"/>
            <w:lang w:eastAsia="es-UY"/>
            <w14:ligatures w14:val="none"/>
          </w:rPr>
          <w:t>Boluarte</w:t>
        </w:r>
        <w:proofErr w:type="spellEnd"/>
      </w:hyperlink>
      <w:r w:rsidRPr="00DD19D3">
        <w:rPr>
          <w:rFonts w:ascii="Georgia" w:eastAsia="Times New Roman" w:hAnsi="Georgia" w:cs="Times New Roman"/>
          <w:color w:val="666666"/>
          <w:kern w:val="0"/>
          <w:sz w:val="27"/>
          <w:szCs w:val="27"/>
          <w:lang w:eastAsia="es-UY"/>
          <w14:ligatures w14:val="none"/>
        </w:rPr>
        <w:t> asesinó a 50 manifestantes el año pasado y tiene una importante estabilidad institucional.</w:t>
      </w:r>
    </w:p>
    <w:p w14:paraId="45B40301"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0E8EF3BD"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También estamos viviendo una crisis al borde del colapso en nuestras sociedades. Cuando la gente no puede salir por las noches, como ocurre actualmente en </w:t>
      </w:r>
      <w:r w:rsidRPr="00DD19D3">
        <w:rPr>
          <w:rFonts w:ascii="Georgia" w:eastAsia="Times New Roman" w:hAnsi="Georgia" w:cs="Times New Roman"/>
          <w:b/>
          <w:bCs/>
          <w:color w:val="666666"/>
          <w:kern w:val="0"/>
          <w:sz w:val="27"/>
          <w:szCs w:val="27"/>
          <w:lang w:eastAsia="es-UY"/>
          <w14:ligatures w14:val="none"/>
        </w:rPr>
        <w:t>Quito</w:t>
      </w:r>
      <w:r w:rsidRPr="00DD19D3">
        <w:rPr>
          <w:rFonts w:ascii="Georgia" w:eastAsia="Times New Roman" w:hAnsi="Georgia" w:cs="Times New Roman"/>
          <w:color w:val="666666"/>
          <w:kern w:val="0"/>
          <w:sz w:val="27"/>
          <w:szCs w:val="27"/>
          <w:lang w:eastAsia="es-UY"/>
          <w14:ligatures w14:val="none"/>
        </w:rPr>
        <w:t> , </w:t>
      </w:r>
      <w:r w:rsidRPr="00DD19D3">
        <w:rPr>
          <w:rFonts w:ascii="Georgia" w:eastAsia="Times New Roman" w:hAnsi="Georgia" w:cs="Times New Roman"/>
          <w:b/>
          <w:bCs/>
          <w:color w:val="666666"/>
          <w:kern w:val="0"/>
          <w:sz w:val="27"/>
          <w:szCs w:val="27"/>
          <w:lang w:eastAsia="es-UY"/>
          <w14:ligatures w14:val="none"/>
        </w:rPr>
        <w:t>Ecuador</w:t>
      </w:r>
      <w:r w:rsidRPr="00DD19D3">
        <w:rPr>
          <w:rFonts w:ascii="Georgia" w:eastAsia="Times New Roman" w:hAnsi="Georgia" w:cs="Times New Roman"/>
          <w:color w:val="666666"/>
          <w:kern w:val="0"/>
          <w:sz w:val="27"/>
          <w:szCs w:val="27"/>
          <w:lang w:eastAsia="es-UY"/>
          <w14:ligatures w14:val="none"/>
        </w:rPr>
        <w:t> , estamos ante una señal de que el vínculo social no existe, que ese vínculo se ha roto. La idea de sociedad como una unidad, donde las personas se reconocían como parte de una misma nación, de los mismos símbolos nacionales, ha quedado completamente destruida desde el momento en que la extrema derecha se apropió de símbolos nacionales, como la bandera, para luchar. contra la </w:t>
      </w:r>
      <w:r w:rsidRPr="00DD19D3">
        <w:rPr>
          <w:rFonts w:ascii="Georgia" w:eastAsia="Times New Roman" w:hAnsi="Georgia" w:cs="Times New Roman"/>
          <w:b/>
          <w:bCs/>
          <w:color w:val="666666"/>
          <w:kern w:val="0"/>
          <w:sz w:val="27"/>
          <w:szCs w:val="27"/>
          <w:lang w:eastAsia="es-UY"/>
          <w14:ligatures w14:val="none"/>
        </w:rPr>
        <w:t>izquierda</w:t>
      </w:r>
      <w:r w:rsidRPr="00DD19D3">
        <w:rPr>
          <w:rFonts w:ascii="Georgia" w:eastAsia="Times New Roman" w:hAnsi="Georgia" w:cs="Times New Roman"/>
          <w:color w:val="666666"/>
          <w:kern w:val="0"/>
          <w:sz w:val="27"/>
          <w:szCs w:val="27"/>
          <w:lang w:eastAsia="es-UY"/>
          <w14:ligatures w14:val="none"/>
        </w:rPr>
        <w:t> .</w:t>
      </w:r>
    </w:p>
    <w:p w14:paraId="1570ABC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D2944D2" w14:textId="77777777" w:rsidR="00DD19D3" w:rsidRDefault="00DD19D3" w:rsidP="00DD19D3">
      <w:pPr>
        <w:spacing w:after="0" w:line="240" w:lineRule="auto"/>
        <w:jc w:val="both"/>
        <w:rPr>
          <w:rFonts w:ascii="Georgia" w:eastAsia="Times New Roman" w:hAnsi="Georgia" w:cs="Times New Roman"/>
          <w:b/>
          <w:bCs/>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En este entorno, el </w:t>
      </w:r>
      <w:r w:rsidRPr="00DD19D3">
        <w:rPr>
          <w:rFonts w:ascii="Georgia" w:eastAsia="Times New Roman" w:hAnsi="Georgia" w:cs="Times New Roman"/>
          <w:b/>
          <w:bCs/>
          <w:color w:val="666666"/>
          <w:kern w:val="0"/>
          <w:sz w:val="27"/>
          <w:szCs w:val="27"/>
          <w:lang w:eastAsia="es-UY"/>
          <w14:ligatures w14:val="none"/>
        </w:rPr>
        <w:t>reconocimiento de los derechos</w:t>
      </w:r>
      <w:r w:rsidRPr="00DD19D3">
        <w:rPr>
          <w:rFonts w:ascii="Georgia" w:eastAsia="Times New Roman" w:hAnsi="Georgia" w:cs="Times New Roman"/>
          <w:color w:val="666666"/>
          <w:kern w:val="0"/>
          <w:sz w:val="27"/>
          <w:szCs w:val="27"/>
          <w:lang w:eastAsia="es-UY"/>
          <w14:ligatures w14:val="none"/>
        </w:rPr>
        <w:t> de los demás está siendo vulnerable. La salud, la educación y la justicia se están desmoronando si comparamos la situación en estas zonas con lo que ocurrió hace 50 años. Lo más importante: el Estado-nación ha cambiado. La investigación sobre el </w:t>
      </w:r>
      <w:hyperlink r:id="rId16" w:tgtFrame="_blank" w:history="1">
        <w:r w:rsidRPr="00DD19D3">
          <w:rPr>
            <w:rFonts w:ascii="Georgia" w:eastAsia="Times New Roman" w:hAnsi="Georgia" w:cs="Times New Roman"/>
            <w:color w:val="FC6B01"/>
            <w:kern w:val="0"/>
            <w:sz w:val="27"/>
            <w:szCs w:val="27"/>
            <w:u w:val="single"/>
            <w:lang w:eastAsia="es-UY"/>
            <w14:ligatures w14:val="none"/>
          </w:rPr>
          <w:t xml:space="preserve">asesinato de </w:t>
        </w:r>
        <w:proofErr w:type="spellStart"/>
        <w:r w:rsidRPr="00DD19D3">
          <w:rPr>
            <w:rFonts w:ascii="Georgia" w:eastAsia="Times New Roman" w:hAnsi="Georgia" w:cs="Times New Roman"/>
            <w:color w:val="FC6B01"/>
            <w:kern w:val="0"/>
            <w:sz w:val="27"/>
            <w:szCs w:val="27"/>
            <w:u w:val="single"/>
            <w:lang w:eastAsia="es-UY"/>
            <w14:ligatures w14:val="none"/>
          </w:rPr>
          <w:t>Marielle</w:t>
        </w:r>
        <w:proofErr w:type="spellEnd"/>
        <w:r w:rsidRPr="00DD19D3">
          <w:rPr>
            <w:rFonts w:ascii="Georgia" w:eastAsia="Times New Roman" w:hAnsi="Georgia" w:cs="Times New Roman"/>
            <w:color w:val="FC6B01"/>
            <w:kern w:val="0"/>
            <w:sz w:val="27"/>
            <w:szCs w:val="27"/>
            <w:u w:val="single"/>
            <w:lang w:eastAsia="es-UY"/>
            <w14:ligatures w14:val="none"/>
          </w:rPr>
          <w:t xml:space="preserve"> Franco</w:t>
        </w:r>
      </w:hyperlink>
      <w:r w:rsidRPr="00DD19D3">
        <w:rPr>
          <w:rFonts w:ascii="Georgia" w:eastAsia="Times New Roman" w:hAnsi="Georgia" w:cs="Times New Roman"/>
          <w:color w:val="666666"/>
          <w:kern w:val="0"/>
          <w:sz w:val="27"/>
          <w:szCs w:val="27"/>
          <w:lang w:eastAsia="es-UY"/>
          <w14:ligatures w14:val="none"/>
        </w:rPr>
        <w:t> en </w:t>
      </w:r>
      <w:r w:rsidRPr="00DD19D3">
        <w:rPr>
          <w:rFonts w:ascii="Georgia" w:eastAsia="Times New Roman" w:hAnsi="Georgia" w:cs="Times New Roman"/>
          <w:b/>
          <w:bCs/>
          <w:color w:val="666666"/>
          <w:kern w:val="0"/>
          <w:sz w:val="27"/>
          <w:szCs w:val="27"/>
          <w:lang w:eastAsia="es-UY"/>
          <w14:ligatures w14:val="none"/>
        </w:rPr>
        <w:t>Brasil</w:t>
      </w:r>
      <w:r w:rsidRPr="00DD19D3">
        <w:rPr>
          <w:rFonts w:ascii="Georgia" w:eastAsia="Times New Roman" w:hAnsi="Georgia" w:cs="Times New Roman"/>
          <w:color w:val="666666"/>
          <w:kern w:val="0"/>
          <w:sz w:val="27"/>
          <w:szCs w:val="27"/>
          <w:lang w:eastAsia="es-UY"/>
          <w14:ligatures w14:val="none"/>
        </w:rPr>
        <w:t> es una clara demostración de que el Estado fue apropiado por las fuerzas más violentas y regresivas de la sociedad. Las </w:t>
      </w:r>
      <w:r w:rsidRPr="00DD19D3">
        <w:rPr>
          <w:rFonts w:ascii="Georgia" w:eastAsia="Times New Roman" w:hAnsi="Georgia" w:cs="Times New Roman"/>
          <w:b/>
          <w:bCs/>
          <w:color w:val="666666"/>
          <w:kern w:val="0"/>
          <w:sz w:val="27"/>
          <w:szCs w:val="27"/>
          <w:lang w:eastAsia="es-UY"/>
          <w14:ligatures w14:val="none"/>
        </w:rPr>
        <w:t>milicias</w:t>
      </w:r>
      <w:r w:rsidRPr="00DD19D3">
        <w:rPr>
          <w:rFonts w:ascii="Georgia" w:eastAsia="Times New Roman" w:hAnsi="Georgia" w:cs="Times New Roman"/>
          <w:color w:val="666666"/>
          <w:kern w:val="0"/>
          <w:sz w:val="27"/>
          <w:szCs w:val="27"/>
          <w:lang w:eastAsia="es-UY"/>
          <w14:ligatures w14:val="none"/>
        </w:rPr>
        <w:t> que heredaron los </w:t>
      </w:r>
      <w:r w:rsidRPr="00DD19D3">
        <w:rPr>
          <w:rFonts w:ascii="Georgia" w:eastAsia="Times New Roman" w:hAnsi="Georgia" w:cs="Times New Roman"/>
          <w:b/>
          <w:bCs/>
          <w:color w:val="666666"/>
          <w:kern w:val="0"/>
          <w:sz w:val="27"/>
          <w:szCs w:val="27"/>
          <w:lang w:eastAsia="es-UY"/>
          <w14:ligatures w14:val="none"/>
        </w:rPr>
        <w:t>escuadrones de la muerte en Río de Janeiro</w:t>
      </w:r>
      <w:r w:rsidRPr="00DD19D3">
        <w:rPr>
          <w:rFonts w:ascii="Georgia" w:eastAsia="Times New Roman" w:hAnsi="Georgia" w:cs="Times New Roman"/>
          <w:color w:val="666666"/>
          <w:kern w:val="0"/>
          <w:sz w:val="27"/>
          <w:szCs w:val="27"/>
          <w:lang w:eastAsia="es-UY"/>
          <w14:ligatures w14:val="none"/>
        </w:rPr>
        <w:t> son fuerzas sumamente importantes a la hora de configurar el Estado que, en algunos territorios, es un </w:t>
      </w:r>
      <w:r w:rsidRPr="00DD19D3">
        <w:rPr>
          <w:rFonts w:ascii="Georgia" w:eastAsia="Times New Roman" w:hAnsi="Georgia" w:cs="Times New Roman"/>
          <w:b/>
          <w:bCs/>
          <w:color w:val="666666"/>
          <w:kern w:val="0"/>
          <w:sz w:val="27"/>
          <w:szCs w:val="27"/>
          <w:lang w:eastAsia="es-UY"/>
          <w14:ligatures w14:val="none"/>
        </w:rPr>
        <w:t>Estado miliciano</w:t>
      </w:r>
      <w:r w:rsidRPr="00DD19D3">
        <w:rPr>
          <w:rFonts w:ascii="Georgia" w:eastAsia="Times New Roman" w:hAnsi="Georgia" w:cs="Times New Roman"/>
          <w:color w:val="666666"/>
          <w:kern w:val="0"/>
          <w:sz w:val="27"/>
          <w:szCs w:val="27"/>
          <w:lang w:eastAsia="es-UY"/>
          <w14:ligatures w14:val="none"/>
        </w:rPr>
        <w:t xml:space="preserve"> que trabaja para las milicias. Se estaban apropiando de aparatos del Estado, </w:t>
      </w:r>
      <w:r w:rsidRPr="00DD19D3">
        <w:rPr>
          <w:rFonts w:ascii="Georgia" w:eastAsia="Times New Roman" w:hAnsi="Georgia" w:cs="Times New Roman"/>
          <w:color w:val="666666"/>
          <w:kern w:val="0"/>
          <w:sz w:val="27"/>
          <w:szCs w:val="27"/>
          <w:lang w:eastAsia="es-UY"/>
          <w14:ligatures w14:val="none"/>
        </w:rPr>
        <w:lastRenderedPageBreak/>
        <w:t>como policías, concejales, diputados, etc. El caso de </w:t>
      </w:r>
      <w:r w:rsidRPr="00DD19D3">
        <w:rPr>
          <w:rFonts w:ascii="Georgia" w:eastAsia="Times New Roman" w:hAnsi="Georgia" w:cs="Times New Roman"/>
          <w:b/>
          <w:bCs/>
          <w:color w:val="666666"/>
          <w:kern w:val="0"/>
          <w:sz w:val="27"/>
          <w:szCs w:val="27"/>
          <w:lang w:eastAsia="es-UY"/>
          <w14:ligatures w14:val="none"/>
        </w:rPr>
        <w:t>Río de Janeiro</w:t>
      </w:r>
      <w:r w:rsidRPr="00DD19D3">
        <w:rPr>
          <w:rFonts w:ascii="Georgia" w:eastAsia="Times New Roman" w:hAnsi="Georgia" w:cs="Times New Roman"/>
          <w:color w:val="666666"/>
          <w:kern w:val="0"/>
          <w:sz w:val="27"/>
          <w:szCs w:val="27"/>
          <w:lang w:eastAsia="es-UY"/>
          <w14:ligatures w14:val="none"/>
        </w:rPr>
        <w:t> podría considerarse una excepción, pero está creciendo exponencialmente en </w:t>
      </w:r>
      <w:r w:rsidRPr="00DD19D3">
        <w:rPr>
          <w:rFonts w:ascii="Georgia" w:eastAsia="Times New Roman" w:hAnsi="Georgia" w:cs="Times New Roman"/>
          <w:b/>
          <w:bCs/>
          <w:color w:val="666666"/>
          <w:kern w:val="0"/>
          <w:sz w:val="27"/>
          <w:szCs w:val="27"/>
          <w:lang w:eastAsia="es-UY"/>
          <w14:ligatures w14:val="none"/>
        </w:rPr>
        <w:t>América Latina .</w:t>
      </w:r>
    </w:p>
    <w:p w14:paraId="52A25CEE"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5341F7BE"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Una manifestación importante de la crisis de civilización es que el Estado ya no es el mismo que hace 50 años. Algunos eran oligárquicos, otros eran más democráticos, pero hoy existen estados mafiosos. Es un problema muy serio. Compárese el </w:t>
      </w:r>
      <w:r w:rsidRPr="00DD19D3">
        <w:rPr>
          <w:rFonts w:ascii="Georgia" w:eastAsia="Times New Roman" w:hAnsi="Georgia" w:cs="Times New Roman"/>
          <w:b/>
          <w:bCs/>
          <w:color w:val="666666"/>
          <w:kern w:val="0"/>
          <w:sz w:val="27"/>
          <w:szCs w:val="27"/>
          <w:lang w:eastAsia="es-UY"/>
          <w14:ligatures w14:val="none"/>
        </w:rPr>
        <w:t>Estado mafioso del Perú</w:t>
      </w:r>
      <w:r w:rsidRPr="00DD19D3">
        <w:rPr>
          <w:rFonts w:ascii="Georgia" w:eastAsia="Times New Roman" w:hAnsi="Georgia" w:cs="Times New Roman"/>
          <w:color w:val="666666"/>
          <w:kern w:val="0"/>
          <w:sz w:val="27"/>
          <w:szCs w:val="27"/>
          <w:lang w:eastAsia="es-UY"/>
          <w14:ligatures w14:val="none"/>
        </w:rPr>
        <w:t> –donde la mayoría de los diputados están vinculados al heredero derechista de </w:t>
      </w:r>
      <w:r w:rsidRPr="00DD19D3">
        <w:rPr>
          <w:rFonts w:ascii="Georgia" w:eastAsia="Times New Roman" w:hAnsi="Georgia" w:cs="Times New Roman"/>
          <w:b/>
          <w:bCs/>
          <w:color w:val="666666"/>
          <w:kern w:val="0"/>
          <w:sz w:val="27"/>
          <w:szCs w:val="27"/>
          <w:lang w:eastAsia="es-UY"/>
          <w14:ligatures w14:val="none"/>
        </w:rPr>
        <w:t>Alberto Fujimori–</w:t>
      </w:r>
      <w:r w:rsidRPr="00DD19D3">
        <w:rPr>
          <w:rFonts w:ascii="Georgia" w:eastAsia="Times New Roman" w:hAnsi="Georgia" w:cs="Times New Roman"/>
          <w:color w:val="666666"/>
          <w:kern w:val="0"/>
          <w:sz w:val="27"/>
          <w:szCs w:val="27"/>
          <w:lang w:eastAsia="es-UY"/>
          <w14:ligatures w14:val="none"/>
        </w:rPr>
        <w:t> , que es capaz de asesinar gente sin ningún problema, con el </w:t>
      </w:r>
      <w:r w:rsidRPr="00DD19D3">
        <w:rPr>
          <w:rFonts w:ascii="Georgia" w:eastAsia="Times New Roman" w:hAnsi="Georgia" w:cs="Times New Roman"/>
          <w:b/>
          <w:bCs/>
          <w:color w:val="666666"/>
          <w:kern w:val="0"/>
          <w:sz w:val="27"/>
          <w:szCs w:val="27"/>
          <w:lang w:eastAsia="es-UY"/>
          <w14:ligatures w14:val="none"/>
        </w:rPr>
        <w:t>gobierno militar</w:t>
      </w:r>
      <w:r w:rsidRPr="00DD19D3">
        <w:rPr>
          <w:rFonts w:ascii="Georgia" w:eastAsia="Times New Roman" w:hAnsi="Georgia" w:cs="Times New Roman"/>
          <w:color w:val="666666"/>
          <w:kern w:val="0"/>
          <w:sz w:val="27"/>
          <w:szCs w:val="27"/>
          <w:lang w:eastAsia="es-UY"/>
          <w14:ligatures w14:val="none"/>
        </w:rPr>
        <w:t> de los años 1960, que llevó a cabo las más importantes operaciones agrarias. La reforma después de </w:t>
      </w:r>
      <w:r w:rsidRPr="00DD19D3">
        <w:rPr>
          <w:rFonts w:ascii="Georgia" w:eastAsia="Times New Roman" w:hAnsi="Georgia" w:cs="Times New Roman"/>
          <w:b/>
          <w:bCs/>
          <w:color w:val="666666"/>
          <w:kern w:val="0"/>
          <w:sz w:val="27"/>
          <w:szCs w:val="27"/>
          <w:lang w:eastAsia="es-UY"/>
          <w14:ligatures w14:val="none"/>
        </w:rPr>
        <w:t>Cuba</w:t>
      </w:r>
      <w:r w:rsidRPr="00DD19D3">
        <w:rPr>
          <w:rFonts w:ascii="Georgia" w:eastAsia="Times New Roman" w:hAnsi="Georgia" w:cs="Times New Roman"/>
          <w:color w:val="666666"/>
          <w:kern w:val="0"/>
          <w:sz w:val="27"/>
          <w:szCs w:val="27"/>
          <w:lang w:eastAsia="es-UY"/>
          <w14:ligatures w14:val="none"/>
        </w:rPr>
        <w:t> muestra que existe un abismo entre esa gobernabilidad y el Estado de hoy.</w:t>
      </w:r>
    </w:p>
    <w:p w14:paraId="1614E4DA"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4CA0A7E"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Descolonización del pensamiento crítico. Crisis política y prácticas emancipadoras en América Latina:</w:t>
      </w:r>
    </w:p>
    <w:p w14:paraId="13F211F0"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76014EC6"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¿Cuáles son las dificultades de las personas y los movimientos que luchan por los derechos en este contexto?</w:t>
      </w:r>
    </w:p>
    <w:p w14:paraId="2B37FB51"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Ante este panorama, los movimientos, la izquierda, la gente que lucha, como los negros y los indígenas, tienen dificultades porque están luchando con herramientas e imaginarios viejos para enfrentar una situación en la que esas herramientas ya no sirven.</w:t>
      </w:r>
    </w:p>
    <w:p w14:paraId="1DB10FCB"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estrategia de los movimientos y de la izquierda se hizo en dos movimientos: primero, la lucha por apropiarse del poder político del Estado por medios electorales o revolucionarios y, tras conquistar el poder, segundo, por cambiar el mundo. Esta idea fue creada por el pensamiento crítico después de la </w:t>
      </w:r>
      <w:r w:rsidRPr="00DD19D3">
        <w:rPr>
          <w:rFonts w:ascii="Georgia" w:eastAsia="Times New Roman" w:hAnsi="Georgia" w:cs="Times New Roman"/>
          <w:b/>
          <w:bCs/>
          <w:color w:val="666666"/>
          <w:kern w:val="0"/>
          <w:sz w:val="27"/>
          <w:szCs w:val="27"/>
          <w:lang w:eastAsia="es-UY"/>
          <w14:ligatures w14:val="none"/>
        </w:rPr>
        <w:t>Revolución Francesa</w:t>
      </w:r>
      <w:r w:rsidRPr="00DD19D3">
        <w:rPr>
          <w:rFonts w:ascii="Georgia" w:eastAsia="Times New Roman" w:hAnsi="Georgia" w:cs="Times New Roman"/>
          <w:color w:val="666666"/>
          <w:kern w:val="0"/>
          <w:sz w:val="27"/>
          <w:szCs w:val="27"/>
          <w:lang w:eastAsia="es-UY"/>
          <w14:ligatures w14:val="none"/>
        </w:rPr>
        <w:t> . Esta estrategia tiene dos siglos de antigüedad. Hoy en día ya no se puede utilizar. Nos encontramos con gobiernos o regímenes progresistas que ya no pueden utilizar la herramienta del Estado para realizar cambios.</w:t>
      </w:r>
    </w:p>
    <w:p w14:paraId="2CB7AF85"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Cerca del 30 de marzo, el presidente </w:t>
      </w:r>
      <w:r w:rsidRPr="00DD19D3">
        <w:rPr>
          <w:rFonts w:ascii="Georgia" w:eastAsia="Times New Roman" w:hAnsi="Georgia" w:cs="Times New Roman"/>
          <w:b/>
          <w:bCs/>
          <w:color w:val="666666"/>
          <w:kern w:val="0"/>
          <w:sz w:val="27"/>
          <w:szCs w:val="27"/>
          <w:lang w:eastAsia="es-UY"/>
          <w14:ligatures w14:val="none"/>
        </w:rPr>
        <w:t>Lula</w:t>
      </w:r>
      <w:r w:rsidRPr="00DD19D3">
        <w:rPr>
          <w:rFonts w:ascii="Georgia" w:eastAsia="Times New Roman" w:hAnsi="Georgia" w:cs="Times New Roman"/>
          <w:color w:val="666666"/>
          <w:kern w:val="0"/>
          <w:sz w:val="27"/>
          <w:szCs w:val="27"/>
          <w:lang w:eastAsia="es-UY"/>
          <w14:ligatures w14:val="none"/>
        </w:rPr>
        <w:t> envió una carta a los ministros, ordenándoles que </w:t>
      </w:r>
      <w:hyperlink r:id="rId17" w:tgtFrame="_blank" w:history="1">
        <w:r w:rsidRPr="00DD19D3">
          <w:rPr>
            <w:rFonts w:ascii="Georgia" w:eastAsia="Times New Roman" w:hAnsi="Georgia" w:cs="Times New Roman"/>
            <w:color w:val="FC6B01"/>
            <w:kern w:val="0"/>
            <w:sz w:val="27"/>
            <w:szCs w:val="27"/>
            <w:u w:val="single"/>
            <w:lang w:eastAsia="es-UY"/>
            <w14:ligatures w14:val="none"/>
          </w:rPr>
          <w:t>no celebraran el golpe militar</w:t>
        </w:r>
      </w:hyperlink>
      <w:r w:rsidRPr="00DD19D3">
        <w:rPr>
          <w:rFonts w:ascii="Georgia" w:eastAsia="Times New Roman" w:hAnsi="Georgia" w:cs="Times New Roman"/>
          <w:color w:val="666666"/>
          <w:kern w:val="0"/>
          <w:sz w:val="27"/>
          <w:szCs w:val="27"/>
          <w:lang w:eastAsia="es-UY"/>
          <w14:ligatures w14:val="none"/>
        </w:rPr>
        <w:t> , ciertamente para no enojar a los militares. No creo que Lula piense así, pero lo que quiero decir es que los </w:t>
      </w:r>
      <w:r w:rsidRPr="00DD19D3">
        <w:rPr>
          <w:rFonts w:ascii="Georgia" w:eastAsia="Times New Roman" w:hAnsi="Georgia" w:cs="Times New Roman"/>
          <w:b/>
          <w:bCs/>
          <w:color w:val="666666"/>
          <w:kern w:val="0"/>
          <w:sz w:val="27"/>
          <w:szCs w:val="27"/>
          <w:lang w:eastAsia="es-UY"/>
          <w14:ligatures w14:val="none"/>
        </w:rPr>
        <w:t>militares</w:t>
      </w:r>
      <w:r w:rsidRPr="00DD19D3">
        <w:rPr>
          <w:rFonts w:ascii="Georgia" w:eastAsia="Times New Roman" w:hAnsi="Georgia" w:cs="Times New Roman"/>
          <w:color w:val="666666"/>
          <w:kern w:val="0"/>
          <w:sz w:val="27"/>
          <w:szCs w:val="27"/>
          <w:lang w:eastAsia="es-UY"/>
          <w14:ligatures w14:val="none"/>
        </w:rPr>
        <w:t> , la </w:t>
      </w:r>
      <w:r w:rsidRPr="00DD19D3">
        <w:rPr>
          <w:rFonts w:ascii="Georgia" w:eastAsia="Times New Roman" w:hAnsi="Georgia" w:cs="Times New Roman"/>
          <w:b/>
          <w:bCs/>
          <w:color w:val="666666"/>
          <w:kern w:val="0"/>
          <w:sz w:val="27"/>
          <w:szCs w:val="27"/>
          <w:lang w:eastAsia="es-UY"/>
          <w14:ligatures w14:val="none"/>
        </w:rPr>
        <w:t>policía</w:t>
      </w:r>
      <w:r w:rsidRPr="00DD19D3">
        <w:rPr>
          <w:rFonts w:ascii="Georgia" w:eastAsia="Times New Roman" w:hAnsi="Georgia" w:cs="Times New Roman"/>
          <w:color w:val="666666"/>
          <w:kern w:val="0"/>
          <w:sz w:val="27"/>
          <w:szCs w:val="27"/>
          <w:lang w:eastAsia="es-UY"/>
          <w14:ligatures w14:val="none"/>
        </w:rPr>
        <w:t> , </w:t>
      </w:r>
      <w:r w:rsidRPr="00DD19D3">
        <w:rPr>
          <w:rFonts w:ascii="Georgia" w:eastAsia="Times New Roman" w:hAnsi="Georgia" w:cs="Times New Roman"/>
          <w:b/>
          <w:bCs/>
          <w:color w:val="666666"/>
          <w:kern w:val="0"/>
          <w:sz w:val="27"/>
          <w:szCs w:val="27"/>
          <w:lang w:eastAsia="es-UY"/>
          <w14:ligatures w14:val="none"/>
        </w:rPr>
        <w:t>los empresarios</w:t>
      </w:r>
      <w:r w:rsidRPr="00DD19D3">
        <w:rPr>
          <w:rFonts w:ascii="Georgia" w:eastAsia="Times New Roman" w:hAnsi="Georgia" w:cs="Times New Roman"/>
          <w:color w:val="666666"/>
          <w:kern w:val="0"/>
          <w:sz w:val="27"/>
          <w:szCs w:val="27"/>
          <w:lang w:eastAsia="es-UY"/>
          <w14:ligatures w14:val="none"/>
        </w:rPr>
        <w:t> , </w:t>
      </w:r>
      <w:r w:rsidRPr="00DD19D3">
        <w:rPr>
          <w:rFonts w:ascii="Georgia" w:eastAsia="Times New Roman" w:hAnsi="Georgia" w:cs="Times New Roman"/>
          <w:b/>
          <w:bCs/>
          <w:color w:val="666666"/>
          <w:kern w:val="0"/>
          <w:sz w:val="27"/>
          <w:szCs w:val="27"/>
          <w:lang w:eastAsia="es-UY"/>
          <w14:ligatures w14:val="none"/>
        </w:rPr>
        <w:t>las grandes corporaciones internacionales</w:t>
      </w:r>
      <w:r w:rsidRPr="00DD19D3">
        <w:rPr>
          <w:rFonts w:ascii="Georgia" w:eastAsia="Times New Roman" w:hAnsi="Georgia" w:cs="Times New Roman"/>
          <w:color w:val="666666"/>
          <w:kern w:val="0"/>
          <w:sz w:val="27"/>
          <w:szCs w:val="27"/>
          <w:lang w:eastAsia="es-UY"/>
          <w14:ligatures w14:val="none"/>
        </w:rPr>
        <w:t> , tienen la capacidad de impedir cambios, de hacer inviables los gobiernos. Ya pasó con </w:t>
      </w:r>
      <w:r w:rsidRPr="00DD19D3">
        <w:rPr>
          <w:rFonts w:ascii="Georgia" w:eastAsia="Times New Roman" w:hAnsi="Georgia" w:cs="Times New Roman"/>
          <w:b/>
          <w:bCs/>
          <w:color w:val="666666"/>
          <w:kern w:val="0"/>
          <w:sz w:val="27"/>
          <w:szCs w:val="27"/>
          <w:lang w:eastAsia="es-UY"/>
          <w14:ligatures w14:val="none"/>
        </w:rPr>
        <w:t>Dilma</w:t>
      </w:r>
      <w:r w:rsidRPr="00DD19D3">
        <w:rPr>
          <w:rFonts w:ascii="Georgia" w:eastAsia="Times New Roman" w:hAnsi="Georgia" w:cs="Times New Roman"/>
          <w:color w:val="666666"/>
          <w:kern w:val="0"/>
          <w:sz w:val="27"/>
          <w:szCs w:val="27"/>
          <w:lang w:eastAsia="es-UY"/>
          <w14:ligatures w14:val="none"/>
        </w:rPr>
        <w:t> . Ahora está triunfando con </w:t>
      </w:r>
      <w:r w:rsidRPr="00DD19D3">
        <w:rPr>
          <w:rFonts w:ascii="Georgia" w:eastAsia="Times New Roman" w:hAnsi="Georgia" w:cs="Times New Roman"/>
          <w:b/>
          <w:bCs/>
          <w:color w:val="666666"/>
          <w:kern w:val="0"/>
          <w:sz w:val="27"/>
          <w:szCs w:val="27"/>
          <w:lang w:eastAsia="es-UY"/>
          <w14:ligatures w14:val="none"/>
        </w:rPr>
        <w:t>Gustavo Petro</w:t>
      </w:r>
      <w:r w:rsidRPr="00DD19D3">
        <w:rPr>
          <w:rFonts w:ascii="Georgia" w:eastAsia="Times New Roman" w:hAnsi="Georgia" w:cs="Times New Roman"/>
          <w:color w:val="666666"/>
          <w:kern w:val="0"/>
          <w:sz w:val="27"/>
          <w:szCs w:val="27"/>
          <w:lang w:eastAsia="es-UY"/>
          <w14:ligatures w14:val="none"/>
        </w:rPr>
        <w:t> en </w:t>
      </w:r>
      <w:r w:rsidRPr="00DD19D3">
        <w:rPr>
          <w:rFonts w:ascii="Georgia" w:eastAsia="Times New Roman" w:hAnsi="Georgia" w:cs="Times New Roman"/>
          <w:b/>
          <w:bCs/>
          <w:color w:val="666666"/>
          <w:kern w:val="0"/>
          <w:sz w:val="27"/>
          <w:szCs w:val="27"/>
          <w:lang w:eastAsia="es-UY"/>
          <w14:ligatures w14:val="none"/>
        </w:rPr>
        <w:t>Colombia</w:t>
      </w:r>
      <w:r w:rsidRPr="00DD19D3">
        <w:rPr>
          <w:rFonts w:ascii="Georgia" w:eastAsia="Times New Roman" w:hAnsi="Georgia" w:cs="Times New Roman"/>
          <w:color w:val="666666"/>
          <w:kern w:val="0"/>
          <w:sz w:val="27"/>
          <w:szCs w:val="27"/>
          <w:lang w:eastAsia="es-UY"/>
          <w14:ligatures w14:val="none"/>
        </w:rPr>
        <w:t> . Pasó con </w:t>
      </w:r>
      <w:r w:rsidRPr="00DD19D3">
        <w:rPr>
          <w:rFonts w:ascii="Georgia" w:eastAsia="Times New Roman" w:hAnsi="Georgia" w:cs="Times New Roman"/>
          <w:b/>
          <w:bCs/>
          <w:color w:val="666666"/>
          <w:kern w:val="0"/>
          <w:sz w:val="27"/>
          <w:szCs w:val="27"/>
          <w:lang w:eastAsia="es-UY"/>
          <w14:ligatures w14:val="none"/>
        </w:rPr>
        <w:t>el kirchnerismo</w:t>
      </w:r>
      <w:r w:rsidRPr="00DD19D3">
        <w:rPr>
          <w:rFonts w:ascii="Georgia" w:eastAsia="Times New Roman" w:hAnsi="Georgia" w:cs="Times New Roman"/>
          <w:color w:val="666666"/>
          <w:kern w:val="0"/>
          <w:sz w:val="27"/>
          <w:szCs w:val="27"/>
          <w:lang w:eastAsia="es-UY"/>
          <w14:ligatures w14:val="none"/>
        </w:rPr>
        <w:t> en </w:t>
      </w:r>
      <w:r w:rsidRPr="00DD19D3">
        <w:rPr>
          <w:rFonts w:ascii="Georgia" w:eastAsia="Times New Roman" w:hAnsi="Georgia" w:cs="Times New Roman"/>
          <w:b/>
          <w:bCs/>
          <w:color w:val="666666"/>
          <w:kern w:val="0"/>
          <w:sz w:val="27"/>
          <w:szCs w:val="27"/>
          <w:lang w:eastAsia="es-UY"/>
          <w14:ligatures w14:val="none"/>
        </w:rPr>
        <w:t>Argentina</w:t>
      </w:r>
      <w:r w:rsidRPr="00DD19D3">
        <w:rPr>
          <w:rFonts w:ascii="Georgia" w:eastAsia="Times New Roman" w:hAnsi="Georgia" w:cs="Times New Roman"/>
          <w:color w:val="666666"/>
          <w:kern w:val="0"/>
          <w:sz w:val="27"/>
          <w:szCs w:val="27"/>
          <w:lang w:eastAsia="es-UY"/>
          <w14:ligatures w14:val="none"/>
        </w:rPr>
        <w:t> . La única excepción es </w:t>
      </w:r>
      <w:r w:rsidRPr="00DD19D3">
        <w:rPr>
          <w:rFonts w:ascii="Georgia" w:eastAsia="Times New Roman" w:hAnsi="Georgia" w:cs="Times New Roman"/>
          <w:b/>
          <w:bCs/>
          <w:color w:val="666666"/>
          <w:kern w:val="0"/>
          <w:sz w:val="27"/>
          <w:szCs w:val="27"/>
          <w:lang w:eastAsia="es-UY"/>
          <w14:ligatures w14:val="none"/>
        </w:rPr>
        <w:t>México</w:t>
      </w:r>
      <w:r w:rsidRPr="00DD19D3">
        <w:rPr>
          <w:rFonts w:ascii="Georgia" w:eastAsia="Times New Roman" w:hAnsi="Georgia" w:cs="Times New Roman"/>
          <w:color w:val="666666"/>
          <w:kern w:val="0"/>
          <w:sz w:val="27"/>
          <w:szCs w:val="27"/>
          <w:lang w:eastAsia="es-UY"/>
          <w14:ligatures w14:val="none"/>
        </w:rPr>
        <w:t> , con </w:t>
      </w:r>
      <w:hyperlink r:id="rId18" w:tgtFrame="_blank" w:history="1">
        <w:r w:rsidRPr="00DD19D3">
          <w:rPr>
            <w:rFonts w:ascii="Georgia" w:eastAsia="Times New Roman" w:hAnsi="Georgia" w:cs="Times New Roman"/>
            <w:color w:val="FC6B01"/>
            <w:kern w:val="0"/>
            <w:sz w:val="27"/>
            <w:szCs w:val="27"/>
            <w:u w:val="single"/>
            <w:lang w:eastAsia="es-UY"/>
            <w14:ligatures w14:val="none"/>
          </w:rPr>
          <w:t>Andrés Manuel López Obrador</w:t>
        </w:r>
      </w:hyperlink>
      <w:r w:rsidRPr="00DD19D3">
        <w:rPr>
          <w:rFonts w:ascii="Georgia" w:eastAsia="Times New Roman" w:hAnsi="Georgia" w:cs="Times New Roman"/>
          <w:color w:val="666666"/>
          <w:kern w:val="0"/>
          <w:sz w:val="27"/>
          <w:szCs w:val="27"/>
          <w:lang w:eastAsia="es-UY"/>
          <w14:ligatures w14:val="none"/>
        </w:rPr>
        <w:t> , quien asumió por completo el programa neoliberal y militarizó el país, entregando las principales obras de infraestructura a las Fuerzas Armadas.</w:t>
      </w:r>
    </w:p>
    <w:p w14:paraId="44366039"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DD553D1"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lastRenderedPageBreak/>
        <w:t>Cuando un gobierno quiere hacer cambios reales, el escenario internacional crea una situación de bloqueo para impedir que esos cambios se realicen. Estoy seguro de que el gobierno </w:t>
      </w:r>
      <w:r w:rsidRPr="00DD19D3">
        <w:rPr>
          <w:rFonts w:ascii="Georgia" w:eastAsia="Times New Roman" w:hAnsi="Georgia" w:cs="Times New Roman"/>
          <w:b/>
          <w:bCs/>
          <w:color w:val="666666"/>
          <w:kern w:val="0"/>
          <w:sz w:val="27"/>
          <w:szCs w:val="27"/>
          <w:lang w:eastAsia="es-UY"/>
          <w14:ligatures w14:val="none"/>
        </w:rPr>
        <w:t>de Lula</w:t>
      </w:r>
      <w:r w:rsidRPr="00DD19D3">
        <w:rPr>
          <w:rFonts w:ascii="Georgia" w:eastAsia="Times New Roman" w:hAnsi="Georgia" w:cs="Times New Roman"/>
          <w:color w:val="666666"/>
          <w:kern w:val="0"/>
          <w:sz w:val="27"/>
          <w:szCs w:val="27"/>
          <w:lang w:eastAsia="es-UY"/>
          <w14:ligatures w14:val="none"/>
        </w:rPr>
        <w:t> es absolutamente mejor que el gobierno </w:t>
      </w:r>
      <w:r w:rsidRPr="00DD19D3">
        <w:rPr>
          <w:rFonts w:ascii="Georgia" w:eastAsia="Times New Roman" w:hAnsi="Georgia" w:cs="Times New Roman"/>
          <w:b/>
          <w:bCs/>
          <w:color w:val="666666"/>
          <w:kern w:val="0"/>
          <w:sz w:val="27"/>
          <w:szCs w:val="27"/>
          <w:lang w:eastAsia="es-UY"/>
          <w14:ligatures w14:val="none"/>
        </w:rPr>
        <w:t>de Bolsonaro</w:t>
      </w:r>
      <w:r w:rsidRPr="00DD19D3">
        <w:rPr>
          <w:rFonts w:ascii="Georgia" w:eastAsia="Times New Roman" w:hAnsi="Georgia" w:cs="Times New Roman"/>
          <w:color w:val="666666"/>
          <w:kern w:val="0"/>
          <w:sz w:val="27"/>
          <w:szCs w:val="27"/>
          <w:lang w:eastAsia="es-UY"/>
          <w14:ligatures w14:val="none"/>
        </w:rPr>
        <w:t> , que el gobierno </w:t>
      </w:r>
      <w:r w:rsidRPr="00DD19D3">
        <w:rPr>
          <w:rFonts w:ascii="Georgia" w:eastAsia="Times New Roman" w:hAnsi="Georgia" w:cs="Times New Roman"/>
          <w:b/>
          <w:bCs/>
          <w:color w:val="666666"/>
          <w:kern w:val="0"/>
          <w:sz w:val="27"/>
          <w:szCs w:val="27"/>
          <w:lang w:eastAsia="es-UY"/>
          <w14:ligatures w14:val="none"/>
        </w:rPr>
        <w:t>de Petro</w:t>
      </w:r>
      <w:r w:rsidRPr="00DD19D3">
        <w:rPr>
          <w:rFonts w:ascii="Georgia" w:eastAsia="Times New Roman" w:hAnsi="Georgia" w:cs="Times New Roman"/>
          <w:color w:val="666666"/>
          <w:kern w:val="0"/>
          <w:sz w:val="27"/>
          <w:szCs w:val="27"/>
          <w:lang w:eastAsia="es-UY"/>
          <w14:ligatures w14:val="none"/>
        </w:rPr>
        <w:t> es mucho mejor que los gobiernos </w:t>
      </w:r>
      <w:r w:rsidRPr="00DD19D3">
        <w:rPr>
          <w:rFonts w:ascii="Georgia" w:eastAsia="Times New Roman" w:hAnsi="Georgia" w:cs="Times New Roman"/>
          <w:b/>
          <w:bCs/>
          <w:color w:val="666666"/>
          <w:kern w:val="0"/>
          <w:sz w:val="27"/>
          <w:szCs w:val="27"/>
          <w:lang w:eastAsia="es-UY"/>
          <w14:ligatures w14:val="none"/>
        </w:rPr>
        <w:t>colombianos de derecha</w:t>
      </w:r>
      <w:r w:rsidRPr="00DD19D3">
        <w:rPr>
          <w:rFonts w:ascii="Georgia" w:eastAsia="Times New Roman" w:hAnsi="Georgia" w:cs="Times New Roman"/>
          <w:color w:val="666666"/>
          <w:kern w:val="0"/>
          <w:sz w:val="27"/>
          <w:szCs w:val="27"/>
          <w:lang w:eastAsia="es-UY"/>
          <w14:ligatures w14:val="none"/>
        </w:rPr>
        <w:t> , que son </w:t>
      </w:r>
      <w:r w:rsidRPr="00DD19D3">
        <w:rPr>
          <w:rFonts w:ascii="Georgia" w:eastAsia="Times New Roman" w:hAnsi="Georgia" w:cs="Times New Roman"/>
          <w:b/>
          <w:bCs/>
          <w:color w:val="666666"/>
          <w:kern w:val="0"/>
          <w:sz w:val="27"/>
          <w:szCs w:val="27"/>
          <w:lang w:eastAsia="es-UY"/>
          <w14:ligatures w14:val="none"/>
        </w:rPr>
        <w:t>de ultraderecha</w:t>
      </w:r>
      <w:r w:rsidRPr="00DD19D3">
        <w:rPr>
          <w:rFonts w:ascii="Georgia" w:eastAsia="Times New Roman" w:hAnsi="Georgia" w:cs="Times New Roman"/>
          <w:color w:val="666666"/>
          <w:kern w:val="0"/>
          <w:sz w:val="27"/>
          <w:szCs w:val="27"/>
          <w:lang w:eastAsia="es-UY"/>
          <w14:ligatures w14:val="none"/>
        </w:rPr>
        <w:t> . Pero la posibilidad de que se produzcan cambios, incluso pequeños, no es segura. Muchas de las ideas de estos gobiernos no pudieron implementarse porque el 1% más </w:t>
      </w:r>
      <w:r w:rsidRPr="00DD19D3">
        <w:rPr>
          <w:rFonts w:ascii="Georgia" w:eastAsia="Times New Roman" w:hAnsi="Georgia" w:cs="Times New Roman"/>
          <w:b/>
          <w:bCs/>
          <w:color w:val="666666"/>
          <w:kern w:val="0"/>
          <w:sz w:val="27"/>
          <w:szCs w:val="27"/>
          <w:lang w:eastAsia="es-UY"/>
          <w14:ligatures w14:val="none"/>
        </w:rPr>
        <w:t>rico</w:t>
      </w:r>
      <w:r w:rsidRPr="00DD19D3">
        <w:rPr>
          <w:rFonts w:ascii="Georgia" w:eastAsia="Times New Roman" w:hAnsi="Georgia" w:cs="Times New Roman"/>
          <w:color w:val="666666"/>
          <w:kern w:val="0"/>
          <w:sz w:val="27"/>
          <w:szCs w:val="27"/>
          <w:lang w:eastAsia="es-UY"/>
          <w14:ligatures w14:val="none"/>
        </w:rPr>
        <w:t> y poderoso se ha apropiado del aparato estatal para proteger sus propios intereses.</w:t>
      </w:r>
    </w:p>
    <w:p w14:paraId="71594BA7"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BFD2BE1" w14:textId="77777777" w:rsidR="00DD19D3" w:rsidRPr="00DD19D3" w:rsidRDefault="00DD19D3" w:rsidP="00DD19D3">
      <w:pPr>
        <w:spacing w:after="0" w:line="240" w:lineRule="auto"/>
        <w:jc w:val="center"/>
        <w:rPr>
          <w:rFonts w:ascii="Georgia" w:eastAsia="Times New Roman" w:hAnsi="Georgia" w:cs="Times New Roman"/>
          <w:b/>
          <w:bCs/>
          <w:i/>
          <w:iCs/>
          <w:color w:val="BF4E14" w:themeColor="accent2" w:themeShade="BF"/>
          <w:kern w:val="0"/>
          <w:sz w:val="27"/>
          <w:szCs w:val="27"/>
          <w:lang w:eastAsia="es-UY"/>
          <w14:ligatures w14:val="none"/>
        </w:rPr>
      </w:pPr>
      <w:r w:rsidRPr="00DD19D3">
        <w:rPr>
          <w:rFonts w:ascii="Georgia" w:eastAsia="Times New Roman" w:hAnsi="Georgia" w:cs="Times New Roman"/>
          <w:b/>
          <w:bCs/>
          <w:i/>
          <w:iCs/>
          <w:color w:val="BF4E14" w:themeColor="accent2" w:themeShade="BF"/>
          <w:kern w:val="0"/>
          <w:sz w:val="27"/>
          <w:szCs w:val="27"/>
          <w:lang w:eastAsia="es-UY"/>
          <w14:ligatures w14:val="none"/>
        </w:rPr>
        <w:t xml:space="preserve">La alternativa no son otros imperios: la alternativa no es Rusia, no es China – Raúl </w:t>
      </w:r>
      <w:proofErr w:type="spellStart"/>
      <w:r w:rsidRPr="00DD19D3">
        <w:rPr>
          <w:rFonts w:ascii="Georgia" w:eastAsia="Times New Roman" w:hAnsi="Georgia" w:cs="Times New Roman"/>
          <w:b/>
          <w:bCs/>
          <w:i/>
          <w:iCs/>
          <w:color w:val="BF4E14" w:themeColor="accent2" w:themeShade="BF"/>
          <w:kern w:val="0"/>
          <w:sz w:val="27"/>
          <w:szCs w:val="27"/>
          <w:lang w:eastAsia="es-UY"/>
          <w14:ligatures w14:val="none"/>
        </w:rPr>
        <w:t>Zibechi</w:t>
      </w:r>
      <w:proofErr w:type="spellEnd"/>
    </w:p>
    <w:p w14:paraId="78EB00F8" w14:textId="77777777" w:rsidR="00DD19D3" w:rsidRPr="00DD19D3" w:rsidRDefault="00DD19D3" w:rsidP="00DD19D3">
      <w:pPr>
        <w:spacing w:after="0" w:line="240" w:lineRule="auto"/>
        <w:jc w:val="both"/>
        <w:rPr>
          <w:rFonts w:ascii="Georgia" w:eastAsia="Times New Roman" w:hAnsi="Georgia" w:cs="Times New Roman"/>
          <w:b/>
          <w:bCs/>
          <w:i/>
          <w:iCs/>
          <w:color w:val="666666"/>
          <w:kern w:val="0"/>
          <w:sz w:val="27"/>
          <w:szCs w:val="27"/>
          <w:lang w:eastAsia="es-UY"/>
          <w14:ligatures w14:val="none"/>
        </w:rPr>
      </w:pPr>
    </w:p>
    <w:p w14:paraId="5A891DFE" w14:textId="6A911F21" w:rsidR="00DD19D3" w:rsidRPr="00DD19D3" w:rsidRDefault="00DD19D3" w:rsidP="00DD19D3">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9508F82"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Ante esta realidad, ¿cuál es la solución?</w:t>
      </w:r>
    </w:p>
    <w:p w14:paraId="029E6032"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No lo sé. La salida no es sencilla. Dos siglos de práctica política, social, de activismo y militancia no se pueden cambiar en unos pocos años. Estamos ante una crisis en las formas tradicionales de hacer política, pero debemos reconocer que esas formas tienen problemas, dificultades; Estas formas tienen principalmente bloques externos de la burguesía, </w:t>
      </w:r>
      <w:r w:rsidRPr="00DD19D3">
        <w:rPr>
          <w:rFonts w:ascii="Georgia" w:eastAsia="Times New Roman" w:hAnsi="Georgia" w:cs="Times New Roman"/>
          <w:b/>
          <w:bCs/>
          <w:color w:val="666666"/>
          <w:kern w:val="0"/>
          <w:sz w:val="27"/>
          <w:szCs w:val="27"/>
          <w:lang w:eastAsia="es-UY"/>
          <w14:ligatures w14:val="none"/>
        </w:rPr>
        <w:t>Estados Unidos</w:t>
      </w:r>
      <w:r w:rsidRPr="00DD19D3">
        <w:rPr>
          <w:rFonts w:ascii="Georgia" w:eastAsia="Times New Roman" w:hAnsi="Georgia" w:cs="Times New Roman"/>
          <w:color w:val="666666"/>
          <w:kern w:val="0"/>
          <w:sz w:val="27"/>
          <w:szCs w:val="27"/>
          <w:lang w:eastAsia="es-UY"/>
          <w14:ligatures w14:val="none"/>
        </w:rPr>
        <w:t> , potencias financieras globales, como el </w:t>
      </w:r>
      <w:r w:rsidRPr="00DD19D3">
        <w:rPr>
          <w:rFonts w:ascii="Georgia" w:eastAsia="Times New Roman" w:hAnsi="Georgia" w:cs="Times New Roman"/>
          <w:b/>
          <w:bCs/>
          <w:color w:val="666666"/>
          <w:kern w:val="0"/>
          <w:sz w:val="27"/>
          <w:szCs w:val="27"/>
          <w:lang w:eastAsia="es-UY"/>
          <w14:ligatures w14:val="none"/>
        </w:rPr>
        <w:t>Fondo Monetario Internacional</w:t>
      </w:r>
      <w:r w:rsidRPr="00DD19D3">
        <w:rPr>
          <w:rFonts w:ascii="Georgia" w:eastAsia="Times New Roman" w:hAnsi="Georgia" w:cs="Times New Roman"/>
          <w:color w:val="666666"/>
          <w:kern w:val="0"/>
          <w:sz w:val="27"/>
          <w:szCs w:val="27"/>
          <w:lang w:eastAsia="es-UY"/>
          <w14:ligatures w14:val="none"/>
        </w:rPr>
        <w:t> , el </w:t>
      </w:r>
      <w:r w:rsidRPr="00DD19D3">
        <w:rPr>
          <w:rFonts w:ascii="Georgia" w:eastAsia="Times New Roman" w:hAnsi="Georgia" w:cs="Times New Roman"/>
          <w:b/>
          <w:bCs/>
          <w:color w:val="666666"/>
          <w:kern w:val="0"/>
          <w:sz w:val="27"/>
          <w:szCs w:val="27"/>
          <w:lang w:eastAsia="es-UY"/>
          <w14:ligatures w14:val="none"/>
        </w:rPr>
        <w:t>Banco Mundial</w:t>
      </w:r>
      <w:r w:rsidRPr="00DD19D3">
        <w:rPr>
          <w:rFonts w:ascii="Georgia" w:eastAsia="Times New Roman" w:hAnsi="Georgia" w:cs="Times New Roman"/>
          <w:color w:val="666666"/>
          <w:kern w:val="0"/>
          <w:sz w:val="27"/>
          <w:szCs w:val="27"/>
          <w:lang w:eastAsia="es-UY"/>
          <w14:ligatures w14:val="none"/>
        </w:rPr>
        <w:t> , pero también tienen problemas internos, es decir, sus propios límites. No podemos cambiar el </w:t>
      </w:r>
      <w:r w:rsidRPr="00DD19D3">
        <w:rPr>
          <w:rFonts w:ascii="Georgia" w:eastAsia="Times New Roman" w:hAnsi="Georgia" w:cs="Times New Roman"/>
          <w:b/>
          <w:bCs/>
          <w:color w:val="666666"/>
          <w:kern w:val="0"/>
          <w:sz w:val="27"/>
          <w:szCs w:val="27"/>
          <w:lang w:eastAsia="es-UY"/>
          <w14:ligatures w14:val="none"/>
        </w:rPr>
        <w:t>FMI</w:t>
      </w:r>
      <w:r w:rsidRPr="00DD19D3">
        <w:rPr>
          <w:rFonts w:ascii="Georgia" w:eastAsia="Times New Roman" w:hAnsi="Georgia" w:cs="Times New Roman"/>
          <w:color w:val="666666"/>
          <w:kern w:val="0"/>
          <w:sz w:val="27"/>
          <w:szCs w:val="27"/>
          <w:lang w:eastAsia="es-UY"/>
          <w14:ligatures w14:val="none"/>
        </w:rPr>
        <w:t> , el </w:t>
      </w:r>
      <w:r w:rsidRPr="00DD19D3">
        <w:rPr>
          <w:rFonts w:ascii="Georgia" w:eastAsia="Times New Roman" w:hAnsi="Georgia" w:cs="Times New Roman"/>
          <w:b/>
          <w:bCs/>
          <w:color w:val="666666"/>
          <w:kern w:val="0"/>
          <w:sz w:val="27"/>
          <w:szCs w:val="27"/>
          <w:lang w:eastAsia="es-UY"/>
          <w14:ligatures w14:val="none"/>
        </w:rPr>
        <w:t>BM</w:t>
      </w:r>
      <w:r w:rsidRPr="00DD19D3">
        <w:rPr>
          <w:rFonts w:ascii="Georgia" w:eastAsia="Times New Roman" w:hAnsi="Georgia" w:cs="Times New Roman"/>
          <w:color w:val="666666"/>
          <w:kern w:val="0"/>
          <w:sz w:val="27"/>
          <w:szCs w:val="27"/>
          <w:lang w:eastAsia="es-UY"/>
          <w14:ligatures w14:val="none"/>
        </w:rPr>
        <w:t> , la política estadounidense o la </w:t>
      </w:r>
      <w:r w:rsidRPr="00DD19D3">
        <w:rPr>
          <w:rFonts w:ascii="Georgia" w:eastAsia="Times New Roman" w:hAnsi="Georgia" w:cs="Times New Roman"/>
          <w:b/>
          <w:bCs/>
          <w:color w:val="666666"/>
          <w:kern w:val="0"/>
          <w:sz w:val="27"/>
          <w:szCs w:val="27"/>
          <w:lang w:eastAsia="es-UY"/>
          <w14:ligatures w14:val="none"/>
        </w:rPr>
        <w:t>Unión Europea</w:t>
      </w:r>
      <w:r w:rsidRPr="00DD19D3">
        <w:rPr>
          <w:rFonts w:ascii="Georgia" w:eastAsia="Times New Roman" w:hAnsi="Georgia" w:cs="Times New Roman"/>
          <w:color w:val="666666"/>
          <w:kern w:val="0"/>
          <w:sz w:val="27"/>
          <w:szCs w:val="27"/>
          <w:lang w:eastAsia="es-UY"/>
          <w14:ligatures w14:val="none"/>
        </w:rPr>
        <w:t> . Podemos resistir, frenar.</w:t>
      </w:r>
    </w:p>
    <w:p w14:paraId="1D0EBFDA"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0DD1C35"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situación hoy es peor porque los </w:t>
      </w:r>
      <w:r w:rsidRPr="00DD19D3">
        <w:rPr>
          <w:rFonts w:ascii="Georgia" w:eastAsia="Times New Roman" w:hAnsi="Georgia" w:cs="Times New Roman"/>
          <w:b/>
          <w:bCs/>
          <w:color w:val="666666"/>
          <w:kern w:val="0"/>
          <w:sz w:val="27"/>
          <w:szCs w:val="27"/>
          <w:lang w:eastAsia="es-UY"/>
          <w14:ligatures w14:val="none"/>
        </w:rPr>
        <w:t>dos posibles presidentes de Estados Unidos</w:t>
      </w:r>
      <w:r w:rsidRPr="00DD19D3">
        <w:rPr>
          <w:rFonts w:ascii="Georgia" w:eastAsia="Times New Roman" w:hAnsi="Georgia" w:cs="Times New Roman"/>
          <w:color w:val="666666"/>
          <w:kern w:val="0"/>
          <w:sz w:val="27"/>
          <w:szCs w:val="27"/>
          <w:lang w:eastAsia="es-UY"/>
          <w14:ligatures w14:val="none"/>
        </w:rPr>
        <w:t> , </w:t>
      </w:r>
      <w:r w:rsidRPr="00DD19D3">
        <w:rPr>
          <w:rFonts w:ascii="Georgia" w:eastAsia="Times New Roman" w:hAnsi="Georgia" w:cs="Times New Roman"/>
          <w:b/>
          <w:bCs/>
          <w:color w:val="666666"/>
          <w:kern w:val="0"/>
          <w:sz w:val="27"/>
          <w:szCs w:val="27"/>
          <w:lang w:eastAsia="es-UY"/>
          <w14:ligatures w14:val="none"/>
        </w:rPr>
        <w:t xml:space="preserve">Trump y </w:t>
      </w:r>
      <w:proofErr w:type="spellStart"/>
      <w:r w:rsidRPr="00DD19D3">
        <w:rPr>
          <w:rFonts w:ascii="Georgia" w:eastAsia="Times New Roman" w:hAnsi="Georgia" w:cs="Times New Roman"/>
          <w:b/>
          <w:bCs/>
          <w:color w:val="666666"/>
          <w:kern w:val="0"/>
          <w:sz w:val="27"/>
          <w:szCs w:val="27"/>
          <w:lang w:eastAsia="es-UY"/>
          <w14:ligatures w14:val="none"/>
        </w:rPr>
        <w:t>Biden</w:t>
      </w:r>
      <w:proofErr w:type="spellEnd"/>
      <w:r w:rsidRPr="00DD19D3">
        <w:rPr>
          <w:rFonts w:ascii="Georgia" w:eastAsia="Times New Roman" w:hAnsi="Georgia" w:cs="Times New Roman"/>
          <w:color w:val="666666"/>
          <w:kern w:val="0"/>
          <w:sz w:val="27"/>
          <w:szCs w:val="27"/>
          <w:lang w:eastAsia="es-UY"/>
          <w14:ligatures w14:val="none"/>
        </w:rPr>
        <w:t> , tienen la misma política exterior. Apoyan plenamente el </w:t>
      </w:r>
      <w:hyperlink r:id="rId19" w:tgtFrame="_blank" w:history="1">
        <w:r w:rsidRPr="00DD19D3">
          <w:rPr>
            <w:rFonts w:ascii="Georgia" w:eastAsia="Times New Roman" w:hAnsi="Georgia" w:cs="Times New Roman"/>
            <w:color w:val="FC6B01"/>
            <w:kern w:val="0"/>
            <w:sz w:val="27"/>
            <w:szCs w:val="27"/>
            <w:u w:val="single"/>
            <w:lang w:eastAsia="es-UY"/>
            <w14:ligatures w14:val="none"/>
          </w:rPr>
          <w:t>genocidio contra el pueblo palestino en Gaza</w:t>
        </w:r>
      </w:hyperlink>
      <w:r w:rsidRPr="00DD19D3">
        <w:rPr>
          <w:rFonts w:ascii="Georgia" w:eastAsia="Times New Roman" w:hAnsi="Georgia" w:cs="Times New Roman"/>
          <w:color w:val="666666"/>
          <w:kern w:val="0"/>
          <w:sz w:val="27"/>
          <w:szCs w:val="27"/>
          <w:lang w:eastAsia="es-UY"/>
          <w14:ligatures w14:val="none"/>
        </w:rPr>
        <w:t> . La política exterior de los dos partidos históricos estadounidenses es la misma. Pero la alternativa no son otros imperios: la alternativa no es Rusia ni China. También practican la acumulación mediante el robo. No podemos creer que los cambios que el pueblo necesita provengan de otras potencias porque, en las regiones donde las empresas chinas están minando o construyendo proyectos de infraestructura, los problemas de los pueblos originarios son los mismos.</w:t>
      </w:r>
    </w:p>
    <w:p w14:paraId="0D8FE005"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Por tanto, los imperios no son una alternativa a la </w:t>
      </w:r>
      <w:r w:rsidRPr="00DD19D3">
        <w:rPr>
          <w:rFonts w:ascii="Georgia" w:eastAsia="Times New Roman" w:hAnsi="Georgia" w:cs="Times New Roman"/>
          <w:b/>
          <w:bCs/>
          <w:color w:val="666666"/>
          <w:kern w:val="0"/>
          <w:sz w:val="27"/>
          <w:szCs w:val="27"/>
          <w:lang w:eastAsia="es-UY"/>
          <w14:ligatures w14:val="none"/>
        </w:rPr>
        <w:t>dominación imperialista</w:t>
      </w:r>
      <w:r w:rsidRPr="00DD19D3">
        <w:rPr>
          <w:rFonts w:ascii="Georgia" w:eastAsia="Times New Roman" w:hAnsi="Georgia" w:cs="Times New Roman"/>
          <w:color w:val="666666"/>
          <w:kern w:val="0"/>
          <w:sz w:val="27"/>
          <w:szCs w:val="27"/>
          <w:lang w:eastAsia="es-UY"/>
          <w14:ligatures w14:val="none"/>
        </w:rPr>
        <w:t> . Lo que podemos hacer es revisar el pensamiento crítico heredado. Necesitamos ajustarlo, cambiar las estrategias, las formas de luchar, los objetivos que teníamos. El centro del movimiento de lucha emancipadora fue una lucha en dos etapas: la conquista del espacio y el cambio. Esto debería discutirse, como mencioné.</w:t>
      </w:r>
    </w:p>
    <w:p w14:paraId="6C71868A"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6391E439" w14:textId="77777777" w:rsidR="00DD19D3" w:rsidRPr="00DD19D3" w:rsidRDefault="00DD19D3" w:rsidP="00DD19D3">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lastRenderedPageBreak/>
        <w:t>Pensamiento crítico</w:t>
      </w:r>
    </w:p>
    <w:p w14:paraId="6EED58B0"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El pensamiento crítico</w:t>
      </w:r>
      <w:r w:rsidRPr="00DD19D3">
        <w:rPr>
          <w:rFonts w:ascii="Georgia" w:eastAsia="Times New Roman" w:hAnsi="Georgia" w:cs="Times New Roman"/>
          <w:color w:val="666666"/>
          <w:kern w:val="0"/>
          <w:sz w:val="27"/>
          <w:szCs w:val="27"/>
          <w:lang w:eastAsia="es-UY"/>
          <w14:ligatures w14:val="none"/>
        </w:rPr>
        <w:t> se creó en </w:t>
      </w:r>
      <w:r w:rsidRPr="00DD19D3">
        <w:rPr>
          <w:rFonts w:ascii="Georgia" w:eastAsia="Times New Roman" w:hAnsi="Georgia" w:cs="Times New Roman"/>
          <w:b/>
          <w:bCs/>
          <w:color w:val="666666"/>
          <w:kern w:val="0"/>
          <w:sz w:val="27"/>
          <w:szCs w:val="27"/>
          <w:lang w:eastAsia="es-UY"/>
          <w14:ligatures w14:val="none"/>
        </w:rPr>
        <w:t>Europa</w:t>
      </w:r>
      <w:r w:rsidRPr="00DD19D3">
        <w:rPr>
          <w:rFonts w:ascii="Georgia" w:eastAsia="Times New Roman" w:hAnsi="Georgia" w:cs="Times New Roman"/>
          <w:color w:val="666666"/>
          <w:kern w:val="0"/>
          <w:sz w:val="27"/>
          <w:szCs w:val="27"/>
          <w:lang w:eastAsia="es-UY"/>
          <w14:ligatures w14:val="none"/>
        </w:rPr>
        <w:t> en el siglo XIX y fue modificado, pero posteriormente el pensamiento crítico estuvo fuertemente influenciado por la </w:t>
      </w:r>
      <w:hyperlink r:id="rId20" w:tgtFrame="_blank" w:history="1">
        <w:r w:rsidRPr="00DD19D3">
          <w:rPr>
            <w:rFonts w:ascii="Georgia" w:eastAsia="Times New Roman" w:hAnsi="Georgia" w:cs="Times New Roman"/>
            <w:color w:val="FC6B01"/>
            <w:kern w:val="0"/>
            <w:sz w:val="27"/>
            <w:szCs w:val="27"/>
            <w:u w:val="single"/>
            <w:lang w:eastAsia="es-UY"/>
            <w14:ligatures w14:val="none"/>
          </w:rPr>
          <w:t>Revolución Rusa</w:t>
        </w:r>
      </w:hyperlink>
      <w:r w:rsidRPr="00DD19D3">
        <w:rPr>
          <w:rFonts w:ascii="Georgia" w:eastAsia="Times New Roman" w:hAnsi="Georgia" w:cs="Times New Roman"/>
          <w:color w:val="666666"/>
          <w:kern w:val="0"/>
          <w:sz w:val="27"/>
          <w:szCs w:val="27"/>
          <w:lang w:eastAsia="es-UY"/>
          <w14:ligatures w14:val="none"/>
        </w:rPr>
        <w:t> . </w:t>
      </w:r>
      <w:r w:rsidRPr="00DD19D3">
        <w:rPr>
          <w:rFonts w:ascii="Georgia" w:eastAsia="Times New Roman" w:hAnsi="Georgia" w:cs="Times New Roman"/>
          <w:b/>
          <w:bCs/>
          <w:color w:val="666666"/>
          <w:kern w:val="0"/>
          <w:sz w:val="27"/>
          <w:szCs w:val="27"/>
          <w:lang w:eastAsia="es-UY"/>
          <w14:ligatures w14:val="none"/>
        </w:rPr>
        <w:t>Lenin</w:t>
      </w:r>
      <w:r w:rsidRPr="00DD19D3">
        <w:rPr>
          <w:rFonts w:ascii="Georgia" w:eastAsia="Times New Roman" w:hAnsi="Georgia" w:cs="Times New Roman"/>
          <w:color w:val="666666"/>
          <w:kern w:val="0"/>
          <w:sz w:val="27"/>
          <w:szCs w:val="27"/>
          <w:lang w:eastAsia="es-UY"/>
          <w14:ligatures w14:val="none"/>
        </w:rPr>
        <w:t> y otros revolucionarios, como </w:t>
      </w:r>
      <w:hyperlink r:id="rId21" w:tgtFrame="_blank" w:history="1">
        <w:r w:rsidRPr="00DD19D3">
          <w:rPr>
            <w:rFonts w:ascii="Georgia" w:eastAsia="Times New Roman" w:hAnsi="Georgia" w:cs="Times New Roman"/>
            <w:color w:val="FC6B01"/>
            <w:kern w:val="0"/>
            <w:sz w:val="27"/>
            <w:szCs w:val="27"/>
            <w:u w:val="single"/>
            <w:lang w:eastAsia="es-UY"/>
            <w14:ligatures w14:val="none"/>
          </w:rPr>
          <w:t>Marx y Engels</w:t>
        </w:r>
      </w:hyperlink>
      <w:r w:rsidRPr="00DD19D3">
        <w:rPr>
          <w:rFonts w:ascii="Georgia" w:eastAsia="Times New Roman" w:hAnsi="Georgia" w:cs="Times New Roman"/>
          <w:color w:val="666666"/>
          <w:kern w:val="0"/>
          <w:sz w:val="27"/>
          <w:szCs w:val="27"/>
          <w:lang w:eastAsia="es-UY"/>
          <w14:ligatures w14:val="none"/>
        </w:rPr>
        <w:t> , crearon el pensamiento crítico de la izquierda existente. También hay pensamientos críticos cristianos, humanistas, anarquistas y socialdemócratas, pero el más amplio y el que tuvo mayor impacto fue el de </w:t>
      </w:r>
      <w:r w:rsidRPr="00DD19D3">
        <w:rPr>
          <w:rFonts w:ascii="Georgia" w:eastAsia="Times New Roman" w:hAnsi="Georgia" w:cs="Times New Roman"/>
          <w:b/>
          <w:bCs/>
          <w:color w:val="666666"/>
          <w:kern w:val="0"/>
          <w:sz w:val="27"/>
          <w:szCs w:val="27"/>
          <w:lang w:eastAsia="es-UY"/>
          <w14:ligatures w14:val="none"/>
        </w:rPr>
        <w:t>Marx</w:t>
      </w:r>
      <w:r w:rsidRPr="00DD19D3">
        <w:rPr>
          <w:rFonts w:ascii="Georgia" w:eastAsia="Times New Roman" w:hAnsi="Georgia" w:cs="Times New Roman"/>
          <w:color w:val="666666"/>
          <w:kern w:val="0"/>
          <w:sz w:val="27"/>
          <w:szCs w:val="27"/>
          <w:lang w:eastAsia="es-UY"/>
          <w14:ligatures w14:val="none"/>
        </w:rPr>
        <w:t> .</w:t>
      </w:r>
    </w:p>
    <w:p w14:paraId="645CCB05"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22704D0D"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El pensamiento crítico</w:t>
      </w:r>
      <w:r w:rsidRPr="00DD19D3">
        <w:rPr>
          <w:rFonts w:ascii="Georgia" w:eastAsia="Times New Roman" w:hAnsi="Georgia" w:cs="Times New Roman"/>
          <w:color w:val="666666"/>
          <w:kern w:val="0"/>
          <w:sz w:val="27"/>
          <w:szCs w:val="27"/>
          <w:lang w:eastAsia="es-UY"/>
          <w14:ligatures w14:val="none"/>
        </w:rPr>
        <w:t> nació en Europa a partir de las experiencias de los trabajadores europeos. Es un pensamiento formulado por hombres blancos, académicos, que difundieron, en forma de libros, manifiestos, periódicos, el pensamiento racionalista. El libro ocupa el centro del pensamiento crítico. Pero el principal problema es que transferir un pensamiento creado en un continente, en un contexto, al mundo entero, es una actitud colonial.</w:t>
      </w:r>
    </w:p>
    <w:p w14:paraId="3B1BED73"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4948C1F7"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Marx</w:t>
      </w:r>
      <w:r w:rsidRPr="00DD19D3">
        <w:rPr>
          <w:rFonts w:ascii="Georgia" w:eastAsia="Times New Roman" w:hAnsi="Georgia" w:cs="Times New Roman"/>
          <w:color w:val="666666"/>
          <w:kern w:val="0"/>
          <w:sz w:val="27"/>
          <w:szCs w:val="27"/>
          <w:lang w:eastAsia="es-UY"/>
          <w14:ligatures w14:val="none"/>
        </w:rPr>
        <w:t> trabajó mucho en la </w:t>
      </w:r>
      <w:r w:rsidRPr="00DD19D3">
        <w:rPr>
          <w:rFonts w:ascii="Georgia" w:eastAsia="Times New Roman" w:hAnsi="Georgia" w:cs="Times New Roman"/>
          <w:b/>
          <w:bCs/>
          <w:color w:val="666666"/>
          <w:kern w:val="0"/>
          <w:sz w:val="27"/>
          <w:szCs w:val="27"/>
          <w:lang w:eastAsia="es-UY"/>
          <w14:ligatures w14:val="none"/>
        </w:rPr>
        <w:t>economía capitalista</w:t>
      </w:r>
      <w:r w:rsidRPr="00DD19D3">
        <w:rPr>
          <w:rFonts w:ascii="Georgia" w:eastAsia="Times New Roman" w:hAnsi="Georgia" w:cs="Times New Roman"/>
          <w:color w:val="666666"/>
          <w:kern w:val="0"/>
          <w:sz w:val="27"/>
          <w:szCs w:val="27"/>
          <w:lang w:eastAsia="es-UY"/>
          <w14:ligatures w14:val="none"/>
        </w:rPr>
        <w:t> y creó el </w:t>
      </w:r>
      <w:hyperlink r:id="rId22" w:tgtFrame="_blank" w:history="1">
        <w:r w:rsidRPr="00DD19D3">
          <w:rPr>
            <w:rFonts w:ascii="Georgia" w:eastAsia="Times New Roman" w:hAnsi="Georgia" w:cs="Times New Roman"/>
            <w:color w:val="FC6B01"/>
            <w:kern w:val="0"/>
            <w:sz w:val="27"/>
            <w:szCs w:val="27"/>
            <w:u w:val="single"/>
            <w:lang w:eastAsia="es-UY"/>
            <w14:ligatures w14:val="none"/>
          </w:rPr>
          <w:t>concepto de plusvalía</w:t>
        </w:r>
      </w:hyperlink>
      <w:r w:rsidRPr="00DD19D3">
        <w:rPr>
          <w:rFonts w:ascii="Georgia" w:eastAsia="Times New Roman" w:hAnsi="Georgia" w:cs="Times New Roman"/>
          <w:color w:val="666666"/>
          <w:kern w:val="0"/>
          <w:sz w:val="27"/>
          <w:szCs w:val="27"/>
          <w:lang w:eastAsia="es-UY"/>
          <w14:ligatures w14:val="none"/>
        </w:rPr>
        <w:t> , pero si vamos a una comunidad </w:t>
      </w:r>
      <w:r w:rsidRPr="00DD19D3">
        <w:rPr>
          <w:rFonts w:ascii="Georgia" w:eastAsia="Times New Roman" w:hAnsi="Georgia" w:cs="Times New Roman"/>
          <w:b/>
          <w:bCs/>
          <w:color w:val="666666"/>
          <w:kern w:val="0"/>
          <w:sz w:val="27"/>
          <w:szCs w:val="27"/>
          <w:lang w:eastAsia="es-UY"/>
          <w14:ligatures w14:val="none"/>
        </w:rPr>
        <w:t>yanomami</w:t>
      </w:r>
      <w:r w:rsidRPr="00DD19D3">
        <w:rPr>
          <w:rFonts w:ascii="Georgia" w:eastAsia="Times New Roman" w:hAnsi="Georgia" w:cs="Times New Roman"/>
          <w:color w:val="666666"/>
          <w:kern w:val="0"/>
          <w:sz w:val="27"/>
          <w:szCs w:val="27"/>
          <w:lang w:eastAsia="es-UY"/>
          <w14:ligatures w14:val="none"/>
        </w:rPr>
        <w:t> y hablamos de plusvalía, no nos entenderán porque no viven en un mundo en el que se basen las relaciones de servicios sociales. sobre el trabajo asalariado. Los pueblos indígenas y los campesinos no se consideran dueños de su fuerza de trabajo, como hablaba </w:t>
      </w:r>
      <w:r w:rsidRPr="00DD19D3">
        <w:rPr>
          <w:rFonts w:ascii="Georgia" w:eastAsia="Times New Roman" w:hAnsi="Georgia" w:cs="Times New Roman"/>
          <w:b/>
          <w:bCs/>
          <w:color w:val="666666"/>
          <w:kern w:val="0"/>
          <w:sz w:val="27"/>
          <w:szCs w:val="27"/>
          <w:lang w:eastAsia="es-UY"/>
          <w14:ligatures w14:val="none"/>
        </w:rPr>
        <w:t>Marx</w:t>
      </w:r>
      <w:r w:rsidRPr="00DD19D3">
        <w:rPr>
          <w:rFonts w:ascii="Georgia" w:eastAsia="Times New Roman" w:hAnsi="Georgia" w:cs="Times New Roman"/>
          <w:color w:val="666666"/>
          <w:kern w:val="0"/>
          <w:sz w:val="27"/>
          <w:szCs w:val="27"/>
          <w:lang w:eastAsia="es-UY"/>
          <w14:ligatures w14:val="none"/>
        </w:rPr>
        <w:t> de la </w:t>
      </w:r>
      <w:r w:rsidRPr="00DD19D3">
        <w:rPr>
          <w:rFonts w:ascii="Georgia" w:eastAsia="Times New Roman" w:hAnsi="Georgia" w:cs="Times New Roman"/>
          <w:b/>
          <w:bCs/>
          <w:color w:val="666666"/>
          <w:kern w:val="0"/>
          <w:sz w:val="27"/>
          <w:szCs w:val="27"/>
          <w:lang w:eastAsia="es-UY"/>
          <w14:ligatures w14:val="none"/>
        </w:rPr>
        <w:t>clase trabajadora</w:t>
      </w:r>
      <w:r w:rsidRPr="00DD19D3">
        <w:rPr>
          <w:rFonts w:ascii="Georgia" w:eastAsia="Times New Roman" w:hAnsi="Georgia" w:cs="Times New Roman"/>
          <w:color w:val="666666"/>
          <w:kern w:val="0"/>
          <w:sz w:val="27"/>
          <w:szCs w:val="27"/>
          <w:lang w:eastAsia="es-UY"/>
          <w14:ligatures w14:val="none"/>
        </w:rPr>
        <w:t> , porque no rechazan la idea de propiedad ni se consideran mercancías. También en </w:t>
      </w:r>
      <w:r w:rsidRPr="00DD19D3">
        <w:rPr>
          <w:rFonts w:ascii="Georgia" w:eastAsia="Times New Roman" w:hAnsi="Georgia" w:cs="Times New Roman"/>
          <w:b/>
          <w:bCs/>
          <w:color w:val="666666"/>
          <w:kern w:val="0"/>
          <w:sz w:val="27"/>
          <w:szCs w:val="27"/>
          <w:lang w:eastAsia="es-UY"/>
          <w14:ligatures w14:val="none"/>
        </w:rPr>
        <w:t>las periferias urbanas</w:t>
      </w:r>
      <w:r w:rsidRPr="00DD19D3">
        <w:rPr>
          <w:rFonts w:ascii="Georgia" w:eastAsia="Times New Roman" w:hAnsi="Georgia" w:cs="Times New Roman"/>
          <w:color w:val="666666"/>
          <w:kern w:val="0"/>
          <w:sz w:val="27"/>
          <w:szCs w:val="27"/>
          <w:lang w:eastAsia="es-UY"/>
          <w14:ligatures w14:val="none"/>
        </w:rPr>
        <w:t> encontramos muchas manifestaciones de esta vida, que es muy diferente a la que hablaban los pensadores de los siglos XIX y XX. Por tanto, el pensamiento crítico debe ser </w:t>
      </w:r>
      <w:r w:rsidRPr="00DD19D3">
        <w:rPr>
          <w:rFonts w:ascii="Georgia" w:eastAsia="Times New Roman" w:hAnsi="Georgia" w:cs="Times New Roman"/>
          <w:b/>
          <w:bCs/>
          <w:color w:val="666666"/>
          <w:kern w:val="0"/>
          <w:sz w:val="27"/>
          <w:szCs w:val="27"/>
          <w:lang w:eastAsia="es-UY"/>
          <w14:ligatures w14:val="none"/>
        </w:rPr>
        <w:t>descolonizado</w:t>
      </w:r>
      <w:r w:rsidRPr="00DD19D3">
        <w:rPr>
          <w:rFonts w:ascii="Georgia" w:eastAsia="Times New Roman" w:hAnsi="Georgia" w:cs="Times New Roman"/>
          <w:color w:val="666666"/>
          <w:kern w:val="0"/>
          <w:sz w:val="27"/>
          <w:szCs w:val="27"/>
          <w:lang w:eastAsia="es-UY"/>
          <w14:ligatures w14:val="none"/>
        </w:rPr>
        <w:t> y </w:t>
      </w:r>
      <w:r w:rsidRPr="00DD19D3">
        <w:rPr>
          <w:rFonts w:ascii="Georgia" w:eastAsia="Times New Roman" w:hAnsi="Georgia" w:cs="Times New Roman"/>
          <w:b/>
          <w:bCs/>
          <w:color w:val="666666"/>
          <w:kern w:val="0"/>
          <w:sz w:val="27"/>
          <w:szCs w:val="27"/>
          <w:lang w:eastAsia="es-UY"/>
          <w14:ligatures w14:val="none"/>
        </w:rPr>
        <w:t>despatriarcalizado</w:t>
      </w:r>
      <w:r w:rsidRPr="00DD19D3">
        <w:rPr>
          <w:rFonts w:ascii="Georgia" w:eastAsia="Times New Roman" w:hAnsi="Georgia" w:cs="Times New Roman"/>
          <w:color w:val="666666"/>
          <w:kern w:val="0"/>
          <w:sz w:val="27"/>
          <w:szCs w:val="27"/>
          <w:lang w:eastAsia="es-UY"/>
          <w14:ligatures w14:val="none"/>
        </w:rPr>
        <w:t> .</w:t>
      </w:r>
    </w:p>
    <w:p w14:paraId="447B2790"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0745FD32"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¿Cómo?</w:t>
      </w:r>
    </w:p>
    <w:p w14:paraId="230F2030"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Aquí hay una trampa. La </w:t>
      </w:r>
      <w:hyperlink r:id="rId23" w:tgtFrame="_blank" w:history="1">
        <w:r w:rsidRPr="00DD19D3">
          <w:rPr>
            <w:rFonts w:ascii="Georgia" w:eastAsia="Times New Roman" w:hAnsi="Georgia" w:cs="Times New Roman"/>
            <w:color w:val="FC6B01"/>
            <w:kern w:val="0"/>
            <w:sz w:val="27"/>
            <w:szCs w:val="27"/>
            <w:u w:val="single"/>
            <w:lang w:eastAsia="es-UY"/>
            <w14:ligatures w14:val="none"/>
          </w:rPr>
          <w:t>descolonización del pensamiento crítico</w:t>
        </w:r>
      </w:hyperlink>
      <w:r w:rsidRPr="00DD19D3">
        <w:rPr>
          <w:rFonts w:ascii="Georgia" w:eastAsia="Times New Roman" w:hAnsi="Georgia" w:cs="Times New Roman"/>
          <w:color w:val="666666"/>
          <w:kern w:val="0"/>
          <w:sz w:val="27"/>
          <w:szCs w:val="27"/>
          <w:lang w:eastAsia="es-UY"/>
          <w14:ligatures w14:val="none"/>
        </w:rPr>
        <w:t> no se producirá por la vía de algunos pensadores que publican libros sobre </w:t>
      </w:r>
      <w:r w:rsidRPr="00DD19D3">
        <w:rPr>
          <w:rFonts w:ascii="Georgia" w:eastAsia="Times New Roman" w:hAnsi="Georgia" w:cs="Times New Roman"/>
          <w:b/>
          <w:bCs/>
          <w:color w:val="666666"/>
          <w:kern w:val="0"/>
          <w:sz w:val="27"/>
          <w:szCs w:val="27"/>
          <w:lang w:eastAsia="es-UY"/>
          <w14:ligatures w14:val="none"/>
        </w:rPr>
        <w:t>descolonización</w:t>
      </w:r>
      <w:r w:rsidRPr="00DD19D3">
        <w:rPr>
          <w:rFonts w:ascii="Georgia" w:eastAsia="Times New Roman" w:hAnsi="Georgia" w:cs="Times New Roman"/>
          <w:color w:val="666666"/>
          <w:kern w:val="0"/>
          <w:sz w:val="27"/>
          <w:szCs w:val="27"/>
          <w:lang w:eastAsia="es-UY"/>
          <w14:ligatures w14:val="none"/>
        </w:rPr>
        <w:t> , porque eso sería reproducir la misma lógica que los artículos académicos coloniales, con la diferencia de que ahora producimos artículos académicos no coloniales o anticoloniales.</w:t>
      </w:r>
    </w:p>
    <w:p w14:paraId="5E67C7B0"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6528DAF"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Silvia Rivera</w:t>
      </w:r>
      <w:r w:rsidRPr="00DD19D3">
        <w:rPr>
          <w:rFonts w:ascii="Georgia" w:eastAsia="Times New Roman" w:hAnsi="Georgia" w:cs="Times New Roman"/>
          <w:color w:val="666666"/>
          <w:kern w:val="0"/>
          <w:sz w:val="27"/>
          <w:szCs w:val="27"/>
          <w:lang w:eastAsia="es-UY"/>
          <w14:ligatures w14:val="none"/>
        </w:rPr>
        <w:t xml:space="preserve"> , intelectual y activista boliviana, de origen </w:t>
      </w:r>
      <w:proofErr w:type="spellStart"/>
      <w:r w:rsidRPr="00DD19D3">
        <w:rPr>
          <w:rFonts w:ascii="Georgia" w:eastAsia="Times New Roman" w:hAnsi="Georgia" w:cs="Times New Roman"/>
          <w:color w:val="666666"/>
          <w:kern w:val="0"/>
          <w:sz w:val="27"/>
          <w:szCs w:val="27"/>
          <w:lang w:eastAsia="es-UY"/>
          <w14:ligatures w14:val="none"/>
        </w:rPr>
        <w:t>aymara</w:t>
      </w:r>
      <w:proofErr w:type="spellEnd"/>
      <w:r w:rsidRPr="00DD19D3">
        <w:rPr>
          <w:rFonts w:ascii="Georgia" w:eastAsia="Times New Roman" w:hAnsi="Georgia" w:cs="Times New Roman"/>
          <w:color w:val="666666"/>
          <w:kern w:val="0"/>
          <w:sz w:val="27"/>
          <w:szCs w:val="27"/>
          <w:lang w:eastAsia="es-UY"/>
          <w14:ligatures w14:val="none"/>
        </w:rPr>
        <w:t>, feminista, dice que </w:t>
      </w:r>
      <w:r w:rsidRPr="00DD19D3">
        <w:rPr>
          <w:rFonts w:ascii="Georgia" w:eastAsia="Times New Roman" w:hAnsi="Georgia" w:cs="Times New Roman"/>
          <w:b/>
          <w:bCs/>
          <w:color w:val="666666"/>
          <w:kern w:val="0"/>
          <w:sz w:val="27"/>
          <w:szCs w:val="27"/>
          <w:lang w:eastAsia="es-UY"/>
          <w14:ligatures w14:val="none"/>
        </w:rPr>
        <w:t>lo decolonial</w:t>
      </w:r>
      <w:r w:rsidRPr="00DD19D3">
        <w:rPr>
          <w:rFonts w:ascii="Georgia" w:eastAsia="Times New Roman" w:hAnsi="Georgia" w:cs="Times New Roman"/>
          <w:color w:val="666666"/>
          <w:kern w:val="0"/>
          <w:sz w:val="27"/>
          <w:szCs w:val="27"/>
          <w:lang w:eastAsia="es-UY"/>
          <w14:ligatures w14:val="none"/>
        </w:rPr>
        <w:t> es una moda, </w:t>
      </w:r>
      <w:r w:rsidRPr="00DD19D3">
        <w:rPr>
          <w:rFonts w:ascii="Georgia" w:eastAsia="Times New Roman" w:hAnsi="Georgia" w:cs="Times New Roman"/>
          <w:b/>
          <w:bCs/>
          <w:color w:val="666666"/>
          <w:kern w:val="0"/>
          <w:sz w:val="27"/>
          <w:szCs w:val="27"/>
          <w:lang w:eastAsia="es-UY"/>
          <w14:ligatures w14:val="none"/>
        </w:rPr>
        <w:t>lo poscolonial</w:t>
      </w:r>
      <w:r w:rsidRPr="00DD19D3">
        <w:rPr>
          <w:rFonts w:ascii="Georgia" w:eastAsia="Times New Roman" w:hAnsi="Georgia" w:cs="Times New Roman"/>
          <w:color w:val="666666"/>
          <w:kern w:val="0"/>
          <w:sz w:val="27"/>
          <w:szCs w:val="27"/>
          <w:lang w:eastAsia="es-UY"/>
          <w14:ligatures w14:val="none"/>
        </w:rPr>
        <w:t> es una utopía y </w:t>
      </w:r>
      <w:r w:rsidRPr="00DD19D3">
        <w:rPr>
          <w:rFonts w:ascii="Georgia" w:eastAsia="Times New Roman" w:hAnsi="Georgia" w:cs="Times New Roman"/>
          <w:b/>
          <w:bCs/>
          <w:color w:val="666666"/>
          <w:kern w:val="0"/>
          <w:sz w:val="27"/>
          <w:szCs w:val="27"/>
          <w:lang w:eastAsia="es-UY"/>
          <w14:ligatures w14:val="none"/>
        </w:rPr>
        <w:t>lo anticolonial</w:t>
      </w:r>
      <w:r w:rsidRPr="00DD19D3">
        <w:rPr>
          <w:rFonts w:ascii="Georgia" w:eastAsia="Times New Roman" w:hAnsi="Georgia" w:cs="Times New Roman"/>
          <w:color w:val="666666"/>
          <w:kern w:val="0"/>
          <w:sz w:val="27"/>
          <w:szCs w:val="27"/>
          <w:lang w:eastAsia="es-UY"/>
          <w14:ligatures w14:val="none"/>
        </w:rPr>
        <w:t> es una lucha. Entonces, debemos reflexionar sobre las </w:t>
      </w:r>
      <w:r w:rsidRPr="00DD19D3">
        <w:rPr>
          <w:rFonts w:ascii="Georgia" w:eastAsia="Times New Roman" w:hAnsi="Georgia" w:cs="Times New Roman"/>
          <w:b/>
          <w:bCs/>
          <w:color w:val="666666"/>
          <w:kern w:val="0"/>
          <w:sz w:val="27"/>
          <w:szCs w:val="27"/>
          <w:lang w:eastAsia="es-UY"/>
          <w14:ligatures w14:val="none"/>
        </w:rPr>
        <w:t>prácticas emancipadoras de los pueblos originarios</w:t>
      </w:r>
      <w:r w:rsidRPr="00DD19D3">
        <w:rPr>
          <w:rFonts w:ascii="Georgia" w:eastAsia="Times New Roman" w:hAnsi="Georgia" w:cs="Times New Roman"/>
          <w:color w:val="666666"/>
          <w:kern w:val="0"/>
          <w:sz w:val="27"/>
          <w:szCs w:val="27"/>
          <w:lang w:eastAsia="es-UY"/>
          <w14:ligatures w14:val="none"/>
        </w:rPr>
        <w:t xml:space="preserve"> , </w:t>
      </w:r>
      <w:proofErr w:type="spellStart"/>
      <w:r w:rsidRPr="00DD19D3">
        <w:rPr>
          <w:rFonts w:ascii="Georgia" w:eastAsia="Times New Roman" w:hAnsi="Georgia" w:cs="Times New Roman"/>
          <w:color w:val="666666"/>
          <w:kern w:val="0"/>
          <w:sz w:val="27"/>
          <w:szCs w:val="27"/>
          <w:lang w:eastAsia="es-UY"/>
          <w14:ligatures w14:val="none"/>
        </w:rPr>
        <w:t>quilombolas</w:t>
      </w:r>
      <w:proofErr w:type="spellEnd"/>
      <w:r w:rsidRPr="00DD19D3">
        <w:rPr>
          <w:rFonts w:ascii="Georgia" w:eastAsia="Times New Roman" w:hAnsi="Georgia" w:cs="Times New Roman"/>
          <w:color w:val="666666"/>
          <w:kern w:val="0"/>
          <w:sz w:val="27"/>
          <w:szCs w:val="27"/>
          <w:lang w:eastAsia="es-UY"/>
          <w14:ligatures w14:val="none"/>
        </w:rPr>
        <w:t xml:space="preserve">, campesinos, </w:t>
      </w:r>
      <w:proofErr w:type="spellStart"/>
      <w:r w:rsidRPr="00DD19D3">
        <w:rPr>
          <w:rFonts w:ascii="Georgia" w:eastAsia="Times New Roman" w:hAnsi="Georgia" w:cs="Times New Roman"/>
          <w:color w:val="666666"/>
          <w:kern w:val="0"/>
          <w:sz w:val="27"/>
          <w:szCs w:val="27"/>
          <w:lang w:eastAsia="es-UY"/>
          <w14:ligatures w14:val="none"/>
        </w:rPr>
        <w:t>faveladores</w:t>
      </w:r>
      <w:proofErr w:type="spellEnd"/>
      <w:r w:rsidRPr="00DD19D3">
        <w:rPr>
          <w:rFonts w:ascii="Georgia" w:eastAsia="Times New Roman" w:hAnsi="Georgia" w:cs="Times New Roman"/>
          <w:color w:val="666666"/>
          <w:kern w:val="0"/>
          <w:sz w:val="27"/>
          <w:szCs w:val="27"/>
          <w:lang w:eastAsia="es-UY"/>
          <w14:ligatures w14:val="none"/>
        </w:rPr>
        <w:t xml:space="preserve"> y mujeres luchadoras, feministas. Ellos son los sujetos de esta práctica de descolonización del pensamiento crítico. Los sujetos no pueden ser académicos o periodistas. Son los pueblos originarios, los zapatistas, los </w:t>
      </w:r>
      <w:proofErr w:type="spellStart"/>
      <w:r w:rsidRPr="00DD19D3">
        <w:rPr>
          <w:rFonts w:ascii="Georgia" w:eastAsia="Times New Roman" w:hAnsi="Georgia" w:cs="Times New Roman"/>
          <w:color w:val="666666"/>
          <w:kern w:val="0"/>
          <w:sz w:val="27"/>
          <w:szCs w:val="27"/>
          <w:lang w:eastAsia="es-UY"/>
          <w14:ligatures w14:val="none"/>
        </w:rPr>
        <w:t>aymaras</w:t>
      </w:r>
      <w:proofErr w:type="spellEnd"/>
      <w:r w:rsidRPr="00DD19D3">
        <w:rPr>
          <w:rFonts w:ascii="Georgia" w:eastAsia="Times New Roman" w:hAnsi="Georgia" w:cs="Times New Roman"/>
          <w:color w:val="666666"/>
          <w:kern w:val="0"/>
          <w:sz w:val="27"/>
          <w:szCs w:val="27"/>
          <w:lang w:eastAsia="es-UY"/>
          <w14:ligatures w14:val="none"/>
        </w:rPr>
        <w:t xml:space="preserve">, los quechuas, los </w:t>
      </w:r>
      <w:proofErr w:type="spellStart"/>
      <w:r w:rsidRPr="00DD19D3">
        <w:rPr>
          <w:rFonts w:ascii="Georgia" w:eastAsia="Times New Roman" w:hAnsi="Georgia" w:cs="Times New Roman"/>
          <w:color w:val="666666"/>
          <w:kern w:val="0"/>
          <w:sz w:val="27"/>
          <w:szCs w:val="27"/>
          <w:lang w:eastAsia="es-UY"/>
          <w14:ligatures w14:val="none"/>
        </w:rPr>
        <w:lastRenderedPageBreak/>
        <w:t>quilombolas</w:t>
      </w:r>
      <w:proofErr w:type="spellEnd"/>
      <w:r w:rsidRPr="00DD19D3">
        <w:rPr>
          <w:rFonts w:ascii="Georgia" w:eastAsia="Times New Roman" w:hAnsi="Georgia" w:cs="Times New Roman"/>
          <w:color w:val="666666"/>
          <w:kern w:val="0"/>
          <w:sz w:val="27"/>
          <w:szCs w:val="27"/>
          <w:lang w:eastAsia="es-UY"/>
          <w14:ligatures w14:val="none"/>
        </w:rPr>
        <w:t>. La descolonización </w:t>
      </w:r>
      <w:r w:rsidRPr="00DD19D3">
        <w:rPr>
          <w:rFonts w:ascii="Georgia" w:eastAsia="Times New Roman" w:hAnsi="Georgia" w:cs="Times New Roman"/>
          <w:b/>
          <w:bCs/>
          <w:color w:val="666666"/>
          <w:kern w:val="0"/>
          <w:sz w:val="27"/>
          <w:szCs w:val="27"/>
          <w:lang w:eastAsia="es-UY"/>
          <w14:ligatures w14:val="none"/>
        </w:rPr>
        <w:t>es</w:t>
      </w:r>
      <w:r w:rsidRPr="00DD19D3">
        <w:rPr>
          <w:rFonts w:ascii="Georgia" w:eastAsia="Times New Roman" w:hAnsi="Georgia" w:cs="Times New Roman"/>
          <w:color w:val="666666"/>
          <w:kern w:val="0"/>
          <w:sz w:val="27"/>
          <w:szCs w:val="27"/>
          <w:lang w:eastAsia="es-UY"/>
          <w14:ligatures w14:val="none"/>
        </w:rPr>
        <w:t> la práctica de sujetos colectivos y de mujeres en movimiento. Estas experiencias son las luces que iluminan lo que puede ser la descolonización.</w:t>
      </w:r>
    </w:p>
    <w:p w14:paraId="05A4C5A9"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7812278C" w14:textId="489808B4"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Si miramos estas prácticas, veremos que estas personas no quieren conquistar el Estado. En algunas ocasiones, algunos dirigentes son nombrados ministros, como el caso de </w:t>
      </w:r>
      <w:hyperlink r:id="rId24" w:tgtFrame="_blank" w:history="1">
        <w:r w:rsidRPr="00DD19D3">
          <w:rPr>
            <w:rFonts w:ascii="Georgia" w:eastAsia="Times New Roman" w:hAnsi="Georgia" w:cs="Times New Roman"/>
            <w:color w:val="FC6B01"/>
            <w:kern w:val="0"/>
            <w:sz w:val="27"/>
            <w:szCs w:val="27"/>
            <w:u w:val="single"/>
            <w:lang w:eastAsia="es-UY"/>
            <w14:ligatures w14:val="none"/>
          </w:rPr>
          <w:t xml:space="preserve">Sonia </w:t>
        </w:r>
        <w:proofErr w:type="spellStart"/>
        <w:r w:rsidRPr="00DD19D3">
          <w:rPr>
            <w:rFonts w:ascii="Georgia" w:eastAsia="Times New Roman" w:hAnsi="Georgia" w:cs="Times New Roman"/>
            <w:color w:val="FC6B01"/>
            <w:kern w:val="0"/>
            <w:sz w:val="27"/>
            <w:szCs w:val="27"/>
            <w:u w:val="single"/>
            <w:lang w:eastAsia="es-UY"/>
            <w14:ligatures w14:val="none"/>
          </w:rPr>
          <w:t>Guajajara</w:t>
        </w:r>
        <w:proofErr w:type="spellEnd"/>
      </w:hyperlink>
      <w:r w:rsidRPr="00DD19D3">
        <w:rPr>
          <w:rFonts w:ascii="Georgia" w:eastAsia="Times New Roman" w:hAnsi="Georgia" w:cs="Times New Roman"/>
          <w:color w:val="666666"/>
          <w:kern w:val="0"/>
          <w:sz w:val="27"/>
          <w:szCs w:val="27"/>
          <w:lang w:eastAsia="es-UY"/>
          <w14:ligatures w14:val="none"/>
        </w:rPr>
        <w:t> , en </w:t>
      </w:r>
      <w:r w:rsidRPr="00DD19D3">
        <w:rPr>
          <w:rFonts w:ascii="Georgia" w:eastAsia="Times New Roman" w:hAnsi="Georgia" w:cs="Times New Roman"/>
          <w:b/>
          <w:bCs/>
          <w:color w:val="666666"/>
          <w:kern w:val="0"/>
          <w:sz w:val="27"/>
          <w:szCs w:val="27"/>
          <w:lang w:eastAsia="es-UY"/>
          <w14:ligatures w14:val="none"/>
        </w:rPr>
        <w:t>Brasil</w:t>
      </w:r>
      <w:r w:rsidRPr="00DD19D3">
        <w:rPr>
          <w:rFonts w:ascii="Georgia" w:eastAsia="Times New Roman" w:hAnsi="Georgia" w:cs="Times New Roman"/>
          <w:color w:val="666666"/>
          <w:kern w:val="0"/>
          <w:sz w:val="27"/>
          <w:szCs w:val="27"/>
          <w:lang w:eastAsia="es-UY"/>
          <w14:ligatures w14:val="none"/>
        </w:rPr>
        <w:t> , pero ese no es el objetivo del movimiento. El objetivo está claramente formulado por los pueblos indígenas: </w:t>
      </w:r>
      <w:r w:rsidRPr="00DD19D3">
        <w:rPr>
          <w:rFonts w:ascii="Georgia" w:eastAsia="Times New Roman" w:hAnsi="Georgia" w:cs="Times New Roman"/>
          <w:b/>
          <w:bCs/>
          <w:color w:val="666666"/>
          <w:kern w:val="0"/>
          <w:sz w:val="27"/>
          <w:szCs w:val="27"/>
          <w:lang w:eastAsia="es-UY"/>
          <w14:ligatures w14:val="none"/>
        </w:rPr>
        <w:t>la defensa de sus territorios</w:t>
      </w:r>
      <w:r w:rsidRPr="00DD19D3">
        <w:rPr>
          <w:rFonts w:ascii="Georgia" w:eastAsia="Times New Roman" w:hAnsi="Georgia" w:cs="Times New Roman"/>
          <w:color w:val="666666"/>
          <w:kern w:val="0"/>
          <w:sz w:val="27"/>
          <w:szCs w:val="27"/>
          <w:lang w:eastAsia="es-UY"/>
          <w14:ligatures w14:val="none"/>
        </w:rPr>
        <w:t> , la creación de espacios propios para defenderlos y la discusión y confrontación de propuestas que, en algunas ocasiones, los llevan a apoyar al Estado en temas favorables a  ellos.</w:t>
      </w:r>
    </w:p>
    <w:p w14:paraId="2CDA2A5D"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6B840FCE"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 xml:space="preserve">Cuando un gobierno decide poner en una posición a un indígena o a un </w:t>
      </w:r>
      <w:proofErr w:type="spellStart"/>
      <w:r w:rsidRPr="00DD19D3">
        <w:rPr>
          <w:rFonts w:ascii="Georgia" w:eastAsia="Times New Roman" w:hAnsi="Georgia" w:cs="Times New Roman"/>
          <w:color w:val="666666"/>
          <w:kern w:val="0"/>
          <w:sz w:val="27"/>
          <w:szCs w:val="27"/>
          <w:lang w:eastAsia="es-UY"/>
          <w14:ligatures w14:val="none"/>
        </w:rPr>
        <w:t>quilombola</w:t>
      </w:r>
      <w:proofErr w:type="spellEnd"/>
      <w:r w:rsidRPr="00DD19D3">
        <w:rPr>
          <w:rFonts w:ascii="Georgia" w:eastAsia="Times New Roman" w:hAnsi="Georgia" w:cs="Times New Roman"/>
          <w:color w:val="666666"/>
          <w:kern w:val="0"/>
          <w:sz w:val="27"/>
          <w:szCs w:val="27"/>
          <w:lang w:eastAsia="es-UY"/>
          <w14:ligatures w14:val="none"/>
        </w:rPr>
        <w:t xml:space="preserve">, provoca una discusión interna muy fuerte. Siempre hay quienes apoyan este camino, pero es importante resaltar que esa no es la energía principal del pueblo. Su principal energía es afirmar el territorio y crear condiciones para que el suyo no sea invadido por el agronegocio, la minería y los </w:t>
      </w:r>
      <w:proofErr w:type="spellStart"/>
      <w:r w:rsidRPr="00DD19D3">
        <w:rPr>
          <w:rFonts w:ascii="Georgia" w:eastAsia="Times New Roman" w:hAnsi="Georgia" w:cs="Times New Roman"/>
          <w:color w:val="666666"/>
          <w:kern w:val="0"/>
          <w:sz w:val="27"/>
          <w:szCs w:val="27"/>
          <w:lang w:eastAsia="es-UY"/>
          <w14:ligatures w14:val="none"/>
        </w:rPr>
        <w:t>yagunzos</w:t>
      </w:r>
      <w:proofErr w:type="spellEnd"/>
      <w:r w:rsidRPr="00DD19D3">
        <w:rPr>
          <w:rFonts w:ascii="Georgia" w:eastAsia="Times New Roman" w:hAnsi="Georgia" w:cs="Times New Roman"/>
          <w:color w:val="666666"/>
          <w:kern w:val="0"/>
          <w:sz w:val="27"/>
          <w:szCs w:val="27"/>
          <w:lang w:eastAsia="es-UY"/>
          <w14:ligatures w14:val="none"/>
        </w:rPr>
        <w:t xml:space="preserve"> y, en esos espacios territoriales, crear las mejores condiciones para la reproducción de la vida. Esta es la energía más importante de las personas. A esto lo llamo “el </w:t>
      </w:r>
      <w:r w:rsidRPr="00DD19D3">
        <w:rPr>
          <w:rFonts w:ascii="Georgia" w:eastAsia="Times New Roman" w:hAnsi="Georgia" w:cs="Times New Roman"/>
          <w:b/>
          <w:bCs/>
          <w:color w:val="666666"/>
          <w:kern w:val="0"/>
          <w:sz w:val="27"/>
          <w:szCs w:val="27"/>
          <w:lang w:eastAsia="es-UY"/>
          <w14:ligatures w14:val="none"/>
        </w:rPr>
        <w:t>camino hacia la autonomía</w:t>
      </w:r>
      <w:r w:rsidRPr="00DD19D3">
        <w:rPr>
          <w:rFonts w:ascii="Georgia" w:eastAsia="Times New Roman" w:hAnsi="Georgia" w:cs="Times New Roman"/>
          <w:color w:val="666666"/>
          <w:kern w:val="0"/>
          <w:sz w:val="27"/>
          <w:szCs w:val="27"/>
          <w:lang w:eastAsia="es-UY"/>
          <w14:ligatures w14:val="none"/>
        </w:rPr>
        <w:t> ”, es la </w:t>
      </w:r>
      <w:hyperlink r:id="rId25" w:tgtFrame="_blank" w:history="1">
        <w:r w:rsidRPr="00DD19D3">
          <w:rPr>
            <w:rFonts w:ascii="Georgia" w:eastAsia="Times New Roman" w:hAnsi="Georgia" w:cs="Times New Roman"/>
            <w:color w:val="FC6B01"/>
            <w:kern w:val="0"/>
            <w:sz w:val="27"/>
            <w:szCs w:val="27"/>
            <w:u w:val="single"/>
            <w:lang w:eastAsia="es-UY"/>
            <w14:ligatures w14:val="none"/>
          </w:rPr>
          <w:t>lucha por la autonomía</w:t>
        </w:r>
      </w:hyperlink>
      <w:r w:rsidRPr="00DD19D3">
        <w:rPr>
          <w:rFonts w:ascii="Georgia" w:eastAsia="Times New Roman" w:hAnsi="Georgia" w:cs="Times New Roman"/>
          <w:color w:val="666666"/>
          <w:kern w:val="0"/>
          <w:sz w:val="27"/>
          <w:szCs w:val="27"/>
          <w:lang w:eastAsia="es-UY"/>
          <w14:ligatures w14:val="none"/>
        </w:rPr>
        <w:t> .</w:t>
      </w:r>
    </w:p>
    <w:p w14:paraId="1601BB79" w14:textId="77777777" w:rsidR="00DD19D3" w:rsidRPr="00DD19D3" w:rsidRDefault="00DD19D3" w:rsidP="00DD19D3">
      <w:pPr>
        <w:spacing w:after="0" w:line="240" w:lineRule="auto"/>
        <w:rPr>
          <w:rFonts w:ascii="Georgia" w:eastAsia="Times New Roman" w:hAnsi="Georgia" w:cs="Times New Roman"/>
          <w:color w:val="666666"/>
          <w:kern w:val="0"/>
          <w:sz w:val="27"/>
          <w:szCs w:val="27"/>
          <w:lang w:eastAsia="es-UY"/>
          <w14:ligatures w14:val="none"/>
        </w:rPr>
      </w:pPr>
    </w:p>
    <w:p w14:paraId="445F4C0B" w14:textId="77777777" w:rsidR="00DD19D3" w:rsidRPr="00DD19D3" w:rsidRDefault="00DD19D3" w:rsidP="00DD19D3">
      <w:pPr>
        <w:spacing w:after="0" w:line="240" w:lineRule="auto"/>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Lucha por la autonomía</w:t>
      </w:r>
    </w:p>
    <w:p w14:paraId="16F525BA"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No existe una única forma de </w:t>
      </w:r>
      <w:r w:rsidRPr="00DD19D3">
        <w:rPr>
          <w:rFonts w:ascii="Georgia" w:eastAsia="Times New Roman" w:hAnsi="Georgia" w:cs="Times New Roman"/>
          <w:b/>
          <w:bCs/>
          <w:color w:val="666666"/>
          <w:kern w:val="0"/>
          <w:sz w:val="27"/>
          <w:szCs w:val="27"/>
          <w:lang w:eastAsia="es-UY"/>
          <w14:ligatures w14:val="none"/>
        </w:rPr>
        <w:t>autonomía</w:t>
      </w:r>
      <w:r w:rsidRPr="00DD19D3">
        <w:rPr>
          <w:rFonts w:ascii="Georgia" w:eastAsia="Times New Roman" w:hAnsi="Georgia" w:cs="Times New Roman"/>
          <w:color w:val="666666"/>
          <w:kern w:val="0"/>
          <w:sz w:val="27"/>
          <w:szCs w:val="27"/>
          <w:lang w:eastAsia="es-UY"/>
          <w14:ligatures w14:val="none"/>
        </w:rPr>
        <w:t> , ni una única manera de considerarla. Hay muchas maneras, pero todas implican la afirmación del territorio, de las autoridades tradicionales elegidas por el propio pueblo, ya sean jefes o líderes colectivos. No son las autoridades del Estado quienes gobiernan estos territorios, sino las propias autoridades indígenas, quienes luchan por su propio desarrollo en la producción, la educación y la salud. Esto está presente en toda </w:t>
      </w:r>
      <w:r w:rsidRPr="00DD19D3">
        <w:rPr>
          <w:rFonts w:ascii="Georgia" w:eastAsia="Times New Roman" w:hAnsi="Georgia" w:cs="Times New Roman"/>
          <w:b/>
          <w:bCs/>
          <w:color w:val="666666"/>
          <w:kern w:val="0"/>
          <w:sz w:val="27"/>
          <w:szCs w:val="27"/>
          <w:lang w:eastAsia="es-UY"/>
          <w14:ligatures w14:val="none"/>
        </w:rPr>
        <w:t>América Latina</w:t>
      </w:r>
      <w:r w:rsidRPr="00DD19D3">
        <w:rPr>
          <w:rFonts w:ascii="Georgia" w:eastAsia="Times New Roman" w:hAnsi="Georgia" w:cs="Times New Roman"/>
          <w:color w:val="666666"/>
          <w:kern w:val="0"/>
          <w:sz w:val="27"/>
          <w:szCs w:val="27"/>
          <w:lang w:eastAsia="es-UY"/>
          <w14:ligatures w14:val="none"/>
        </w:rPr>
        <w:t> , no sólo entre los pueblos indígenas, sino, cada vez más, entre los pueblos negros.</w:t>
      </w:r>
    </w:p>
    <w:p w14:paraId="55B52158"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Un caso muy interesante es el del </w:t>
      </w:r>
      <w:r w:rsidRPr="00DD19D3">
        <w:rPr>
          <w:rFonts w:ascii="Georgia" w:eastAsia="Times New Roman" w:hAnsi="Georgia" w:cs="Times New Roman"/>
          <w:b/>
          <w:bCs/>
          <w:color w:val="666666"/>
          <w:kern w:val="0"/>
          <w:sz w:val="27"/>
          <w:szCs w:val="27"/>
          <w:lang w:eastAsia="es-UY"/>
          <w14:ligatures w14:val="none"/>
        </w:rPr>
        <w:t>Cauca</w:t>
      </w:r>
      <w:r w:rsidRPr="00DD19D3">
        <w:rPr>
          <w:rFonts w:ascii="Georgia" w:eastAsia="Times New Roman" w:hAnsi="Georgia" w:cs="Times New Roman"/>
          <w:color w:val="666666"/>
          <w:kern w:val="0"/>
          <w:sz w:val="27"/>
          <w:szCs w:val="27"/>
          <w:lang w:eastAsia="es-UY"/>
          <w14:ligatures w14:val="none"/>
        </w:rPr>
        <w:t> , en </w:t>
      </w:r>
      <w:r w:rsidRPr="00DD19D3">
        <w:rPr>
          <w:rFonts w:ascii="Georgia" w:eastAsia="Times New Roman" w:hAnsi="Georgia" w:cs="Times New Roman"/>
          <w:b/>
          <w:bCs/>
          <w:color w:val="666666"/>
          <w:kern w:val="0"/>
          <w:sz w:val="27"/>
          <w:szCs w:val="27"/>
          <w:lang w:eastAsia="es-UY"/>
          <w14:ligatures w14:val="none"/>
        </w:rPr>
        <w:t>Colombia</w:t>
      </w:r>
      <w:r w:rsidRPr="00DD19D3">
        <w:rPr>
          <w:rFonts w:ascii="Georgia" w:eastAsia="Times New Roman" w:hAnsi="Georgia" w:cs="Times New Roman"/>
          <w:color w:val="666666"/>
          <w:kern w:val="0"/>
          <w:sz w:val="27"/>
          <w:szCs w:val="27"/>
          <w:lang w:eastAsia="es-UY"/>
          <w14:ligatures w14:val="none"/>
        </w:rPr>
        <w:t> , donde nueve pueblos, reconocidos por la </w:t>
      </w:r>
      <w:r w:rsidRPr="00DD19D3">
        <w:rPr>
          <w:rFonts w:ascii="Georgia" w:eastAsia="Times New Roman" w:hAnsi="Georgia" w:cs="Times New Roman"/>
          <w:b/>
          <w:bCs/>
          <w:color w:val="666666"/>
          <w:kern w:val="0"/>
          <w:sz w:val="27"/>
          <w:szCs w:val="27"/>
          <w:lang w:eastAsia="es-UY"/>
          <w14:ligatures w14:val="none"/>
        </w:rPr>
        <w:t>Constitución</w:t>
      </w:r>
      <w:r w:rsidRPr="00DD19D3">
        <w:rPr>
          <w:rFonts w:ascii="Georgia" w:eastAsia="Times New Roman" w:hAnsi="Georgia" w:cs="Times New Roman"/>
          <w:color w:val="666666"/>
          <w:kern w:val="0"/>
          <w:sz w:val="27"/>
          <w:szCs w:val="27"/>
          <w:lang w:eastAsia="es-UY"/>
          <w14:ligatures w14:val="none"/>
        </w:rPr>
        <w:t> , tienen poderes públicos y territorios propios. Cuentan con una </w:t>
      </w:r>
      <w:r w:rsidRPr="00DD19D3">
        <w:rPr>
          <w:rFonts w:ascii="Georgia" w:eastAsia="Times New Roman" w:hAnsi="Georgia" w:cs="Times New Roman"/>
          <w:b/>
          <w:bCs/>
          <w:color w:val="666666"/>
          <w:kern w:val="0"/>
          <w:sz w:val="27"/>
          <w:szCs w:val="27"/>
          <w:lang w:eastAsia="es-UY"/>
          <w14:ligatures w14:val="none"/>
        </w:rPr>
        <w:t>guardia indígena</w:t>
      </w:r>
      <w:r w:rsidRPr="00DD19D3">
        <w:rPr>
          <w:rFonts w:ascii="Georgia" w:eastAsia="Times New Roman" w:hAnsi="Georgia" w:cs="Times New Roman"/>
          <w:color w:val="666666"/>
          <w:kern w:val="0"/>
          <w:sz w:val="27"/>
          <w:szCs w:val="27"/>
          <w:lang w:eastAsia="es-UY"/>
          <w14:ligatures w14:val="none"/>
        </w:rPr>
        <w:t> , creada en el año 2000, para defender el territorio. En los últimos seis años, los </w:t>
      </w:r>
      <w:r w:rsidRPr="00DD19D3">
        <w:rPr>
          <w:rFonts w:ascii="Georgia" w:eastAsia="Times New Roman" w:hAnsi="Georgia" w:cs="Times New Roman"/>
          <w:b/>
          <w:bCs/>
          <w:color w:val="666666"/>
          <w:kern w:val="0"/>
          <w:sz w:val="27"/>
          <w:szCs w:val="27"/>
          <w:lang w:eastAsia="es-UY"/>
          <w14:ligatures w14:val="none"/>
        </w:rPr>
        <w:t>negros del Cauca</w:t>
      </w:r>
      <w:r w:rsidRPr="00DD19D3">
        <w:rPr>
          <w:rFonts w:ascii="Georgia" w:eastAsia="Times New Roman" w:hAnsi="Georgia" w:cs="Times New Roman"/>
          <w:color w:val="666666"/>
          <w:kern w:val="0"/>
          <w:sz w:val="27"/>
          <w:szCs w:val="27"/>
          <w:lang w:eastAsia="es-UY"/>
          <w14:ligatures w14:val="none"/>
        </w:rPr>
        <w:t> crearon su guardia. En otras palabras, los negros también están creando sus propias guardias. Este es un proceso que está creciendo en toda </w:t>
      </w:r>
      <w:r w:rsidRPr="00DD19D3">
        <w:rPr>
          <w:rFonts w:ascii="Georgia" w:eastAsia="Times New Roman" w:hAnsi="Georgia" w:cs="Times New Roman"/>
          <w:b/>
          <w:bCs/>
          <w:color w:val="666666"/>
          <w:kern w:val="0"/>
          <w:sz w:val="27"/>
          <w:szCs w:val="27"/>
          <w:lang w:eastAsia="es-UY"/>
          <w14:ligatures w14:val="none"/>
        </w:rPr>
        <w:t>América Latina</w:t>
      </w:r>
      <w:r w:rsidRPr="00DD19D3">
        <w:rPr>
          <w:rFonts w:ascii="Georgia" w:eastAsia="Times New Roman" w:hAnsi="Georgia" w:cs="Times New Roman"/>
          <w:color w:val="666666"/>
          <w:kern w:val="0"/>
          <w:sz w:val="27"/>
          <w:szCs w:val="27"/>
          <w:lang w:eastAsia="es-UY"/>
          <w14:ligatures w14:val="none"/>
        </w:rPr>
        <w:t> , muy lentamente, pero creciendo.</w:t>
      </w:r>
    </w:p>
    <w:p w14:paraId="20CCFF78"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La autonomía territorial es un camino creado por el pueblo. Ella está </w:t>
      </w:r>
      <w:r w:rsidRPr="00DD19D3">
        <w:rPr>
          <w:rFonts w:ascii="Georgia" w:eastAsia="Times New Roman" w:hAnsi="Georgia" w:cs="Times New Roman"/>
          <w:b/>
          <w:bCs/>
          <w:color w:val="666666"/>
          <w:kern w:val="0"/>
          <w:sz w:val="27"/>
          <w:szCs w:val="27"/>
          <w:lang w:eastAsia="es-UY"/>
          <w14:ligatures w14:val="none"/>
        </w:rPr>
        <w:t>descolonizando las prácticas emancipadoras</w:t>
      </w:r>
      <w:r w:rsidRPr="00DD19D3">
        <w:rPr>
          <w:rFonts w:ascii="Georgia" w:eastAsia="Times New Roman" w:hAnsi="Georgia" w:cs="Times New Roman"/>
          <w:color w:val="666666"/>
          <w:kern w:val="0"/>
          <w:sz w:val="27"/>
          <w:szCs w:val="27"/>
          <w:lang w:eastAsia="es-UY"/>
          <w14:ligatures w14:val="none"/>
        </w:rPr>
        <w:t xml:space="preserve"> . Estas personas no rechazan la relación con el Estado, pero trabajan para que esa relación sea como la de dos adultos, y no entre un niño y una gran potencia. Trabajan para que la realidad de su autonomía sea integral. No </w:t>
      </w:r>
      <w:r w:rsidRPr="00DD19D3">
        <w:rPr>
          <w:rFonts w:ascii="Georgia" w:eastAsia="Times New Roman" w:hAnsi="Georgia" w:cs="Times New Roman"/>
          <w:color w:val="666666"/>
          <w:kern w:val="0"/>
          <w:sz w:val="27"/>
          <w:szCs w:val="27"/>
          <w:lang w:eastAsia="es-UY"/>
          <w14:ligatures w14:val="none"/>
        </w:rPr>
        <w:lastRenderedPageBreak/>
        <w:t>es una autonomía parcial sobre la salud o la educación, sino una autonomía completa, que abarca todas las características de la vida.</w:t>
      </w:r>
    </w:p>
    <w:p w14:paraId="17C1929B" w14:textId="77777777" w:rsidR="00DD19D3" w:rsidRPr="00DD19D3" w:rsidRDefault="00DD19D3" w:rsidP="00DD19D3">
      <w:pPr>
        <w:spacing w:after="0" w:line="240" w:lineRule="auto"/>
        <w:rPr>
          <w:rFonts w:ascii="Georgia" w:eastAsia="Times New Roman" w:hAnsi="Georgia" w:cs="Times New Roman"/>
          <w:color w:val="666666"/>
          <w:kern w:val="0"/>
          <w:sz w:val="27"/>
          <w:szCs w:val="27"/>
          <w:lang w:eastAsia="es-UY"/>
          <w14:ligatures w14:val="none"/>
        </w:rPr>
      </w:pPr>
    </w:p>
    <w:p w14:paraId="7371518B" w14:textId="77777777" w:rsidR="00DD19D3" w:rsidRPr="00DD19D3" w:rsidRDefault="00DD19D3" w:rsidP="00DD19D3">
      <w:pPr>
        <w:spacing w:after="0" w:line="240" w:lineRule="auto"/>
        <w:jc w:val="center"/>
        <w:rPr>
          <w:rFonts w:ascii="Georgia" w:eastAsia="Times New Roman" w:hAnsi="Georgia" w:cs="Times New Roman"/>
          <w:b/>
          <w:bCs/>
          <w:i/>
          <w:iCs/>
          <w:color w:val="BF4E14" w:themeColor="accent2" w:themeShade="BF"/>
          <w:kern w:val="0"/>
          <w:sz w:val="27"/>
          <w:szCs w:val="27"/>
          <w:lang w:eastAsia="es-UY"/>
          <w14:ligatures w14:val="none"/>
        </w:rPr>
      </w:pPr>
      <w:r w:rsidRPr="00DD19D3">
        <w:rPr>
          <w:rFonts w:ascii="Georgia" w:eastAsia="Times New Roman" w:hAnsi="Georgia" w:cs="Times New Roman"/>
          <w:b/>
          <w:bCs/>
          <w:i/>
          <w:iCs/>
          <w:color w:val="BF4E14" w:themeColor="accent2" w:themeShade="BF"/>
          <w:kern w:val="0"/>
          <w:sz w:val="27"/>
          <w:szCs w:val="27"/>
          <w:lang w:eastAsia="es-UY"/>
          <w14:ligatures w14:val="none"/>
        </w:rPr>
        <w:t xml:space="preserve">Muchos creen que la autonomía es una práctica marginal. Es una minoría, sí, pero no es marginal y está creciendo increíblemente en algunos países – Raúl </w:t>
      </w:r>
      <w:proofErr w:type="spellStart"/>
      <w:r w:rsidRPr="00DD19D3">
        <w:rPr>
          <w:rFonts w:ascii="Georgia" w:eastAsia="Times New Roman" w:hAnsi="Georgia" w:cs="Times New Roman"/>
          <w:b/>
          <w:bCs/>
          <w:i/>
          <w:iCs/>
          <w:color w:val="BF4E14" w:themeColor="accent2" w:themeShade="BF"/>
          <w:kern w:val="0"/>
          <w:sz w:val="27"/>
          <w:szCs w:val="27"/>
          <w:lang w:eastAsia="es-UY"/>
          <w14:ligatures w14:val="none"/>
        </w:rPr>
        <w:t>Zibechi</w:t>
      </w:r>
      <w:proofErr w:type="spellEnd"/>
    </w:p>
    <w:p w14:paraId="5D522F1D" w14:textId="24859C88" w:rsidR="00DD19D3" w:rsidRPr="00DD19D3" w:rsidRDefault="00DD19D3" w:rsidP="00DD19D3">
      <w:pPr>
        <w:spacing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34E661D9" w14:textId="77777777" w:rsidR="00DD19D3" w:rsidRPr="00DD19D3" w:rsidRDefault="00DD19D3" w:rsidP="00DD19D3">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Nuevas prácticas emancipadoras</w:t>
      </w:r>
    </w:p>
    <w:p w14:paraId="05449468"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Sé que muchos creen que </w:t>
      </w:r>
      <w:r w:rsidRPr="00DD19D3">
        <w:rPr>
          <w:rFonts w:ascii="Georgia" w:eastAsia="Times New Roman" w:hAnsi="Georgia" w:cs="Times New Roman"/>
          <w:b/>
          <w:bCs/>
          <w:color w:val="666666"/>
          <w:kern w:val="0"/>
          <w:sz w:val="27"/>
          <w:szCs w:val="27"/>
          <w:lang w:eastAsia="es-UY"/>
          <w14:ligatures w14:val="none"/>
        </w:rPr>
        <w:t>la autonomía</w:t>
      </w:r>
      <w:r w:rsidRPr="00DD19D3">
        <w:rPr>
          <w:rFonts w:ascii="Georgia" w:eastAsia="Times New Roman" w:hAnsi="Georgia" w:cs="Times New Roman"/>
          <w:color w:val="666666"/>
          <w:kern w:val="0"/>
          <w:sz w:val="27"/>
          <w:szCs w:val="27"/>
          <w:lang w:eastAsia="es-UY"/>
          <w14:ligatures w14:val="none"/>
        </w:rPr>
        <w:t> es una práctica marginal. Es una minoría, sí, pero no es marginal y está creciendo increíblemente en algunos países. Estuve hace poco en </w:t>
      </w:r>
      <w:r w:rsidRPr="00DD19D3">
        <w:rPr>
          <w:rFonts w:ascii="Georgia" w:eastAsia="Times New Roman" w:hAnsi="Georgia" w:cs="Times New Roman"/>
          <w:b/>
          <w:bCs/>
          <w:color w:val="666666"/>
          <w:kern w:val="0"/>
          <w:sz w:val="27"/>
          <w:szCs w:val="27"/>
          <w:lang w:eastAsia="es-UY"/>
          <w14:ligatures w14:val="none"/>
        </w:rPr>
        <w:t>Honduras</w:t>
      </w:r>
      <w:r w:rsidRPr="00DD19D3">
        <w:rPr>
          <w:rFonts w:ascii="Georgia" w:eastAsia="Times New Roman" w:hAnsi="Georgia" w:cs="Times New Roman"/>
          <w:color w:val="666666"/>
          <w:kern w:val="0"/>
          <w:sz w:val="27"/>
          <w:szCs w:val="27"/>
          <w:lang w:eastAsia="es-UY"/>
          <w14:ligatures w14:val="none"/>
        </w:rPr>
        <w:t> , donde el </w:t>
      </w:r>
      <w:r w:rsidRPr="00DD19D3">
        <w:rPr>
          <w:rFonts w:ascii="Georgia" w:eastAsia="Times New Roman" w:hAnsi="Georgia" w:cs="Times New Roman"/>
          <w:b/>
          <w:bCs/>
          <w:color w:val="666666"/>
          <w:kern w:val="0"/>
          <w:sz w:val="27"/>
          <w:szCs w:val="27"/>
          <w:lang w:eastAsia="es-UY"/>
          <w14:ligatures w14:val="none"/>
        </w:rPr>
        <w:t>pueblo garífuna</w:t>
      </w:r>
      <w:r w:rsidRPr="00DD19D3">
        <w:rPr>
          <w:rFonts w:ascii="Georgia" w:eastAsia="Times New Roman" w:hAnsi="Georgia" w:cs="Times New Roman"/>
          <w:color w:val="666666"/>
          <w:kern w:val="0"/>
          <w:sz w:val="27"/>
          <w:szCs w:val="27"/>
          <w:lang w:eastAsia="es-UY"/>
          <w14:ligatures w14:val="none"/>
        </w:rPr>
        <w:t> , negro e indígena, tiene 48 comunidades en la costa </w:t>
      </w:r>
      <w:r w:rsidRPr="00DD19D3">
        <w:rPr>
          <w:rFonts w:ascii="Georgia" w:eastAsia="Times New Roman" w:hAnsi="Georgia" w:cs="Times New Roman"/>
          <w:b/>
          <w:bCs/>
          <w:color w:val="666666"/>
          <w:kern w:val="0"/>
          <w:sz w:val="27"/>
          <w:szCs w:val="27"/>
          <w:lang w:eastAsia="es-UY"/>
          <w14:ligatures w14:val="none"/>
        </w:rPr>
        <w:t>caribeña</w:t>
      </w:r>
      <w:r w:rsidRPr="00DD19D3">
        <w:rPr>
          <w:rFonts w:ascii="Georgia" w:eastAsia="Times New Roman" w:hAnsi="Georgia" w:cs="Times New Roman"/>
          <w:color w:val="666666"/>
          <w:kern w:val="0"/>
          <w:sz w:val="27"/>
          <w:szCs w:val="27"/>
          <w:lang w:eastAsia="es-UY"/>
          <w14:ligatures w14:val="none"/>
        </w:rPr>
        <w:t> . Allí hay importantes experiencias de autonomía en defensa de territorios, incluida la creación de su propia universidad. Vivimos en un proceso inacabado de una </w:t>
      </w:r>
      <w:r w:rsidRPr="00DD19D3">
        <w:rPr>
          <w:rFonts w:ascii="Georgia" w:eastAsia="Times New Roman" w:hAnsi="Georgia" w:cs="Times New Roman"/>
          <w:b/>
          <w:bCs/>
          <w:color w:val="666666"/>
          <w:kern w:val="0"/>
          <w:sz w:val="27"/>
          <w:szCs w:val="27"/>
          <w:lang w:eastAsia="es-UY"/>
          <w14:ligatures w14:val="none"/>
        </w:rPr>
        <w:t>nueva práctica emancipadora</w:t>
      </w:r>
      <w:r w:rsidRPr="00DD19D3">
        <w:rPr>
          <w:rFonts w:ascii="Georgia" w:eastAsia="Times New Roman" w:hAnsi="Georgia" w:cs="Times New Roman"/>
          <w:color w:val="666666"/>
          <w:kern w:val="0"/>
          <w:sz w:val="27"/>
          <w:szCs w:val="27"/>
          <w:lang w:eastAsia="es-UY"/>
          <w14:ligatures w14:val="none"/>
        </w:rPr>
        <w:t> .</w:t>
      </w:r>
    </w:p>
    <w:p w14:paraId="32FE13B4"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También hay una corriente de </w:t>
      </w:r>
      <w:r w:rsidRPr="00DD19D3">
        <w:rPr>
          <w:rFonts w:ascii="Georgia" w:eastAsia="Times New Roman" w:hAnsi="Georgia" w:cs="Times New Roman"/>
          <w:b/>
          <w:bCs/>
          <w:color w:val="666666"/>
          <w:kern w:val="0"/>
          <w:sz w:val="27"/>
          <w:szCs w:val="27"/>
          <w:lang w:eastAsia="es-UY"/>
          <w14:ligatures w14:val="none"/>
        </w:rPr>
        <w:t>mujeres feministas</w:t>
      </w:r>
      <w:r w:rsidRPr="00DD19D3">
        <w:rPr>
          <w:rFonts w:ascii="Georgia" w:eastAsia="Times New Roman" w:hAnsi="Georgia" w:cs="Times New Roman"/>
          <w:color w:val="666666"/>
          <w:kern w:val="0"/>
          <w:sz w:val="27"/>
          <w:szCs w:val="27"/>
          <w:lang w:eastAsia="es-UY"/>
          <w14:ligatures w14:val="none"/>
        </w:rPr>
        <w:t> que son </w:t>
      </w:r>
      <w:r w:rsidRPr="00DD19D3">
        <w:rPr>
          <w:rFonts w:ascii="Georgia" w:eastAsia="Times New Roman" w:hAnsi="Georgia" w:cs="Times New Roman"/>
          <w:b/>
          <w:bCs/>
          <w:color w:val="666666"/>
          <w:kern w:val="0"/>
          <w:sz w:val="27"/>
          <w:szCs w:val="27"/>
          <w:lang w:eastAsia="es-UY"/>
          <w14:ligatures w14:val="none"/>
        </w:rPr>
        <w:t>mujeres autónomas, indígenas y negras</w:t>
      </w:r>
      <w:r w:rsidRPr="00DD19D3">
        <w:rPr>
          <w:rFonts w:ascii="Georgia" w:eastAsia="Times New Roman" w:hAnsi="Georgia" w:cs="Times New Roman"/>
          <w:color w:val="666666"/>
          <w:kern w:val="0"/>
          <w:sz w:val="27"/>
          <w:szCs w:val="27"/>
          <w:lang w:eastAsia="es-UY"/>
          <w14:ligatures w14:val="none"/>
        </w:rPr>
        <w:t> . Nosotros, como periodistas y pensadores, debemos aprender de ellos: escuchar, participar, sin tomar la iniciativa. Debemos aprender. Es un camino difícil porque somos blancos, urbanos y debemos luchar contra nuestro ego. El ego revolucionario, como decía </w:t>
      </w:r>
      <w:hyperlink r:id="rId26" w:tgtFrame="_blank" w:history="1">
        <w:r w:rsidRPr="00DD19D3">
          <w:rPr>
            <w:rFonts w:ascii="Georgia" w:eastAsia="Times New Roman" w:hAnsi="Georgia" w:cs="Times New Roman"/>
            <w:color w:val="FC6B01"/>
            <w:kern w:val="0"/>
            <w:sz w:val="27"/>
            <w:szCs w:val="27"/>
            <w:u w:val="single"/>
            <w:lang w:eastAsia="es-UY"/>
            <w14:ligatures w14:val="none"/>
          </w:rPr>
          <w:t>Foucault</w:t>
        </w:r>
      </w:hyperlink>
      <w:r w:rsidRPr="00DD19D3">
        <w:rPr>
          <w:rFonts w:ascii="Georgia" w:eastAsia="Times New Roman" w:hAnsi="Georgia" w:cs="Times New Roman"/>
          <w:color w:val="666666"/>
          <w:kern w:val="0"/>
          <w:sz w:val="27"/>
          <w:szCs w:val="27"/>
          <w:lang w:eastAsia="es-UY"/>
          <w14:ligatures w14:val="none"/>
        </w:rPr>
        <w:t> , es terrible porque cree tener dominio sobre la verdad. Tenemos la necesidad de aprender de la gente.</w:t>
      </w:r>
    </w:p>
    <w:p w14:paraId="5846A386"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IHU – ¿Qué otros ejemplos tenemos de dónde se están produciendo estas prácticas?</w:t>
      </w:r>
    </w:p>
    <w:p w14:paraId="28FC424B"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b/>
          <w:bCs/>
          <w:color w:val="666666"/>
          <w:kern w:val="0"/>
          <w:sz w:val="27"/>
          <w:szCs w:val="27"/>
          <w:lang w:eastAsia="es-UY"/>
          <w14:ligatures w14:val="none"/>
        </w:rPr>
        <w:t xml:space="preserve">Raúl </w:t>
      </w:r>
      <w:proofErr w:type="spellStart"/>
      <w:r w:rsidRPr="00DD19D3">
        <w:rPr>
          <w:rFonts w:ascii="Georgia" w:eastAsia="Times New Roman" w:hAnsi="Georgia" w:cs="Times New Roman"/>
          <w:b/>
          <w:bCs/>
          <w:color w:val="666666"/>
          <w:kern w:val="0"/>
          <w:sz w:val="27"/>
          <w:szCs w:val="27"/>
          <w:lang w:eastAsia="es-UY"/>
          <w14:ligatures w14:val="none"/>
        </w:rPr>
        <w:t>Zibechi</w:t>
      </w:r>
      <w:proofErr w:type="spellEnd"/>
      <w:r w:rsidRPr="00DD19D3">
        <w:rPr>
          <w:rFonts w:ascii="Georgia" w:eastAsia="Times New Roman" w:hAnsi="Georgia" w:cs="Times New Roman"/>
          <w:b/>
          <w:bCs/>
          <w:color w:val="666666"/>
          <w:kern w:val="0"/>
          <w:sz w:val="27"/>
          <w:szCs w:val="27"/>
          <w:lang w:eastAsia="es-UY"/>
          <w14:ligatures w14:val="none"/>
        </w:rPr>
        <w:t xml:space="preserve"> –</w:t>
      </w:r>
      <w:r w:rsidRPr="00DD19D3">
        <w:rPr>
          <w:rFonts w:ascii="Georgia" w:eastAsia="Times New Roman" w:hAnsi="Georgia" w:cs="Times New Roman"/>
          <w:color w:val="666666"/>
          <w:kern w:val="0"/>
          <w:sz w:val="27"/>
          <w:szCs w:val="27"/>
          <w:lang w:eastAsia="es-UY"/>
          <w14:ligatures w14:val="none"/>
        </w:rPr>
        <w:t> Mostraré mapas de regiones donde se están produciendo </w:t>
      </w:r>
      <w:r w:rsidRPr="00DD19D3">
        <w:rPr>
          <w:rFonts w:ascii="Georgia" w:eastAsia="Times New Roman" w:hAnsi="Georgia" w:cs="Times New Roman"/>
          <w:b/>
          <w:bCs/>
          <w:color w:val="666666"/>
          <w:kern w:val="0"/>
          <w:sz w:val="27"/>
          <w:szCs w:val="27"/>
          <w:lang w:eastAsia="es-UY"/>
          <w14:ligatures w14:val="none"/>
        </w:rPr>
        <w:t>prácticas autónomas</w:t>
      </w:r>
      <w:r w:rsidRPr="00DD19D3">
        <w:rPr>
          <w:rFonts w:ascii="Georgia" w:eastAsia="Times New Roman" w:hAnsi="Georgia" w:cs="Times New Roman"/>
          <w:color w:val="666666"/>
          <w:kern w:val="0"/>
          <w:sz w:val="27"/>
          <w:szCs w:val="27"/>
          <w:lang w:eastAsia="es-UY"/>
          <w14:ligatures w14:val="none"/>
        </w:rPr>
        <w:t> que marcan un camino diferente en las luchas por </w:t>
      </w:r>
      <w:r w:rsidRPr="00DD19D3">
        <w:rPr>
          <w:rFonts w:ascii="Georgia" w:eastAsia="Times New Roman" w:hAnsi="Georgia" w:cs="Times New Roman"/>
          <w:b/>
          <w:bCs/>
          <w:color w:val="666666"/>
          <w:kern w:val="0"/>
          <w:sz w:val="27"/>
          <w:szCs w:val="27"/>
          <w:lang w:eastAsia="es-UY"/>
          <w14:ligatures w14:val="none"/>
        </w:rPr>
        <w:t>descolonizar el pensamiento crítico</w:t>
      </w:r>
      <w:r w:rsidRPr="00DD19D3">
        <w:rPr>
          <w:rFonts w:ascii="Georgia" w:eastAsia="Times New Roman" w:hAnsi="Georgia" w:cs="Times New Roman"/>
          <w:color w:val="666666"/>
          <w:kern w:val="0"/>
          <w:sz w:val="27"/>
          <w:szCs w:val="27"/>
          <w:lang w:eastAsia="es-UY"/>
          <w14:ligatures w14:val="none"/>
        </w:rPr>
        <w:t> .</w:t>
      </w:r>
    </w:p>
    <w:p w14:paraId="6FEC707A" w14:textId="77777777" w:rsidR="00DD19D3" w:rsidRPr="00DD19D3" w:rsidRDefault="00DD19D3" w:rsidP="00DD19D3">
      <w:pPr>
        <w:spacing w:after="0" w:line="240" w:lineRule="auto"/>
        <w:rPr>
          <w:rFonts w:ascii="Georgia" w:eastAsia="Times New Roman" w:hAnsi="Georgia" w:cs="Times New Roman"/>
          <w:color w:val="666666"/>
          <w:kern w:val="0"/>
          <w:sz w:val="27"/>
          <w:szCs w:val="27"/>
          <w:lang w:eastAsia="es-UY"/>
          <w14:ligatures w14:val="none"/>
        </w:rPr>
      </w:pPr>
    </w:p>
    <w:p w14:paraId="7087FF53" w14:textId="77777777" w:rsidR="00DD19D3" w:rsidRPr="00DD19D3" w:rsidRDefault="00DD19D3" w:rsidP="00DD19D3">
      <w:pPr>
        <w:spacing w:after="0" w:line="240" w:lineRule="auto"/>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Amazonía Legal Brasileña</w:t>
      </w:r>
    </w:p>
    <w:p w14:paraId="2C5B0951"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El primer mapa (abajo) es de la región de la </w:t>
      </w:r>
      <w:r w:rsidRPr="00DD19D3">
        <w:rPr>
          <w:rFonts w:ascii="Georgia" w:eastAsia="Times New Roman" w:hAnsi="Georgia" w:cs="Times New Roman"/>
          <w:b/>
          <w:bCs/>
          <w:color w:val="666666"/>
          <w:kern w:val="0"/>
          <w:sz w:val="27"/>
          <w:szCs w:val="27"/>
          <w:lang w:eastAsia="es-UY"/>
          <w14:ligatures w14:val="none"/>
        </w:rPr>
        <w:t>Amazonia Legal brasileña</w:t>
      </w:r>
      <w:r w:rsidRPr="00DD19D3">
        <w:rPr>
          <w:rFonts w:ascii="Georgia" w:eastAsia="Times New Roman" w:hAnsi="Georgia" w:cs="Times New Roman"/>
          <w:color w:val="666666"/>
          <w:kern w:val="0"/>
          <w:sz w:val="27"/>
          <w:szCs w:val="27"/>
          <w:lang w:eastAsia="es-UY"/>
          <w14:ligatures w14:val="none"/>
        </w:rPr>
        <w:t> . Fue creado por el investigador brasileño </w:t>
      </w:r>
      <w:proofErr w:type="spellStart"/>
      <w:r w:rsidRPr="00DD19D3">
        <w:rPr>
          <w:rFonts w:ascii="Georgia" w:eastAsia="Times New Roman" w:hAnsi="Georgia" w:cs="Times New Roman"/>
          <w:b/>
          <w:bCs/>
          <w:color w:val="666666"/>
          <w:kern w:val="0"/>
          <w:sz w:val="27"/>
          <w:szCs w:val="27"/>
          <w:lang w:eastAsia="es-UY"/>
          <w14:ligatures w14:val="none"/>
        </w:rPr>
        <w:t>Fábio</w:t>
      </w:r>
      <w:proofErr w:type="spellEnd"/>
      <w:r w:rsidRPr="00DD19D3">
        <w:rPr>
          <w:rFonts w:ascii="Georgia" w:eastAsia="Times New Roman" w:hAnsi="Georgia" w:cs="Times New Roman"/>
          <w:b/>
          <w:bCs/>
          <w:color w:val="666666"/>
          <w:kern w:val="0"/>
          <w:sz w:val="27"/>
          <w:szCs w:val="27"/>
          <w:lang w:eastAsia="es-UY"/>
          <w14:ligatures w14:val="none"/>
        </w:rPr>
        <w:t xml:space="preserve"> </w:t>
      </w:r>
      <w:proofErr w:type="spellStart"/>
      <w:r w:rsidRPr="00DD19D3">
        <w:rPr>
          <w:rFonts w:ascii="Georgia" w:eastAsia="Times New Roman" w:hAnsi="Georgia" w:cs="Times New Roman"/>
          <w:b/>
          <w:bCs/>
          <w:color w:val="666666"/>
          <w:kern w:val="0"/>
          <w:sz w:val="27"/>
          <w:szCs w:val="27"/>
          <w:lang w:eastAsia="es-UY"/>
          <w14:ligatures w14:val="none"/>
        </w:rPr>
        <w:t>Alkmin</w:t>
      </w:r>
      <w:proofErr w:type="spellEnd"/>
      <w:r w:rsidRPr="00DD19D3">
        <w:rPr>
          <w:rFonts w:ascii="Georgia" w:eastAsia="Times New Roman" w:hAnsi="Georgia" w:cs="Times New Roman"/>
          <w:color w:val="666666"/>
          <w:kern w:val="0"/>
          <w:sz w:val="27"/>
          <w:szCs w:val="27"/>
          <w:lang w:eastAsia="es-UY"/>
          <w14:ligatures w14:val="none"/>
        </w:rPr>
        <w:t> , quien investiga los procesos de demarcación autónoma en este país. Las áreas en color celeste indican las zonas de los </w:t>
      </w:r>
      <w:r w:rsidRPr="00DD19D3">
        <w:rPr>
          <w:rFonts w:ascii="Georgia" w:eastAsia="Times New Roman" w:hAnsi="Georgia" w:cs="Times New Roman"/>
          <w:b/>
          <w:bCs/>
          <w:color w:val="666666"/>
          <w:kern w:val="0"/>
          <w:sz w:val="27"/>
          <w:szCs w:val="27"/>
          <w:lang w:eastAsia="es-UY"/>
          <w14:ligatures w14:val="none"/>
        </w:rPr>
        <w:t>pueblos originarios</w:t>
      </w:r>
      <w:r w:rsidRPr="00DD19D3">
        <w:rPr>
          <w:rFonts w:ascii="Georgia" w:eastAsia="Times New Roman" w:hAnsi="Georgia" w:cs="Times New Roman"/>
          <w:color w:val="666666"/>
          <w:kern w:val="0"/>
          <w:sz w:val="27"/>
          <w:szCs w:val="27"/>
          <w:lang w:eastAsia="es-UY"/>
          <w14:ligatures w14:val="none"/>
        </w:rPr>
        <w:t> , de los cuales son trescientos. Las áreas en rojo indican los pueblos que decidieron, en asamblea, con sus autoridades, realizar la demarcación autónoma de territorios, ya que la </w:t>
      </w:r>
      <w:r w:rsidRPr="00DD19D3">
        <w:rPr>
          <w:rFonts w:ascii="Georgia" w:eastAsia="Times New Roman" w:hAnsi="Georgia" w:cs="Times New Roman"/>
          <w:b/>
          <w:bCs/>
          <w:color w:val="666666"/>
          <w:kern w:val="0"/>
          <w:sz w:val="27"/>
          <w:szCs w:val="27"/>
          <w:lang w:eastAsia="es-UY"/>
          <w14:ligatures w14:val="none"/>
        </w:rPr>
        <w:t>Constitución brasileña</w:t>
      </w:r>
      <w:r w:rsidRPr="00DD19D3">
        <w:rPr>
          <w:rFonts w:ascii="Georgia" w:eastAsia="Times New Roman" w:hAnsi="Georgia" w:cs="Times New Roman"/>
          <w:color w:val="666666"/>
          <w:kern w:val="0"/>
          <w:sz w:val="27"/>
          <w:szCs w:val="27"/>
          <w:lang w:eastAsia="es-UY"/>
          <w14:ligatures w14:val="none"/>
        </w:rPr>
        <w:t> , hace más de treinta años, ordenó la demarcación de los territorios de los pueblos, pero la demarcación ha Aún no se ha completado y se implementó en muchos casos. Por ello, estas personas iniciaron un proceso de </w:t>
      </w:r>
      <w:hyperlink r:id="rId27" w:tgtFrame="_blank" w:history="1">
        <w:r w:rsidRPr="00DD19D3">
          <w:rPr>
            <w:rFonts w:ascii="Georgia" w:eastAsia="Times New Roman" w:hAnsi="Georgia" w:cs="Times New Roman"/>
            <w:color w:val="FC6B01"/>
            <w:kern w:val="0"/>
            <w:sz w:val="27"/>
            <w:szCs w:val="27"/>
            <w:u w:val="single"/>
            <w:lang w:eastAsia="es-UY"/>
            <w14:ligatures w14:val="none"/>
          </w:rPr>
          <w:t>demarcación autonómica</w:t>
        </w:r>
      </w:hyperlink>
      <w:r w:rsidRPr="00DD19D3">
        <w:rPr>
          <w:rFonts w:ascii="Georgia" w:eastAsia="Times New Roman" w:hAnsi="Georgia" w:cs="Times New Roman"/>
          <w:color w:val="666666"/>
          <w:kern w:val="0"/>
          <w:sz w:val="27"/>
          <w:szCs w:val="27"/>
          <w:lang w:eastAsia="es-UY"/>
          <w14:ligatures w14:val="none"/>
        </w:rPr>
        <w:t> . Esto implica afirmar el territorio y crear guardias de autodefensa desarmadas para evitar que los acaparadores de tierras utilicen el territorio.</w:t>
      </w:r>
    </w:p>
    <w:p w14:paraId="3B812D23"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422EB823" wp14:editId="5D77EACC">
            <wp:extent cx="5581650" cy="3828082"/>
            <wp:effectExtent l="0" t="0" r="0" b="1270"/>
            <wp:docPr id="2"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 descr="Dia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6370" cy="3831319"/>
                    </a:xfrm>
                    <a:prstGeom prst="rect">
                      <a:avLst/>
                    </a:prstGeom>
                    <a:noFill/>
                    <a:ln>
                      <a:noFill/>
                    </a:ln>
                  </pic:spPr>
                </pic:pic>
              </a:graphicData>
            </a:graphic>
          </wp:inline>
        </w:drawing>
      </w:r>
    </w:p>
    <w:p w14:paraId="65AD60D8"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b/>
          <w:bCs/>
          <w:color w:val="666666"/>
          <w:kern w:val="0"/>
          <w:sz w:val="18"/>
          <w:szCs w:val="18"/>
          <w:lang w:eastAsia="es-UY"/>
          <w14:ligatures w14:val="none"/>
        </w:rPr>
        <w:t>Pueblos originarios realizan procesos de demarcación autónoma de territorios en la Amazonía Legal brasileña</w:t>
      </w:r>
      <w:r w:rsidRPr="00DD19D3">
        <w:rPr>
          <w:rFonts w:ascii="Georgia" w:eastAsia="Times New Roman" w:hAnsi="Georgia" w:cs="Times New Roman"/>
          <w:color w:val="666666"/>
          <w:kern w:val="0"/>
          <w:sz w:val="18"/>
          <w:szCs w:val="18"/>
          <w:lang w:eastAsia="es-UY"/>
          <w14:ligatures w14:val="none"/>
        </w:rPr>
        <w:t> . (Foto: Reproducción)</w:t>
      </w:r>
    </w:p>
    <w:p w14:paraId="47692319"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 El siguiente gráfico muestra este </w:t>
      </w:r>
      <w:r w:rsidRPr="00DD19D3">
        <w:rPr>
          <w:rFonts w:ascii="Georgia" w:eastAsia="Times New Roman" w:hAnsi="Georgia" w:cs="Times New Roman"/>
          <w:b/>
          <w:bCs/>
          <w:color w:val="666666"/>
          <w:kern w:val="0"/>
          <w:sz w:val="27"/>
          <w:szCs w:val="27"/>
          <w:lang w:eastAsia="es-UY"/>
          <w14:ligatures w14:val="none"/>
        </w:rPr>
        <w:t>proceso de autonomía</w:t>
      </w:r>
      <w:r w:rsidRPr="00DD19D3">
        <w:rPr>
          <w:rFonts w:ascii="Georgia" w:eastAsia="Times New Roman" w:hAnsi="Georgia" w:cs="Times New Roman"/>
          <w:color w:val="666666"/>
          <w:kern w:val="0"/>
          <w:sz w:val="27"/>
          <w:szCs w:val="27"/>
          <w:lang w:eastAsia="es-UY"/>
          <w14:ligatures w14:val="none"/>
        </w:rPr>
        <w:t> que comenzó en 2014. Sin duda, el avance del agronegocio es la causa fundamental de la propuesta. Hay 26 protocolos de demarcación autónoma que involucran a 64 pueblos en 48 territorios diferentes, porque algunos pueblos comparten territorios. Esta es una pequeña demostración de que este proceso está ocurriendo en la </w:t>
      </w:r>
      <w:r w:rsidRPr="00DD19D3">
        <w:rPr>
          <w:rFonts w:ascii="Georgia" w:eastAsia="Times New Roman" w:hAnsi="Georgia" w:cs="Times New Roman"/>
          <w:b/>
          <w:bCs/>
          <w:color w:val="666666"/>
          <w:kern w:val="0"/>
          <w:sz w:val="27"/>
          <w:szCs w:val="27"/>
          <w:lang w:eastAsia="es-UY"/>
          <w14:ligatures w14:val="none"/>
        </w:rPr>
        <w:t>Amazonia brasileña</w:t>
      </w:r>
      <w:r w:rsidRPr="00DD19D3">
        <w:rPr>
          <w:rFonts w:ascii="Georgia" w:eastAsia="Times New Roman" w:hAnsi="Georgia" w:cs="Times New Roman"/>
          <w:color w:val="666666"/>
          <w:kern w:val="0"/>
          <w:sz w:val="27"/>
          <w:szCs w:val="27"/>
          <w:lang w:eastAsia="es-UY"/>
          <w14:ligatures w14:val="none"/>
        </w:rPr>
        <w:t> en estos momentos. La serie histórica, en el gráfico, llega hasta 2022. En total, 64 pueblos, de 300, se encuentran en este proceso de demarcación autonómica.</w:t>
      </w:r>
    </w:p>
    <w:p w14:paraId="27744DC0"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5F5D8BA4" wp14:editId="4A8E5589">
            <wp:extent cx="5276850" cy="3495913"/>
            <wp:effectExtent l="0" t="0" r="0" b="9525"/>
            <wp:docPr id="3" name="Imagen 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Gráfico&#10;&#10;Descripción generada automáticamente con confianza ba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4953" cy="3501281"/>
                    </a:xfrm>
                    <a:prstGeom prst="rect">
                      <a:avLst/>
                    </a:prstGeom>
                    <a:noFill/>
                    <a:ln>
                      <a:noFill/>
                    </a:ln>
                  </pic:spPr>
                </pic:pic>
              </a:graphicData>
            </a:graphic>
          </wp:inline>
        </w:drawing>
      </w:r>
    </w:p>
    <w:p w14:paraId="33D78628"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color w:val="666666"/>
          <w:kern w:val="0"/>
          <w:sz w:val="18"/>
          <w:szCs w:val="18"/>
          <w:lang w:eastAsia="es-UY"/>
          <w14:ligatures w14:val="none"/>
        </w:rPr>
        <w:t>Protocolos para la demarcación autónoma de tierras indígenas entre 2014 y 2022. (Foto: Reproducción)</w:t>
      </w:r>
    </w:p>
    <w:p w14:paraId="6E428A57" w14:textId="77777777" w:rsidR="00DD19D3" w:rsidRPr="00DD19D3" w:rsidRDefault="00DD19D3" w:rsidP="00DD19D3">
      <w:pPr>
        <w:spacing w:after="0" w:line="240" w:lineRule="auto"/>
        <w:outlineLvl w:val="1"/>
        <w:rPr>
          <w:rFonts w:ascii="Lato" w:eastAsia="Times New Roman" w:hAnsi="Lato" w:cs="Times New Roman"/>
          <w:b/>
          <w:bCs/>
          <w:color w:val="000000"/>
          <w:kern w:val="0"/>
          <w:sz w:val="36"/>
          <w:szCs w:val="36"/>
          <w:lang w:eastAsia="es-UY"/>
          <w14:ligatures w14:val="none"/>
        </w:rPr>
      </w:pPr>
      <w:r w:rsidRPr="00DD19D3">
        <w:rPr>
          <w:rFonts w:ascii="Lato" w:eastAsia="Times New Roman" w:hAnsi="Lato" w:cs="Times New Roman"/>
          <w:b/>
          <w:bCs/>
          <w:color w:val="000000"/>
          <w:kern w:val="0"/>
          <w:sz w:val="36"/>
          <w:szCs w:val="36"/>
          <w:lang w:eastAsia="es-UY"/>
          <w14:ligatures w14:val="none"/>
        </w:rPr>
        <w:t>amazonia peruana</w:t>
      </w:r>
    </w:p>
    <w:p w14:paraId="09C21555"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En la </w:t>
      </w:r>
      <w:r w:rsidRPr="00DD19D3">
        <w:rPr>
          <w:rFonts w:ascii="Georgia" w:eastAsia="Times New Roman" w:hAnsi="Georgia" w:cs="Times New Roman"/>
          <w:b/>
          <w:bCs/>
          <w:color w:val="666666"/>
          <w:kern w:val="0"/>
          <w:sz w:val="27"/>
          <w:szCs w:val="27"/>
          <w:lang w:eastAsia="es-UY"/>
          <w14:ligatures w14:val="none"/>
        </w:rPr>
        <w:t>Amazonía peruana</w:t>
      </w:r>
      <w:r w:rsidRPr="00DD19D3">
        <w:rPr>
          <w:rFonts w:ascii="Georgia" w:eastAsia="Times New Roman" w:hAnsi="Georgia" w:cs="Times New Roman"/>
          <w:color w:val="666666"/>
          <w:kern w:val="0"/>
          <w:sz w:val="27"/>
          <w:szCs w:val="27"/>
          <w:lang w:eastAsia="es-UY"/>
          <w14:ligatures w14:val="none"/>
        </w:rPr>
        <w:t xml:space="preserve"> , a la fecha existen nueve gobiernos territoriales autónomos. Los primeros de ellos fueron el pueblo </w:t>
      </w:r>
      <w:proofErr w:type="spellStart"/>
      <w:r w:rsidRPr="00DD19D3">
        <w:rPr>
          <w:rFonts w:ascii="Georgia" w:eastAsia="Times New Roman" w:hAnsi="Georgia" w:cs="Times New Roman"/>
          <w:color w:val="666666"/>
          <w:kern w:val="0"/>
          <w:sz w:val="27"/>
          <w:szCs w:val="27"/>
          <w:lang w:eastAsia="es-UY"/>
          <w14:ligatures w14:val="none"/>
        </w:rPr>
        <w:t>Wampis</w:t>
      </w:r>
      <w:proofErr w:type="spellEnd"/>
      <w:r w:rsidRPr="00DD19D3">
        <w:rPr>
          <w:rFonts w:ascii="Georgia" w:eastAsia="Times New Roman" w:hAnsi="Georgia" w:cs="Times New Roman"/>
          <w:color w:val="666666"/>
          <w:kern w:val="0"/>
          <w:sz w:val="27"/>
          <w:szCs w:val="27"/>
          <w:lang w:eastAsia="es-UY"/>
          <w14:ligatures w14:val="none"/>
        </w:rPr>
        <w:t>, luego fueron los pueblos </w:t>
      </w:r>
      <w:proofErr w:type="spellStart"/>
      <w:r w:rsidRPr="00DD19D3">
        <w:rPr>
          <w:rFonts w:ascii="Georgia" w:eastAsia="Times New Roman" w:hAnsi="Georgia" w:cs="Times New Roman"/>
          <w:b/>
          <w:bCs/>
          <w:color w:val="666666"/>
          <w:kern w:val="0"/>
          <w:sz w:val="27"/>
          <w:szCs w:val="27"/>
          <w:lang w:eastAsia="es-UY"/>
          <w14:ligatures w14:val="none"/>
        </w:rPr>
        <w:t>Chapra</w:t>
      </w:r>
      <w:proofErr w:type="spellEnd"/>
      <w:r w:rsidRPr="00DD19D3">
        <w:rPr>
          <w:rFonts w:ascii="Georgia" w:eastAsia="Times New Roman" w:hAnsi="Georgia" w:cs="Times New Roman"/>
          <w:color w:val="666666"/>
          <w:kern w:val="0"/>
          <w:sz w:val="27"/>
          <w:szCs w:val="27"/>
          <w:lang w:eastAsia="es-UY"/>
          <w14:ligatures w14:val="none"/>
        </w:rPr>
        <w:t> , </w:t>
      </w:r>
      <w:proofErr w:type="spellStart"/>
      <w:r w:rsidRPr="00DD19D3">
        <w:rPr>
          <w:rFonts w:ascii="Georgia" w:eastAsia="Times New Roman" w:hAnsi="Georgia" w:cs="Times New Roman"/>
          <w:b/>
          <w:bCs/>
          <w:color w:val="666666"/>
          <w:kern w:val="0"/>
          <w:sz w:val="27"/>
          <w:szCs w:val="27"/>
          <w:lang w:eastAsia="es-UY"/>
          <w14:ligatures w14:val="none"/>
        </w:rPr>
        <w:t>Shawi</w:t>
      </w:r>
      <w:proofErr w:type="spellEnd"/>
      <w:r w:rsidRPr="00DD19D3">
        <w:rPr>
          <w:rFonts w:ascii="Georgia" w:eastAsia="Times New Roman" w:hAnsi="Georgia" w:cs="Times New Roman"/>
          <w:color w:val="666666"/>
          <w:kern w:val="0"/>
          <w:sz w:val="27"/>
          <w:szCs w:val="27"/>
          <w:lang w:eastAsia="es-UY"/>
          <w14:ligatures w14:val="none"/>
        </w:rPr>
        <w:t> , </w:t>
      </w:r>
      <w:proofErr w:type="spellStart"/>
      <w:r w:rsidRPr="00DD19D3">
        <w:rPr>
          <w:rFonts w:ascii="Georgia" w:eastAsia="Times New Roman" w:hAnsi="Georgia" w:cs="Times New Roman"/>
          <w:b/>
          <w:bCs/>
          <w:color w:val="666666"/>
          <w:kern w:val="0"/>
          <w:sz w:val="27"/>
          <w:szCs w:val="27"/>
          <w:lang w:eastAsia="es-UY"/>
          <w14:ligatures w14:val="none"/>
        </w:rPr>
        <w:t>Kukama</w:t>
      </w:r>
      <w:proofErr w:type="spellEnd"/>
      <w:r w:rsidRPr="00DD19D3">
        <w:rPr>
          <w:rFonts w:ascii="Georgia" w:eastAsia="Times New Roman" w:hAnsi="Georgia" w:cs="Times New Roman"/>
          <w:color w:val="666666"/>
          <w:kern w:val="0"/>
          <w:sz w:val="27"/>
          <w:szCs w:val="27"/>
          <w:lang w:eastAsia="es-UY"/>
          <w14:ligatures w14:val="none"/>
        </w:rPr>
        <w:t> y </w:t>
      </w:r>
      <w:proofErr w:type="spellStart"/>
      <w:r w:rsidRPr="00DD19D3">
        <w:rPr>
          <w:rFonts w:ascii="Georgia" w:eastAsia="Times New Roman" w:hAnsi="Georgia" w:cs="Times New Roman"/>
          <w:b/>
          <w:bCs/>
          <w:color w:val="666666"/>
          <w:kern w:val="0"/>
          <w:sz w:val="27"/>
          <w:szCs w:val="27"/>
          <w:lang w:eastAsia="es-UY"/>
          <w14:ligatures w14:val="none"/>
        </w:rPr>
        <w:t>Awajún</w:t>
      </w:r>
      <w:proofErr w:type="spellEnd"/>
      <w:r w:rsidRPr="00DD19D3">
        <w:rPr>
          <w:rFonts w:ascii="Georgia" w:eastAsia="Times New Roman" w:hAnsi="Georgia" w:cs="Times New Roman"/>
          <w:color w:val="666666"/>
          <w:kern w:val="0"/>
          <w:sz w:val="27"/>
          <w:szCs w:val="27"/>
          <w:lang w:eastAsia="es-UY"/>
          <w14:ligatures w14:val="none"/>
        </w:rPr>
        <w:t xml:space="preserve"> . Algunas personas tienen una población pequeña. El más grande es </w:t>
      </w:r>
      <w:proofErr w:type="spellStart"/>
      <w:r w:rsidRPr="00DD19D3">
        <w:rPr>
          <w:rFonts w:ascii="Georgia" w:eastAsia="Times New Roman" w:hAnsi="Georgia" w:cs="Times New Roman"/>
          <w:color w:val="666666"/>
          <w:kern w:val="0"/>
          <w:sz w:val="27"/>
          <w:szCs w:val="27"/>
          <w:lang w:eastAsia="es-UY"/>
          <w14:ligatures w14:val="none"/>
        </w:rPr>
        <w:t>Awajún</w:t>
      </w:r>
      <w:proofErr w:type="spellEnd"/>
      <w:r w:rsidRPr="00DD19D3">
        <w:rPr>
          <w:rFonts w:ascii="Georgia" w:eastAsia="Times New Roman" w:hAnsi="Georgia" w:cs="Times New Roman"/>
          <w:color w:val="666666"/>
          <w:kern w:val="0"/>
          <w:sz w:val="27"/>
          <w:szCs w:val="27"/>
          <w:lang w:eastAsia="es-UY"/>
          <w14:ligatures w14:val="none"/>
        </w:rPr>
        <w:t>, con 70 mil habitantes. En total, son 10 millones de hectáreas donde operan gobiernos autónomos. Previenen la </w:t>
      </w:r>
      <w:r w:rsidRPr="00DD19D3">
        <w:rPr>
          <w:rFonts w:ascii="Georgia" w:eastAsia="Times New Roman" w:hAnsi="Georgia" w:cs="Times New Roman"/>
          <w:b/>
          <w:bCs/>
          <w:color w:val="666666"/>
          <w:kern w:val="0"/>
          <w:sz w:val="27"/>
          <w:szCs w:val="27"/>
          <w:lang w:eastAsia="es-UY"/>
          <w14:ligatures w14:val="none"/>
        </w:rPr>
        <w:t>deforestación del Amazonas</w:t>
      </w:r>
      <w:r w:rsidRPr="00DD19D3">
        <w:rPr>
          <w:rFonts w:ascii="Georgia" w:eastAsia="Times New Roman" w:hAnsi="Georgia" w:cs="Times New Roman"/>
          <w:color w:val="666666"/>
          <w:kern w:val="0"/>
          <w:sz w:val="27"/>
          <w:szCs w:val="27"/>
          <w:lang w:eastAsia="es-UY"/>
          <w14:ligatures w14:val="none"/>
        </w:rPr>
        <w:t> y la </w:t>
      </w:r>
      <w:r w:rsidRPr="00DD19D3">
        <w:rPr>
          <w:rFonts w:ascii="Georgia" w:eastAsia="Times New Roman" w:hAnsi="Georgia" w:cs="Times New Roman"/>
          <w:b/>
          <w:bCs/>
          <w:color w:val="666666"/>
          <w:kern w:val="0"/>
          <w:sz w:val="27"/>
          <w:szCs w:val="27"/>
          <w:lang w:eastAsia="es-UY"/>
          <w14:ligatures w14:val="none"/>
        </w:rPr>
        <w:t>contaminación de los ríos</w:t>
      </w:r>
      <w:r w:rsidRPr="00DD19D3">
        <w:rPr>
          <w:rFonts w:ascii="Georgia" w:eastAsia="Times New Roman" w:hAnsi="Georgia" w:cs="Times New Roman"/>
          <w:color w:val="666666"/>
          <w:kern w:val="0"/>
          <w:sz w:val="27"/>
          <w:szCs w:val="27"/>
          <w:lang w:eastAsia="es-UY"/>
          <w14:ligatures w14:val="none"/>
        </w:rPr>
        <w:t> . También hay pueblos con procesos de autonomía fuera de la Amazonía, en el sur del Perú, en la zona de </w:t>
      </w:r>
      <w:r w:rsidRPr="00DD19D3">
        <w:rPr>
          <w:rFonts w:ascii="Georgia" w:eastAsia="Times New Roman" w:hAnsi="Georgia" w:cs="Times New Roman"/>
          <w:b/>
          <w:bCs/>
          <w:color w:val="666666"/>
          <w:kern w:val="0"/>
          <w:sz w:val="27"/>
          <w:szCs w:val="27"/>
          <w:lang w:eastAsia="es-UY"/>
          <w14:ligatures w14:val="none"/>
        </w:rPr>
        <w:t>Madre de Dios</w:t>
      </w:r>
      <w:r w:rsidRPr="00DD19D3">
        <w:rPr>
          <w:rFonts w:ascii="Georgia" w:eastAsia="Times New Roman" w:hAnsi="Georgia" w:cs="Times New Roman"/>
          <w:color w:val="666666"/>
          <w:kern w:val="0"/>
          <w:sz w:val="27"/>
          <w:szCs w:val="27"/>
          <w:lang w:eastAsia="es-UY"/>
          <w14:ligatures w14:val="none"/>
        </w:rPr>
        <w:t> . Lamentablemente estos procesos no se conocen fuera del Perú.</w:t>
      </w:r>
    </w:p>
    <w:p w14:paraId="75B91CBE"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2D309CCF" wp14:editId="14749E38">
            <wp:extent cx="4140200" cy="2791185"/>
            <wp:effectExtent l="0" t="0" r="0" b="9525"/>
            <wp:docPr id="4" name="Imagen 7" descr="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descr="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5984" cy="2795085"/>
                    </a:xfrm>
                    <a:prstGeom prst="rect">
                      <a:avLst/>
                    </a:prstGeom>
                    <a:noFill/>
                    <a:ln>
                      <a:noFill/>
                    </a:ln>
                  </pic:spPr>
                </pic:pic>
              </a:graphicData>
            </a:graphic>
          </wp:inline>
        </w:drawing>
      </w:r>
    </w:p>
    <w:p w14:paraId="59908E12"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color w:val="666666"/>
          <w:kern w:val="0"/>
          <w:sz w:val="18"/>
          <w:szCs w:val="18"/>
          <w:lang w:eastAsia="es-UY"/>
          <w14:ligatures w14:val="none"/>
        </w:rPr>
        <w:t>Protocolos para la demarcación autónoma de tierras indígenas entre 2014 y 2022. (Foto: Reproducción)</w:t>
      </w:r>
    </w:p>
    <w:p w14:paraId="19A73BDB" w14:textId="77777777" w:rsidR="00DD19D3" w:rsidRPr="00DD19D3" w:rsidRDefault="00DD19D3" w:rsidP="00DD19D3">
      <w:pPr>
        <w:spacing w:after="0" w:line="240" w:lineRule="auto"/>
        <w:rPr>
          <w:rFonts w:ascii="Times New Roman" w:eastAsia="Times New Roman" w:hAnsi="Times New Roman" w:cs="Times New Roman"/>
          <w:kern w:val="0"/>
          <w:sz w:val="24"/>
          <w:szCs w:val="24"/>
          <w:lang w:eastAsia="es-UY"/>
          <w14:ligatures w14:val="none"/>
        </w:rPr>
      </w:pPr>
      <w:r w:rsidRPr="00DD19D3">
        <w:rPr>
          <w:rFonts w:ascii="Times New Roman" w:eastAsia="Times New Roman" w:hAnsi="Times New Roman" w:cs="Times New Roman"/>
          <w:color w:val="000000"/>
          <w:kern w:val="0"/>
          <w:sz w:val="27"/>
          <w:szCs w:val="27"/>
          <w:lang w:eastAsia="es-UY"/>
          <w14:ligatures w14:val="none"/>
        </w:rPr>
        <w:lastRenderedPageBreak/>
        <w:t> </w:t>
      </w:r>
    </w:p>
    <w:p w14:paraId="3FB008F1"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3D32CA0A" wp14:editId="42B5D2A7">
            <wp:extent cx="4464050" cy="3348038"/>
            <wp:effectExtent l="0" t="0" r="0" b="5080"/>
            <wp:docPr id="5"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Map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816" cy="3349362"/>
                    </a:xfrm>
                    <a:prstGeom prst="rect">
                      <a:avLst/>
                    </a:prstGeom>
                    <a:noFill/>
                    <a:ln>
                      <a:noFill/>
                    </a:ln>
                  </pic:spPr>
                </pic:pic>
              </a:graphicData>
            </a:graphic>
          </wp:inline>
        </w:drawing>
      </w:r>
    </w:p>
    <w:p w14:paraId="5F53CADC"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color w:val="666666"/>
          <w:kern w:val="0"/>
          <w:sz w:val="18"/>
          <w:szCs w:val="18"/>
          <w:lang w:eastAsia="es-UY"/>
          <w14:ligatures w14:val="none"/>
        </w:rPr>
        <w:t>Nueve pueblos de la Amazonía peruana. (Foto: Reproducción)</w:t>
      </w:r>
    </w:p>
    <w:p w14:paraId="2C9A3470" w14:textId="77777777" w:rsidR="00DD19D3" w:rsidRPr="00DD19D3" w:rsidRDefault="00DD19D3" w:rsidP="00DD19D3">
      <w:pPr>
        <w:spacing w:after="0" w:line="240" w:lineRule="auto"/>
        <w:rPr>
          <w:rFonts w:ascii="Times New Roman" w:eastAsia="Times New Roman" w:hAnsi="Times New Roman" w:cs="Times New Roman"/>
          <w:kern w:val="0"/>
          <w:sz w:val="24"/>
          <w:szCs w:val="24"/>
          <w:lang w:eastAsia="es-UY"/>
          <w14:ligatures w14:val="none"/>
        </w:rPr>
      </w:pPr>
      <w:r w:rsidRPr="00DD19D3">
        <w:rPr>
          <w:rFonts w:ascii="Times New Roman" w:eastAsia="Times New Roman" w:hAnsi="Times New Roman" w:cs="Times New Roman"/>
          <w:color w:val="000000"/>
          <w:kern w:val="0"/>
          <w:sz w:val="27"/>
          <w:szCs w:val="27"/>
          <w:lang w:eastAsia="es-UY"/>
          <w14:ligatures w14:val="none"/>
        </w:rPr>
        <w:t> </w:t>
      </w:r>
    </w:p>
    <w:p w14:paraId="32DA7059"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54A76A72" wp14:editId="497FC51C">
            <wp:extent cx="5238750" cy="3929063"/>
            <wp:effectExtent l="0" t="0" r="0" b="0"/>
            <wp:docPr id="6"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2929" cy="3932197"/>
                    </a:xfrm>
                    <a:prstGeom prst="rect">
                      <a:avLst/>
                    </a:prstGeom>
                    <a:noFill/>
                    <a:ln>
                      <a:noFill/>
                    </a:ln>
                  </pic:spPr>
                </pic:pic>
              </a:graphicData>
            </a:graphic>
          </wp:inline>
        </w:drawing>
      </w:r>
    </w:p>
    <w:p w14:paraId="0114E100"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color w:val="666666"/>
          <w:kern w:val="0"/>
          <w:sz w:val="18"/>
          <w:szCs w:val="18"/>
          <w:lang w:eastAsia="es-UY"/>
          <w14:ligatures w14:val="none"/>
        </w:rPr>
        <w:t>Territorios indígenas del Cauca, con casi 200 mil habitantes. (Foto: Reproducción)</w:t>
      </w:r>
    </w:p>
    <w:p w14:paraId="1908683D"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En los mapas a continuación muestro un proceso interesante que tuvo lugar en el estado mexicano de </w:t>
      </w:r>
      <w:r w:rsidRPr="00DD19D3">
        <w:rPr>
          <w:rFonts w:ascii="Georgia" w:eastAsia="Times New Roman" w:hAnsi="Georgia" w:cs="Times New Roman"/>
          <w:b/>
          <w:bCs/>
          <w:color w:val="666666"/>
          <w:kern w:val="0"/>
          <w:sz w:val="27"/>
          <w:szCs w:val="27"/>
          <w:lang w:eastAsia="es-UY"/>
          <w14:ligatures w14:val="none"/>
        </w:rPr>
        <w:t>Guerrero</w:t>
      </w:r>
      <w:r w:rsidRPr="00DD19D3">
        <w:rPr>
          <w:rFonts w:ascii="Georgia" w:eastAsia="Times New Roman" w:hAnsi="Georgia" w:cs="Times New Roman"/>
          <w:color w:val="666666"/>
          <w:kern w:val="0"/>
          <w:sz w:val="27"/>
          <w:szCs w:val="27"/>
          <w:lang w:eastAsia="es-UY"/>
          <w14:ligatures w14:val="none"/>
        </w:rPr>
        <w:t> . En 1995 se crea la </w:t>
      </w:r>
      <w:r w:rsidRPr="00DD19D3">
        <w:rPr>
          <w:rFonts w:ascii="Georgia" w:eastAsia="Times New Roman" w:hAnsi="Georgia" w:cs="Times New Roman"/>
          <w:b/>
          <w:bCs/>
          <w:color w:val="666666"/>
          <w:kern w:val="0"/>
          <w:sz w:val="27"/>
          <w:szCs w:val="27"/>
          <w:lang w:eastAsia="es-UY"/>
          <w14:ligatures w14:val="none"/>
        </w:rPr>
        <w:t>policía comunitaria de Guerrero</w:t>
      </w:r>
      <w:r w:rsidRPr="00DD19D3">
        <w:rPr>
          <w:rFonts w:ascii="Georgia" w:eastAsia="Times New Roman" w:hAnsi="Georgia" w:cs="Times New Roman"/>
          <w:color w:val="666666"/>
          <w:kern w:val="0"/>
          <w:sz w:val="27"/>
          <w:szCs w:val="27"/>
          <w:lang w:eastAsia="es-UY"/>
          <w14:ligatures w14:val="none"/>
        </w:rPr>
        <w:t xml:space="preserve"> . Con estos mapas quiero mostrar cómo las pequeñas iniciativas pueden expandirse. Inicialmente, las policías </w:t>
      </w:r>
      <w:r w:rsidRPr="00DD19D3">
        <w:rPr>
          <w:rFonts w:ascii="Georgia" w:eastAsia="Times New Roman" w:hAnsi="Georgia" w:cs="Times New Roman"/>
          <w:color w:val="666666"/>
          <w:kern w:val="0"/>
          <w:sz w:val="27"/>
          <w:szCs w:val="27"/>
          <w:lang w:eastAsia="es-UY"/>
          <w14:ligatures w14:val="none"/>
        </w:rPr>
        <w:lastRenderedPageBreak/>
        <w:t>comunitarias se crearon sólo en cuatro municipios de Guerrero. En 2011, esta policía se amplió. El estado atravesaba una gran </w:t>
      </w:r>
      <w:r w:rsidRPr="00DD19D3">
        <w:rPr>
          <w:rFonts w:ascii="Georgia" w:eastAsia="Times New Roman" w:hAnsi="Georgia" w:cs="Times New Roman"/>
          <w:b/>
          <w:bCs/>
          <w:color w:val="666666"/>
          <w:kern w:val="0"/>
          <w:sz w:val="27"/>
          <w:szCs w:val="27"/>
          <w:lang w:eastAsia="es-UY"/>
          <w14:ligatures w14:val="none"/>
        </w:rPr>
        <w:t>crisis de seguridad</w:t>
      </w:r>
      <w:r w:rsidRPr="00DD19D3">
        <w:rPr>
          <w:rFonts w:ascii="Georgia" w:eastAsia="Times New Roman" w:hAnsi="Georgia" w:cs="Times New Roman"/>
          <w:color w:val="666666"/>
          <w:kern w:val="0"/>
          <w:sz w:val="27"/>
          <w:szCs w:val="27"/>
          <w:lang w:eastAsia="es-UY"/>
          <w14:ligatures w14:val="none"/>
        </w:rPr>
        <w:t> , y la experiencia iniciada en cuatro municipios fue vista por otros municipios como un buen camino. En 2012, la experiencia creció aún más y, al año siguiente, hubo una expansión de la autodefensa. Esto muestra que las experiencias exitosas de las minorías pueden generalizarse.</w:t>
      </w:r>
    </w:p>
    <w:p w14:paraId="72939837"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0C9202E2" wp14:editId="3736532E">
            <wp:extent cx="5099050" cy="3824288"/>
            <wp:effectExtent l="0" t="0" r="6350" b="5080"/>
            <wp:docPr id="7"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Diagram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208" cy="3828906"/>
                    </a:xfrm>
                    <a:prstGeom prst="rect">
                      <a:avLst/>
                    </a:prstGeom>
                    <a:noFill/>
                    <a:ln>
                      <a:noFill/>
                    </a:ln>
                  </pic:spPr>
                </pic:pic>
              </a:graphicData>
            </a:graphic>
          </wp:inline>
        </w:drawing>
      </w:r>
    </w:p>
    <w:p w14:paraId="23437A32"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color w:val="666666"/>
          <w:kern w:val="0"/>
          <w:sz w:val="18"/>
          <w:szCs w:val="18"/>
          <w:lang w:eastAsia="es-UY"/>
          <w14:ligatures w14:val="none"/>
        </w:rPr>
        <w:t>Creación de la policía comunitaria de Guerrero en 1995. (Foto: Reproducción)</w:t>
      </w:r>
    </w:p>
    <w:p w14:paraId="6EB383F0" w14:textId="77777777" w:rsidR="00DD19D3" w:rsidRPr="00DD19D3" w:rsidRDefault="00DD19D3" w:rsidP="00DD19D3">
      <w:pPr>
        <w:spacing w:after="0" w:line="240" w:lineRule="auto"/>
        <w:rPr>
          <w:rFonts w:ascii="Times New Roman" w:eastAsia="Times New Roman" w:hAnsi="Times New Roman" w:cs="Times New Roman"/>
          <w:kern w:val="0"/>
          <w:sz w:val="24"/>
          <w:szCs w:val="24"/>
          <w:lang w:eastAsia="es-UY"/>
          <w14:ligatures w14:val="none"/>
        </w:rPr>
      </w:pPr>
      <w:r w:rsidRPr="00DD19D3">
        <w:rPr>
          <w:rFonts w:ascii="Times New Roman" w:eastAsia="Times New Roman" w:hAnsi="Times New Roman" w:cs="Times New Roman"/>
          <w:color w:val="000000"/>
          <w:kern w:val="0"/>
          <w:sz w:val="27"/>
          <w:szCs w:val="27"/>
          <w:lang w:eastAsia="es-UY"/>
          <w14:ligatures w14:val="none"/>
        </w:rPr>
        <w:t> </w:t>
      </w:r>
    </w:p>
    <w:p w14:paraId="77D97BBB"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0F603F88" wp14:editId="27771BCC">
            <wp:extent cx="5232400" cy="3924300"/>
            <wp:effectExtent l="0" t="0" r="6350" b="0"/>
            <wp:docPr id="8"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Map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124" cy="3925593"/>
                    </a:xfrm>
                    <a:prstGeom prst="rect">
                      <a:avLst/>
                    </a:prstGeom>
                    <a:noFill/>
                    <a:ln>
                      <a:noFill/>
                    </a:ln>
                  </pic:spPr>
                </pic:pic>
              </a:graphicData>
            </a:graphic>
          </wp:inline>
        </w:drawing>
      </w:r>
    </w:p>
    <w:p w14:paraId="6D6CA459"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b/>
          <w:bCs/>
          <w:color w:val="666666"/>
          <w:kern w:val="0"/>
          <w:sz w:val="18"/>
          <w:szCs w:val="18"/>
          <w:lang w:eastAsia="es-UY"/>
          <w14:ligatures w14:val="none"/>
        </w:rPr>
        <w:t>Ampliación de la policía comunitaria de Guerrero en 2013</w:t>
      </w:r>
      <w:r w:rsidRPr="00DD19D3">
        <w:rPr>
          <w:rFonts w:ascii="Georgia" w:eastAsia="Times New Roman" w:hAnsi="Georgia" w:cs="Times New Roman"/>
          <w:color w:val="666666"/>
          <w:kern w:val="0"/>
          <w:sz w:val="18"/>
          <w:szCs w:val="18"/>
          <w:lang w:eastAsia="es-UY"/>
          <w14:ligatures w14:val="none"/>
        </w:rPr>
        <w:t> . (Foto: Reproducción)</w:t>
      </w:r>
    </w:p>
    <w:p w14:paraId="7BE9EE6D"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Este otro mapa (abajo) indica la </w:t>
      </w:r>
      <w:r w:rsidRPr="00DD19D3">
        <w:rPr>
          <w:rFonts w:ascii="Georgia" w:eastAsia="Times New Roman" w:hAnsi="Georgia" w:cs="Times New Roman"/>
          <w:b/>
          <w:bCs/>
          <w:color w:val="666666"/>
          <w:kern w:val="0"/>
          <w:sz w:val="27"/>
          <w:szCs w:val="27"/>
          <w:lang w:eastAsia="es-UY"/>
          <w14:ligatures w14:val="none"/>
        </w:rPr>
        <w:t>zona de autonomías zapatistas en México</w:t>
      </w:r>
      <w:r w:rsidRPr="00DD19D3">
        <w:rPr>
          <w:rFonts w:ascii="Georgia" w:eastAsia="Times New Roman" w:hAnsi="Georgia" w:cs="Times New Roman"/>
          <w:color w:val="666666"/>
          <w:kern w:val="0"/>
          <w:sz w:val="27"/>
          <w:szCs w:val="27"/>
          <w:lang w:eastAsia="es-UY"/>
          <w14:ligatures w14:val="none"/>
        </w:rPr>
        <w:t> . El territorio en morado es el antiguo territorio de la autonomía zapatista, y los territorios en verde son los municipios absorbidos en una nueva etapa. Aquí es interesante resaltar el territorio zapatista de Chiapas, que es heterogéneo y equivalente a la superficie de un país pequeño como </w:t>
      </w:r>
      <w:r w:rsidRPr="00DD19D3">
        <w:rPr>
          <w:rFonts w:ascii="Georgia" w:eastAsia="Times New Roman" w:hAnsi="Georgia" w:cs="Times New Roman"/>
          <w:b/>
          <w:bCs/>
          <w:color w:val="666666"/>
          <w:kern w:val="0"/>
          <w:sz w:val="27"/>
          <w:szCs w:val="27"/>
          <w:lang w:eastAsia="es-UY"/>
          <w14:ligatures w14:val="none"/>
        </w:rPr>
        <w:t>El Salvador</w:t>
      </w:r>
      <w:r w:rsidRPr="00DD19D3">
        <w:rPr>
          <w:rFonts w:ascii="Georgia" w:eastAsia="Times New Roman" w:hAnsi="Georgia" w:cs="Times New Roman"/>
          <w:color w:val="666666"/>
          <w:kern w:val="0"/>
          <w:sz w:val="27"/>
          <w:szCs w:val="27"/>
          <w:lang w:eastAsia="es-UY"/>
          <w14:ligatures w14:val="none"/>
        </w:rPr>
        <w:t> . Insisto: esto no es marginal. No todas las familias dentro del territorio zapatista son zapatistas. Lo que quiero resaltar es que son regiones donde hay una fuerza zapatista presente y la simpatía de la población es mayor o menor, dependiendo del momento político de cada uno.</w:t>
      </w:r>
    </w:p>
    <w:p w14:paraId="586CD4CA"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030E35F5" wp14:editId="57A63287">
            <wp:extent cx="4819650" cy="3614738"/>
            <wp:effectExtent l="0" t="0" r="0" b="5080"/>
            <wp:docPr id="9"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Map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3166" cy="3617375"/>
                    </a:xfrm>
                    <a:prstGeom prst="rect">
                      <a:avLst/>
                    </a:prstGeom>
                    <a:noFill/>
                    <a:ln>
                      <a:noFill/>
                    </a:ln>
                  </pic:spPr>
                </pic:pic>
              </a:graphicData>
            </a:graphic>
          </wp:inline>
        </w:drawing>
      </w:r>
    </w:p>
    <w:p w14:paraId="622C39B3"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b/>
          <w:bCs/>
          <w:color w:val="666666"/>
          <w:kern w:val="0"/>
          <w:sz w:val="18"/>
          <w:szCs w:val="18"/>
          <w:lang w:eastAsia="es-UY"/>
          <w14:ligatures w14:val="none"/>
        </w:rPr>
        <w:t>Territorio autónomo zapatista</w:t>
      </w:r>
      <w:r w:rsidRPr="00DD19D3">
        <w:rPr>
          <w:rFonts w:ascii="Georgia" w:eastAsia="Times New Roman" w:hAnsi="Georgia" w:cs="Times New Roman"/>
          <w:color w:val="666666"/>
          <w:kern w:val="0"/>
          <w:sz w:val="18"/>
          <w:szCs w:val="18"/>
          <w:lang w:eastAsia="es-UY"/>
          <w14:ligatures w14:val="none"/>
        </w:rPr>
        <w:t> . (Foto: Reproducción)</w:t>
      </w:r>
    </w:p>
    <w:p w14:paraId="55AE6C95" w14:textId="77777777" w:rsidR="00DD19D3" w:rsidRPr="00DD19D3" w:rsidRDefault="00DD19D3" w:rsidP="00DD19D3">
      <w:pPr>
        <w:spacing w:before="521" w:after="0" w:line="240" w:lineRule="auto"/>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 </w:t>
      </w:r>
    </w:p>
    <w:p w14:paraId="1F8860D4" w14:textId="77777777" w:rsidR="00DD19D3" w:rsidRPr="00DD19D3" w:rsidRDefault="00DD19D3" w:rsidP="00DD19D3">
      <w:pPr>
        <w:spacing w:after="0" w:line="240" w:lineRule="auto"/>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3E56F388" wp14:editId="1149BD23">
            <wp:extent cx="5494867" cy="4121150"/>
            <wp:effectExtent l="0" t="0" r="0" b="0"/>
            <wp:docPr id="10"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Map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1855" cy="4126391"/>
                    </a:xfrm>
                    <a:prstGeom prst="rect">
                      <a:avLst/>
                    </a:prstGeom>
                    <a:noFill/>
                    <a:ln>
                      <a:noFill/>
                    </a:ln>
                  </pic:spPr>
                </pic:pic>
              </a:graphicData>
            </a:graphic>
          </wp:inline>
        </w:drawing>
      </w:r>
    </w:p>
    <w:p w14:paraId="4DF7708B" w14:textId="77777777" w:rsidR="00DD19D3" w:rsidRPr="00DD19D3" w:rsidRDefault="00DD19D3" w:rsidP="00DD19D3">
      <w:pPr>
        <w:spacing w:after="0" w:line="240" w:lineRule="auto"/>
        <w:jc w:val="center"/>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b/>
          <w:bCs/>
          <w:color w:val="666666"/>
          <w:kern w:val="0"/>
          <w:sz w:val="18"/>
          <w:szCs w:val="18"/>
          <w:lang w:eastAsia="es-UY"/>
          <w14:ligatures w14:val="none"/>
        </w:rPr>
        <w:t>Pueblos originarios de México</w:t>
      </w:r>
      <w:r w:rsidRPr="00DD19D3">
        <w:rPr>
          <w:rFonts w:ascii="Georgia" w:eastAsia="Times New Roman" w:hAnsi="Georgia" w:cs="Times New Roman"/>
          <w:color w:val="666666"/>
          <w:kern w:val="0"/>
          <w:sz w:val="18"/>
          <w:szCs w:val="18"/>
          <w:lang w:eastAsia="es-UY"/>
          <w14:ligatures w14:val="none"/>
        </w:rPr>
        <w:t> . (Foto: Reproducción)</w:t>
      </w:r>
    </w:p>
    <w:p w14:paraId="28A561EF"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lastRenderedPageBreak/>
        <w:t>Este otro mapa es de </w:t>
      </w:r>
      <w:r w:rsidRPr="00DD19D3">
        <w:rPr>
          <w:rFonts w:ascii="Georgia" w:eastAsia="Times New Roman" w:hAnsi="Georgia" w:cs="Times New Roman"/>
          <w:b/>
          <w:bCs/>
          <w:color w:val="666666"/>
          <w:kern w:val="0"/>
          <w:sz w:val="27"/>
          <w:szCs w:val="27"/>
          <w:lang w:eastAsia="es-UY"/>
          <w14:ligatures w14:val="none"/>
        </w:rPr>
        <w:t>pueblos originarios mexicanos</w:t>
      </w:r>
      <w:r w:rsidRPr="00DD19D3">
        <w:rPr>
          <w:rFonts w:ascii="Georgia" w:eastAsia="Times New Roman" w:hAnsi="Georgia" w:cs="Times New Roman"/>
          <w:color w:val="666666"/>
          <w:kern w:val="0"/>
          <w:sz w:val="27"/>
          <w:szCs w:val="27"/>
          <w:lang w:eastAsia="es-UY"/>
          <w14:ligatures w14:val="none"/>
        </w:rPr>
        <w:t> . La mayoría de ellos ya cuentan con consejos de gobierno indígenas.</w:t>
      </w:r>
    </w:p>
    <w:p w14:paraId="6BAAD4B4" w14:textId="77777777" w:rsidR="00DD19D3" w:rsidRPr="00DD19D3" w:rsidRDefault="00DD19D3" w:rsidP="00DD19D3">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DD19D3">
        <w:rPr>
          <w:rFonts w:ascii="Times New Roman" w:eastAsia="Times New Roman" w:hAnsi="Times New Roman" w:cs="Times New Roman"/>
          <w:noProof/>
          <w:color w:val="000000"/>
          <w:kern w:val="0"/>
          <w:sz w:val="27"/>
          <w:szCs w:val="27"/>
          <w:lang w:eastAsia="es-UY"/>
          <w14:ligatures w14:val="none"/>
        </w:rPr>
        <w:drawing>
          <wp:inline distT="0" distB="0" distL="0" distR="0" wp14:anchorId="579345AB" wp14:editId="7CE1E124">
            <wp:extent cx="5397500" cy="4048125"/>
            <wp:effectExtent l="0" t="0" r="0" b="9525"/>
            <wp:docPr id="1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descr="Map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9712" cy="4049784"/>
                    </a:xfrm>
                    <a:prstGeom prst="rect">
                      <a:avLst/>
                    </a:prstGeom>
                    <a:noFill/>
                    <a:ln>
                      <a:noFill/>
                    </a:ln>
                  </pic:spPr>
                </pic:pic>
              </a:graphicData>
            </a:graphic>
          </wp:inline>
        </w:drawing>
      </w:r>
    </w:p>
    <w:p w14:paraId="13AEF727" w14:textId="77777777" w:rsidR="00DD19D3" w:rsidRPr="00DD19D3" w:rsidRDefault="00DD19D3" w:rsidP="00DD19D3">
      <w:pPr>
        <w:spacing w:after="0" w:line="240" w:lineRule="auto"/>
        <w:jc w:val="both"/>
        <w:rPr>
          <w:rFonts w:ascii="Georgia" w:eastAsia="Times New Roman" w:hAnsi="Georgia" w:cs="Times New Roman"/>
          <w:color w:val="666666"/>
          <w:kern w:val="0"/>
          <w:sz w:val="18"/>
          <w:szCs w:val="18"/>
          <w:lang w:eastAsia="es-UY"/>
          <w14:ligatures w14:val="none"/>
        </w:rPr>
      </w:pPr>
      <w:r w:rsidRPr="00DD19D3">
        <w:rPr>
          <w:rFonts w:ascii="Georgia" w:eastAsia="Times New Roman" w:hAnsi="Georgia" w:cs="Times New Roman"/>
          <w:b/>
          <w:bCs/>
          <w:color w:val="666666"/>
          <w:kern w:val="0"/>
          <w:sz w:val="18"/>
          <w:szCs w:val="18"/>
          <w:lang w:eastAsia="es-UY"/>
          <w14:ligatures w14:val="none"/>
        </w:rPr>
        <w:t>Pueblos originarios de México</w:t>
      </w:r>
      <w:r w:rsidRPr="00DD19D3">
        <w:rPr>
          <w:rFonts w:ascii="Georgia" w:eastAsia="Times New Roman" w:hAnsi="Georgia" w:cs="Times New Roman"/>
          <w:color w:val="666666"/>
          <w:kern w:val="0"/>
          <w:sz w:val="18"/>
          <w:szCs w:val="18"/>
          <w:lang w:eastAsia="es-UY"/>
          <w14:ligatures w14:val="none"/>
        </w:rPr>
        <w:t> . (Foto: Reproducción)</w:t>
      </w:r>
    </w:p>
    <w:p w14:paraId="5967CBBC" w14:textId="77777777"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3A4C4D17" w14:textId="30160FC5" w:rsid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Con esto quiero mostrar dos cosas: una, que </w:t>
      </w:r>
      <w:r w:rsidRPr="00DD19D3">
        <w:rPr>
          <w:rFonts w:ascii="Georgia" w:eastAsia="Times New Roman" w:hAnsi="Georgia" w:cs="Times New Roman"/>
          <w:b/>
          <w:bCs/>
          <w:color w:val="666666"/>
          <w:kern w:val="0"/>
          <w:sz w:val="27"/>
          <w:szCs w:val="27"/>
          <w:lang w:eastAsia="es-UY"/>
          <w14:ligatures w14:val="none"/>
        </w:rPr>
        <w:t>las autonomías</w:t>
      </w:r>
      <w:r w:rsidRPr="00DD19D3">
        <w:rPr>
          <w:rFonts w:ascii="Georgia" w:eastAsia="Times New Roman" w:hAnsi="Georgia" w:cs="Times New Roman"/>
          <w:color w:val="666666"/>
          <w:kern w:val="0"/>
          <w:sz w:val="27"/>
          <w:szCs w:val="27"/>
          <w:lang w:eastAsia="es-UY"/>
          <w14:ligatures w14:val="none"/>
        </w:rPr>
        <w:t> existen, no son marginales en el sentido de que sólo algunas personas lo estén haciendo; en segundo lugar, mostrar que la gente está avanzando por un </w:t>
      </w:r>
      <w:r w:rsidRPr="00DD19D3">
        <w:rPr>
          <w:rFonts w:ascii="Georgia" w:eastAsia="Times New Roman" w:hAnsi="Georgia" w:cs="Times New Roman"/>
          <w:b/>
          <w:bCs/>
          <w:color w:val="666666"/>
          <w:kern w:val="0"/>
          <w:sz w:val="27"/>
          <w:szCs w:val="27"/>
          <w:lang w:eastAsia="es-UY"/>
          <w14:ligatures w14:val="none"/>
        </w:rPr>
        <w:t>nuevo camino emancipatorio</w:t>
      </w:r>
      <w:r w:rsidRPr="00DD19D3">
        <w:rPr>
          <w:rFonts w:ascii="Georgia" w:eastAsia="Times New Roman" w:hAnsi="Georgia" w:cs="Times New Roman"/>
          <w:color w:val="666666"/>
          <w:kern w:val="0"/>
          <w:sz w:val="27"/>
          <w:szCs w:val="27"/>
          <w:lang w:eastAsia="es-UY"/>
          <w14:ligatures w14:val="none"/>
        </w:rPr>
        <w:t> , con nuevas herramientas. La autonomía </w:t>
      </w:r>
      <w:r w:rsidRPr="00DD19D3">
        <w:rPr>
          <w:rFonts w:ascii="Georgia" w:eastAsia="Times New Roman" w:hAnsi="Georgia" w:cs="Times New Roman"/>
          <w:b/>
          <w:bCs/>
          <w:color w:val="666666"/>
          <w:kern w:val="0"/>
          <w:sz w:val="27"/>
          <w:szCs w:val="27"/>
          <w:lang w:eastAsia="es-UY"/>
          <w14:ligatures w14:val="none"/>
        </w:rPr>
        <w:t>es</w:t>
      </w:r>
      <w:r w:rsidRPr="00DD19D3">
        <w:rPr>
          <w:rFonts w:ascii="Georgia" w:eastAsia="Times New Roman" w:hAnsi="Georgia" w:cs="Times New Roman"/>
          <w:color w:val="666666"/>
          <w:kern w:val="0"/>
          <w:sz w:val="27"/>
          <w:szCs w:val="27"/>
          <w:lang w:eastAsia="es-UY"/>
          <w14:ligatures w14:val="none"/>
        </w:rPr>
        <w:t> una nueva herramienta que no se creó en </w:t>
      </w:r>
      <w:r w:rsidRPr="00DD19D3">
        <w:rPr>
          <w:rFonts w:ascii="Georgia" w:eastAsia="Times New Roman" w:hAnsi="Georgia" w:cs="Times New Roman"/>
          <w:b/>
          <w:bCs/>
          <w:color w:val="666666"/>
          <w:kern w:val="0"/>
          <w:sz w:val="27"/>
          <w:szCs w:val="27"/>
          <w:lang w:eastAsia="es-UY"/>
          <w14:ligatures w14:val="none"/>
        </w:rPr>
        <w:t>Europa</w:t>
      </w:r>
      <w:r w:rsidRPr="00DD19D3">
        <w:rPr>
          <w:rFonts w:ascii="Georgia" w:eastAsia="Times New Roman" w:hAnsi="Georgia" w:cs="Times New Roman"/>
          <w:color w:val="666666"/>
          <w:kern w:val="0"/>
          <w:sz w:val="27"/>
          <w:szCs w:val="27"/>
          <w:lang w:eastAsia="es-UY"/>
          <w14:ligatures w14:val="none"/>
        </w:rPr>
        <w:t> . La idea de </w:t>
      </w:r>
      <w:r w:rsidRPr="00DD19D3">
        <w:rPr>
          <w:rFonts w:ascii="Georgia" w:eastAsia="Times New Roman" w:hAnsi="Georgia" w:cs="Times New Roman"/>
          <w:b/>
          <w:bCs/>
          <w:color w:val="666666"/>
          <w:kern w:val="0"/>
          <w:sz w:val="27"/>
          <w:szCs w:val="27"/>
          <w:lang w:eastAsia="es-UY"/>
          <w14:ligatures w14:val="none"/>
        </w:rPr>
        <w:t>autonomía</w:t>
      </w:r>
      <w:r w:rsidRPr="00DD19D3">
        <w:rPr>
          <w:rFonts w:ascii="Georgia" w:eastAsia="Times New Roman" w:hAnsi="Georgia" w:cs="Times New Roman"/>
          <w:color w:val="666666"/>
          <w:kern w:val="0"/>
          <w:sz w:val="27"/>
          <w:szCs w:val="27"/>
          <w:lang w:eastAsia="es-UY"/>
          <w14:ligatures w14:val="none"/>
        </w:rPr>
        <w:t> creada en Europa es completamente diferente a la del pueblo.</w:t>
      </w:r>
    </w:p>
    <w:p w14:paraId="5B7D1301"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p>
    <w:p w14:paraId="1C362E7E" w14:textId="77777777" w:rsidR="00DD19D3" w:rsidRPr="00DD19D3" w:rsidRDefault="00DD19D3" w:rsidP="00DD19D3">
      <w:pPr>
        <w:spacing w:after="0" w:line="240" w:lineRule="auto"/>
        <w:jc w:val="both"/>
        <w:rPr>
          <w:rFonts w:ascii="Georgia" w:eastAsia="Times New Roman" w:hAnsi="Georgia" w:cs="Times New Roman"/>
          <w:color w:val="666666"/>
          <w:kern w:val="0"/>
          <w:sz w:val="27"/>
          <w:szCs w:val="27"/>
          <w:lang w:eastAsia="es-UY"/>
          <w14:ligatures w14:val="none"/>
        </w:rPr>
      </w:pPr>
      <w:r w:rsidRPr="00DD19D3">
        <w:rPr>
          <w:rFonts w:ascii="Georgia" w:eastAsia="Times New Roman" w:hAnsi="Georgia" w:cs="Times New Roman"/>
          <w:color w:val="666666"/>
          <w:kern w:val="0"/>
          <w:sz w:val="27"/>
          <w:szCs w:val="27"/>
          <w:lang w:eastAsia="es-UY"/>
          <w14:ligatures w14:val="none"/>
        </w:rPr>
        <w:t>Necesitamos aprender que el centro del </w:t>
      </w:r>
      <w:r w:rsidRPr="00DD19D3">
        <w:rPr>
          <w:rFonts w:ascii="Georgia" w:eastAsia="Times New Roman" w:hAnsi="Georgia" w:cs="Times New Roman"/>
          <w:b/>
          <w:bCs/>
          <w:color w:val="666666"/>
          <w:kern w:val="0"/>
          <w:sz w:val="27"/>
          <w:szCs w:val="27"/>
          <w:lang w:eastAsia="es-UY"/>
          <w14:ligatures w14:val="none"/>
        </w:rPr>
        <w:t>pensamiento crítico y emancipador</w:t>
      </w:r>
      <w:r w:rsidRPr="00DD19D3">
        <w:rPr>
          <w:rFonts w:ascii="Georgia" w:eastAsia="Times New Roman" w:hAnsi="Georgia" w:cs="Times New Roman"/>
          <w:color w:val="666666"/>
          <w:kern w:val="0"/>
          <w:sz w:val="27"/>
          <w:szCs w:val="27"/>
          <w:lang w:eastAsia="es-UY"/>
          <w14:ligatures w14:val="none"/>
        </w:rPr>
        <w:t> no puede ser el libro; puede ser danza, música, tejido, hecho colectivamente, donde las mujeres juegan un papel comunitario importante. Creer que esto es folklore es un gravísimo error y una actitud colonial. Las </w:t>
      </w:r>
      <w:r w:rsidRPr="00DD19D3">
        <w:rPr>
          <w:rFonts w:ascii="Georgia" w:eastAsia="Times New Roman" w:hAnsi="Georgia" w:cs="Times New Roman"/>
          <w:b/>
          <w:bCs/>
          <w:color w:val="666666"/>
          <w:kern w:val="0"/>
          <w:sz w:val="27"/>
          <w:szCs w:val="27"/>
          <w:lang w:eastAsia="es-UY"/>
          <w14:ligatures w14:val="none"/>
        </w:rPr>
        <w:t>prácticas colectivas de las personas</w:t>
      </w:r>
      <w:r w:rsidRPr="00DD19D3">
        <w:rPr>
          <w:rFonts w:ascii="Georgia" w:eastAsia="Times New Roman" w:hAnsi="Georgia" w:cs="Times New Roman"/>
          <w:color w:val="666666"/>
          <w:kern w:val="0"/>
          <w:sz w:val="27"/>
          <w:szCs w:val="27"/>
          <w:lang w:eastAsia="es-UY"/>
          <w14:ligatures w14:val="none"/>
        </w:rPr>
        <w:t> y su </w:t>
      </w:r>
      <w:r w:rsidRPr="00DD19D3">
        <w:rPr>
          <w:rFonts w:ascii="Georgia" w:eastAsia="Times New Roman" w:hAnsi="Georgia" w:cs="Times New Roman"/>
          <w:b/>
          <w:bCs/>
          <w:color w:val="666666"/>
          <w:kern w:val="0"/>
          <w:sz w:val="27"/>
          <w:szCs w:val="27"/>
          <w:lang w:eastAsia="es-UY"/>
          <w14:ligatures w14:val="none"/>
        </w:rPr>
        <w:t>espiritualidad</w:t>
      </w:r>
      <w:r w:rsidRPr="00DD19D3">
        <w:rPr>
          <w:rFonts w:ascii="Georgia" w:eastAsia="Times New Roman" w:hAnsi="Georgia" w:cs="Times New Roman"/>
          <w:color w:val="666666"/>
          <w:kern w:val="0"/>
          <w:sz w:val="27"/>
          <w:szCs w:val="27"/>
          <w:lang w:eastAsia="es-UY"/>
          <w14:ligatures w14:val="none"/>
        </w:rPr>
        <w:t> son muy complejas. Hay en ellas mucho pensamiento, mucha cosmovisión, es decir, son culturas que nos muestran otros caminos luchando por un mundo nuevo y </w:t>
      </w:r>
      <w:r w:rsidRPr="00DD19D3">
        <w:rPr>
          <w:rFonts w:ascii="Georgia" w:eastAsia="Times New Roman" w:hAnsi="Georgia" w:cs="Times New Roman"/>
          <w:b/>
          <w:bCs/>
          <w:color w:val="666666"/>
          <w:kern w:val="0"/>
          <w:sz w:val="27"/>
          <w:szCs w:val="27"/>
          <w:lang w:eastAsia="es-UY"/>
          <w14:ligatures w14:val="none"/>
        </w:rPr>
        <w:t>resistiendo al capitalismo</w:t>
      </w:r>
      <w:r w:rsidRPr="00DD19D3">
        <w:rPr>
          <w:rFonts w:ascii="Georgia" w:eastAsia="Times New Roman" w:hAnsi="Georgia" w:cs="Times New Roman"/>
          <w:color w:val="666666"/>
          <w:kern w:val="0"/>
          <w:sz w:val="27"/>
          <w:szCs w:val="27"/>
          <w:lang w:eastAsia="es-UY"/>
          <w14:ligatures w14:val="none"/>
        </w:rPr>
        <w:t> .</w:t>
      </w:r>
    </w:p>
    <w:p w14:paraId="397A923F" w14:textId="52AB995C" w:rsidR="00926044" w:rsidRDefault="00DD19D3">
      <w:hyperlink r:id="rId37" w:history="1">
        <w:r w:rsidRPr="00CF3BA3">
          <w:rPr>
            <w:rStyle w:val="Hipervnculo"/>
          </w:rPr>
          <w:t>https://www.ihu.unisinos.br/638158-autonomia-os-povos-estao-transitando-por-um-novo-caminho-emancipatorio-entrevista-especial-com-raul-zibechi?utm_campaign=newsletter_ihu__08-04-2024&amp;utm_medium=email&amp;utm_source=RD+Station</w:t>
        </w:r>
      </w:hyperlink>
    </w:p>
    <w:p w14:paraId="7CB05AA3" w14:textId="77777777" w:rsidR="00DD19D3" w:rsidRDefault="00DD19D3"/>
    <w:sectPr w:rsidR="00DD19D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9D3"/>
    <w:rsid w:val="00926044"/>
    <w:rsid w:val="00DD19D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1B97"/>
  <w15:chartTrackingRefBased/>
  <w15:docId w15:val="{F9E02103-CF2D-4049-8DCB-6AC54E56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19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D19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D19D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D19D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D19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D19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D19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D19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D19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9D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D19D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D19D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D19D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D19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D19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D19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D19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D19D3"/>
    <w:rPr>
      <w:rFonts w:eastAsiaTheme="majorEastAsia" w:cstheme="majorBidi"/>
      <w:color w:val="272727" w:themeColor="text1" w:themeTint="D8"/>
    </w:rPr>
  </w:style>
  <w:style w:type="paragraph" w:styleId="Ttulo">
    <w:name w:val="Title"/>
    <w:basedOn w:val="Normal"/>
    <w:next w:val="Normal"/>
    <w:link w:val="TtuloCar"/>
    <w:uiPriority w:val="10"/>
    <w:qFormat/>
    <w:rsid w:val="00DD19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D19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D19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D19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D19D3"/>
    <w:pPr>
      <w:spacing w:before="160"/>
      <w:jc w:val="center"/>
    </w:pPr>
    <w:rPr>
      <w:i/>
      <w:iCs/>
      <w:color w:val="404040" w:themeColor="text1" w:themeTint="BF"/>
    </w:rPr>
  </w:style>
  <w:style w:type="character" w:customStyle="1" w:styleId="CitaCar">
    <w:name w:val="Cita Car"/>
    <w:basedOn w:val="Fuentedeprrafopredeter"/>
    <w:link w:val="Cita"/>
    <w:uiPriority w:val="29"/>
    <w:rsid w:val="00DD19D3"/>
    <w:rPr>
      <w:i/>
      <w:iCs/>
      <w:color w:val="404040" w:themeColor="text1" w:themeTint="BF"/>
    </w:rPr>
  </w:style>
  <w:style w:type="paragraph" w:styleId="Prrafodelista">
    <w:name w:val="List Paragraph"/>
    <w:basedOn w:val="Normal"/>
    <w:uiPriority w:val="34"/>
    <w:qFormat/>
    <w:rsid w:val="00DD19D3"/>
    <w:pPr>
      <w:ind w:left="720"/>
      <w:contextualSpacing/>
    </w:pPr>
  </w:style>
  <w:style w:type="character" w:styleId="nfasisintenso">
    <w:name w:val="Intense Emphasis"/>
    <w:basedOn w:val="Fuentedeprrafopredeter"/>
    <w:uiPriority w:val="21"/>
    <w:qFormat/>
    <w:rsid w:val="00DD19D3"/>
    <w:rPr>
      <w:i/>
      <w:iCs/>
      <w:color w:val="0F4761" w:themeColor="accent1" w:themeShade="BF"/>
    </w:rPr>
  </w:style>
  <w:style w:type="paragraph" w:styleId="Citadestacada">
    <w:name w:val="Intense Quote"/>
    <w:basedOn w:val="Normal"/>
    <w:next w:val="Normal"/>
    <w:link w:val="CitadestacadaCar"/>
    <w:uiPriority w:val="30"/>
    <w:qFormat/>
    <w:rsid w:val="00DD19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D19D3"/>
    <w:rPr>
      <w:i/>
      <w:iCs/>
      <w:color w:val="0F4761" w:themeColor="accent1" w:themeShade="BF"/>
    </w:rPr>
  </w:style>
  <w:style w:type="character" w:styleId="Referenciaintensa">
    <w:name w:val="Intense Reference"/>
    <w:basedOn w:val="Fuentedeprrafopredeter"/>
    <w:uiPriority w:val="32"/>
    <w:qFormat/>
    <w:rsid w:val="00DD19D3"/>
    <w:rPr>
      <w:b/>
      <w:bCs/>
      <w:smallCaps/>
      <w:color w:val="0F4761" w:themeColor="accent1" w:themeShade="BF"/>
      <w:spacing w:val="5"/>
    </w:rPr>
  </w:style>
  <w:style w:type="character" w:styleId="Hipervnculo">
    <w:name w:val="Hyperlink"/>
    <w:basedOn w:val="Fuentedeprrafopredeter"/>
    <w:uiPriority w:val="99"/>
    <w:unhideWhenUsed/>
    <w:rsid w:val="00DD19D3"/>
    <w:rPr>
      <w:color w:val="467886" w:themeColor="hyperlink"/>
      <w:u w:val="single"/>
    </w:rPr>
  </w:style>
  <w:style w:type="character" w:styleId="Mencinsinresolver">
    <w:name w:val="Unresolved Mention"/>
    <w:basedOn w:val="Fuentedeprrafopredeter"/>
    <w:uiPriority w:val="99"/>
    <w:semiHidden/>
    <w:unhideWhenUsed/>
    <w:rsid w:val="00DD1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375164">
      <w:bodyDiv w:val="1"/>
      <w:marLeft w:val="0"/>
      <w:marRight w:val="0"/>
      <w:marTop w:val="0"/>
      <w:marBottom w:val="0"/>
      <w:divBdr>
        <w:top w:val="none" w:sz="0" w:space="0" w:color="auto"/>
        <w:left w:val="none" w:sz="0" w:space="0" w:color="auto"/>
        <w:bottom w:val="none" w:sz="0" w:space="0" w:color="auto"/>
        <w:right w:val="none" w:sz="0" w:space="0" w:color="auto"/>
      </w:divBdr>
      <w:divsChild>
        <w:div w:id="1874807609">
          <w:marLeft w:val="0"/>
          <w:marRight w:val="0"/>
          <w:marTop w:val="0"/>
          <w:marBottom w:val="0"/>
          <w:divBdr>
            <w:top w:val="none" w:sz="0" w:space="0" w:color="auto"/>
            <w:left w:val="none" w:sz="0" w:space="0" w:color="auto"/>
            <w:bottom w:val="none" w:sz="0" w:space="0" w:color="auto"/>
            <w:right w:val="none" w:sz="0" w:space="0" w:color="auto"/>
          </w:divBdr>
        </w:div>
        <w:div w:id="1535118289">
          <w:marLeft w:val="0"/>
          <w:marRight w:val="0"/>
          <w:marTop w:val="450"/>
          <w:marBottom w:val="450"/>
          <w:divBdr>
            <w:top w:val="single" w:sz="12" w:space="11" w:color="DDDDDD"/>
            <w:left w:val="none" w:sz="0" w:space="0" w:color="auto"/>
            <w:bottom w:val="single" w:sz="12" w:space="11" w:color="DDDDDD"/>
            <w:right w:val="none" w:sz="0" w:space="0" w:color="auto"/>
          </w:divBdr>
        </w:div>
        <w:div w:id="1435243777">
          <w:marLeft w:val="0"/>
          <w:marRight w:val="0"/>
          <w:marTop w:val="450"/>
          <w:marBottom w:val="450"/>
          <w:divBdr>
            <w:top w:val="single" w:sz="12" w:space="11" w:color="DDDDDD"/>
            <w:left w:val="none" w:sz="0" w:space="0" w:color="auto"/>
            <w:bottom w:val="single" w:sz="12" w:space="11" w:color="DDDDDD"/>
            <w:right w:val="none" w:sz="0" w:space="0" w:color="auto"/>
          </w:divBdr>
        </w:div>
        <w:div w:id="1119566698">
          <w:marLeft w:val="0"/>
          <w:marRight w:val="0"/>
          <w:marTop w:val="450"/>
          <w:marBottom w:val="450"/>
          <w:divBdr>
            <w:top w:val="single" w:sz="12" w:space="11" w:color="DDDDDD"/>
            <w:left w:val="none" w:sz="0" w:space="0" w:color="auto"/>
            <w:bottom w:val="single" w:sz="12" w:space="11" w:color="DDDDDD"/>
            <w:right w:val="none" w:sz="0" w:space="0" w:color="auto"/>
          </w:divBdr>
        </w:div>
        <w:div w:id="1629360641">
          <w:marLeft w:val="0"/>
          <w:marRight w:val="0"/>
          <w:marTop w:val="450"/>
          <w:marBottom w:val="450"/>
          <w:divBdr>
            <w:top w:val="single" w:sz="12" w:space="11" w:color="DDDDDD"/>
            <w:left w:val="none" w:sz="0" w:space="0" w:color="auto"/>
            <w:bottom w:val="single" w:sz="12" w:space="11" w:color="DDDDDD"/>
            <w:right w:val="none" w:sz="0" w:space="0" w:color="auto"/>
          </w:divBdr>
        </w:div>
        <w:div w:id="715814900">
          <w:marLeft w:val="0"/>
          <w:marRight w:val="0"/>
          <w:marTop w:val="450"/>
          <w:marBottom w:val="450"/>
          <w:divBdr>
            <w:top w:val="single" w:sz="12" w:space="11" w:color="DDDDDD"/>
            <w:left w:val="none" w:sz="0" w:space="0" w:color="auto"/>
            <w:bottom w:val="single" w:sz="12" w:space="11" w:color="DDDDDD"/>
            <w:right w:val="none" w:sz="0" w:space="0" w:color="auto"/>
          </w:divBdr>
        </w:div>
        <w:div w:id="1958633418">
          <w:marLeft w:val="0"/>
          <w:marRight w:val="0"/>
          <w:marTop w:val="0"/>
          <w:marBottom w:val="0"/>
          <w:divBdr>
            <w:top w:val="none" w:sz="0" w:space="0" w:color="auto"/>
            <w:left w:val="none" w:sz="0" w:space="0" w:color="auto"/>
            <w:bottom w:val="none" w:sz="0" w:space="0" w:color="auto"/>
            <w:right w:val="none" w:sz="0" w:space="0" w:color="auto"/>
          </w:divBdr>
        </w:div>
        <w:div w:id="2100128041">
          <w:marLeft w:val="0"/>
          <w:marRight w:val="0"/>
          <w:marTop w:val="0"/>
          <w:marBottom w:val="0"/>
          <w:divBdr>
            <w:top w:val="none" w:sz="0" w:space="0" w:color="auto"/>
            <w:left w:val="none" w:sz="0" w:space="0" w:color="auto"/>
            <w:bottom w:val="none" w:sz="0" w:space="0" w:color="auto"/>
            <w:right w:val="none" w:sz="0" w:space="0" w:color="auto"/>
          </w:divBdr>
        </w:div>
        <w:div w:id="67263812">
          <w:marLeft w:val="0"/>
          <w:marRight w:val="0"/>
          <w:marTop w:val="0"/>
          <w:marBottom w:val="0"/>
          <w:divBdr>
            <w:top w:val="none" w:sz="0" w:space="0" w:color="auto"/>
            <w:left w:val="none" w:sz="0" w:space="0" w:color="auto"/>
            <w:bottom w:val="none" w:sz="0" w:space="0" w:color="auto"/>
            <w:right w:val="none" w:sz="0" w:space="0" w:color="auto"/>
          </w:divBdr>
        </w:div>
        <w:div w:id="625624336">
          <w:marLeft w:val="0"/>
          <w:marRight w:val="0"/>
          <w:marTop w:val="0"/>
          <w:marBottom w:val="0"/>
          <w:divBdr>
            <w:top w:val="none" w:sz="0" w:space="0" w:color="auto"/>
            <w:left w:val="none" w:sz="0" w:space="0" w:color="auto"/>
            <w:bottom w:val="none" w:sz="0" w:space="0" w:color="auto"/>
            <w:right w:val="none" w:sz="0" w:space="0" w:color="auto"/>
          </w:divBdr>
        </w:div>
        <w:div w:id="99687655">
          <w:marLeft w:val="0"/>
          <w:marRight w:val="0"/>
          <w:marTop w:val="0"/>
          <w:marBottom w:val="0"/>
          <w:divBdr>
            <w:top w:val="none" w:sz="0" w:space="0" w:color="auto"/>
            <w:left w:val="none" w:sz="0" w:space="0" w:color="auto"/>
            <w:bottom w:val="none" w:sz="0" w:space="0" w:color="auto"/>
            <w:right w:val="none" w:sz="0" w:space="0" w:color="auto"/>
          </w:divBdr>
        </w:div>
        <w:div w:id="1682470802">
          <w:marLeft w:val="0"/>
          <w:marRight w:val="0"/>
          <w:marTop w:val="0"/>
          <w:marBottom w:val="0"/>
          <w:divBdr>
            <w:top w:val="none" w:sz="0" w:space="0" w:color="auto"/>
            <w:left w:val="none" w:sz="0" w:space="0" w:color="auto"/>
            <w:bottom w:val="none" w:sz="0" w:space="0" w:color="auto"/>
            <w:right w:val="none" w:sz="0" w:space="0" w:color="auto"/>
          </w:divBdr>
        </w:div>
        <w:div w:id="1459764664">
          <w:marLeft w:val="0"/>
          <w:marRight w:val="0"/>
          <w:marTop w:val="0"/>
          <w:marBottom w:val="0"/>
          <w:divBdr>
            <w:top w:val="none" w:sz="0" w:space="0" w:color="auto"/>
            <w:left w:val="none" w:sz="0" w:space="0" w:color="auto"/>
            <w:bottom w:val="none" w:sz="0" w:space="0" w:color="auto"/>
            <w:right w:val="none" w:sz="0" w:space="0" w:color="auto"/>
          </w:divBdr>
        </w:div>
        <w:div w:id="1363626850">
          <w:marLeft w:val="0"/>
          <w:marRight w:val="0"/>
          <w:marTop w:val="0"/>
          <w:marBottom w:val="0"/>
          <w:divBdr>
            <w:top w:val="none" w:sz="0" w:space="0" w:color="auto"/>
            <w:left w:val="none" w:sz="0" w:space="0" w:color="auto"/>
            <w:bottom w:val="none" w:sz="0" w:space="0" w:color="auto"/>
            <w:right w:val="none" w:sz="0" w:space="0" w:color="auto"/>
          </w:divBdr>
        </w:div>
        <w:div w:id="355082388">
          <w:marLeft w:val="0"/>
          <w:marRight w:val="0"/>
          <w:marTop w:val="0"/>
          <w:marBottom w:val="0"/>
          <w:divBdr>
            <w:top w:val="none" w:sz="0" w:space="0" w:color="auto"/>
            <w:left w:val="none" w:sz="0" w:space="0" w:color="auto"/>
            <w:bottom w:val="none" w:sz="0" w:space="0" w:color="auto"/>
            <w:right w:val="none" w:sz="0" w:space="0" w:color="auto"/>
          </w:divBdr>
        </w:div>
        <w:div w:id="1657300019">
          <w:marLeft w:val="0"/>
          <w:marRight w:val="0"/>
          <w:marTop w:val="0"/>
          <w:marBottom w:val="0"/>
          <w:divBdr>
            <w:top w:val="none" w:sz="0" w:space="0" w:color="auto"/>
            <w:left w:val="none" w:sz="0" w:space="0" w:color="auto"/>
            <w:bottom w:val="none" w:sz="0" w:space="0" w:color="auto"/>
            <w:right w:val="none" w:sz="0" w:space="0" w:color="auto"/>
          </w:divBdr>
        </w:div>
      </w:divsChild>
    </w:div>
    <w:div w:id="6723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637364" TargetMode="External"/><Relationship Id="rId18" Type="http://schemas.openxmlformats.org/officeDocument/2006/relationships/hyperlink" Target="https://www.ihu.unisinos.br/503466" TargetMode="External"/><Relationship Id="rId26" Type="http://schemas.openxmlformats.org/officeDocument/2006/relationships/hyperlink" Target="https://www.ihuonline.unisinos.br/edicao/466" TargetMode="External"/><Relationship Id="rId39" Type="http://schemas.openxmlformats.org/officeDocument/2006/relationships/theme" Target="theme/theme1.xml"/><Relationship Id="rId21" Type="http://schemas.openxmlformats.org/officeDocument/2006/relationships/hyperlink" Target="https://www.ihuonline.unisinos.br/edicao/525" TargetMode="External"/><Relationship Id="rId34" Type="http://schemas.openxmlformats.org/officeDocument/2006/relationships/image" Target="media/image8.jpeg"/><Relationship Id="rId7" Type="http://schemas.openxmlformats.org/officeDocument/2006/relationships/hyperlink" Target="https://www.ihu.unisinos.br/categorias/616006-estamos-em-uma-crise-civilizatoria-que-comecou-antes-da-pandemia-entrevista-com-raul-zibechi" TargetMode="External"/><Relationship Id="rId12" Type="http://schemas.openxmlformats.org/officeDocument/2006/relationships/hyperlink" Target="https://www.ihu.unisinos.br/636952" TargetMode="External"/><Relationship Id="rId17" Type="http://schemas.openxmlformats.org/officeDocument/2006/relationships/hyperlink" Target="https://www.ihu.unisinos.br/categorias/637661-o-golpe-de-64-e-a-negacao-do-direito-a-memoria-por-que-temes-presidente-lula-artigo-de-gabriel-vilardi" TargetMode="External"/><Relationship Id="rId25" Type="http://schemas.openxmlformats.org/officeDocument/2006/relationships/hyperlink" Target="https://www.ihu.unisinos.br/categorias/188-noticias-2018/578127-um-milhao-de-indigenas-brasileiros-lutam-por-mais-autonomia-e-buscam-alternativas-para-sobreviver" TargetMode="Externa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categorias/159-entrevistas/637998-caso-marielle-a-engrenagem-da-impunidade-que-move-a-milicia-no-rio-de-janeiro-entrevista-especial-com-pablo-nunes" TargetMode="External"/><Relationship Id="rId20" Type="http://schemas.openxmlformats.org/officeDocument/2006/relationships/hyperlink" Target="https://www.ihu.unisinos.br/601854" TargetMode="External"/><Relationship Id="rId29"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s://www.ihu.unisinos.br/evento/america-latina-penumbra" TargetMode="External"/><Relationship Id="rId11" Type="http://schemas.openxmlformats.org/officeDocument/2006/relationships/hyperlink" Target="https://www.ihu.unisinos.br/582008" TargetMode="External"/><Relationship Id="rId24" Type="http://schemas.openxmlformats.org/officeDocument/2006/relationships/hyperlink" Target="https://www.ihu.unisinos.br/635153" TargetMode="External"/><Relationship Id="rId32" Type="http://schemas.openxmlformats.org/officeDocument/2006/relationships/image" Target="media/image6.jpeg"/><Relationship Id="rId37" Type="http://schemas.openxmlformats.org/officeDocument/2006/relationships/hyperlink" Target="https://www.ihu.unisinos.br/638158-autonomia-os-povos-estao-transitando-por-um-novo-caminho-emancipatorio-entrevista-especial-com-raul-zibechi?utm_campaign=newsletter_ihu__08-04-2024&amp;utm_medium=email&amp;utm_source=RD+Station" TargetMode="External"/><Relationship Id="rId5" Type="http://schemas.openxmlformats.org/officeDocument/2006/relationships/hyperlink" Target="https://www.ihu.unisinos.br/categorias/159-entrevistas/635874-quando-tomamos-consciencia-de-que-a-vida-esta-em-perigo-nao-podemos-continuar-como-se-nada-tivesse-mudado-entrevista-especial-com-raul-zibechi" TargetMode="External"/><Relationship Id="rId15" Type="http://schemas.openxmlformats.org/officeDocument/2006/relationships/hyperlink" Target="https://www.ihu.unisinos.br/categorias/630959-a-dura-mensagem-do-arcebispo-de-lima-a-dina-boluarte-parece-que-nao-perceberam-que-nosso-povo-existe-sofre-e-exige-mudancas-urgentes" TargetMode="External"/><Relationship Id="rId23" Type="http://schemas.openxmlformats.org/officeDocument/2006/relationships/hyperlink" Target="https://www.ihu.unisinos.br/categorias/620313-dez-teses-sobre-marxismo-e-descolonizacao"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https://www.ihu.unisinos.br/categorias/635738-pensamento-critico-para-derrotar-a-extrema-direita-a-esquerda-deve-ser-radical-entrevista-com-alvaro-garcia-linera" TargetMode="External"/><Relationship Id="rId19" Type="http://schemas.openxmlformats.org/officeDocument/2006/relationships/hyperlink" Target="https://www.ihu.unisinos.br/categorias/637010-os-eua-bloqueiam-a-condenacao-de-israel-no-conselho-de-seguranca-da-onu-pelo-massacre-de-civis-famintos" TargetMode="External"/><Relationship Id="rId31" Type="http://schemas.openxmlformats.org/officeDocument/2006/relationships/image" Target="media/image5.jpeg"/><Relationship Id="rId4" Type="http://schemas.openxmlformats.org/officeDocument/2006/relationships/hyperlink" Target="https://www.ihu.unisinos.br/categorias/188-noticias-2018/580228-o-pensamento-critico-morreu-entrevista-com-franco-berardi" TargetMode="External"/><Relationship Id="rId9" Type="http://schemas.openxmlformats.org/officeDocument/2006/relationships/hyperlink" Target="https://www.ihu.unisinos.br/636532" TargetMode="External"/><Relationship Id="rId14" Type="http://schemas.openxmlformats.org/officeDocument/2006/relationships/hyperlink" Target="https://www.ihu.unisinos.br/categorias/636670-destruicao-institucional-do-bolsonarismo-nao-trara-superacao-de-um-mal-estar-que-seguira-a-polarizar-sociedade-entrevista-com-henrique-costa" TargetMode="External"/><Relationship Id="rId22" Type="http://schemas.openxmlformats.org/officeDocument/2006/relationships/hyperlink" Target="https://www.ihu.unisinos.br/categorias/186-noticias-2017/572065-como-nasceu-a-obra-o-capital" TargetMode="External"/><Relationship Id="rId27" Type="http://schemas.openxmlformats.org/officeDocument/2006/relationships/hyperlink" Target="https://www.ihu.unisinos.br/612208" TargetMode="External"/><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image" Target="media/image1.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4577</Words>
  <Characters>25178</Characters>
  <Application>Microsoft Office Word</Application>
  <DocSecurity>0</DocSecurity>
  <Lines>209</Lines>
  <Paragraphs>59</Paragraphs>
  <ScaleCrop>false</ScaleCrop>
  <Company/>
  <LinksUpToDate>false</LinksUpToDate>
  <CharactersWithSpaces>29696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2024-04-09T13:13:00Z</dcterms:created>
  <dcterms:modified xsi:type="dcterms:W3CDTF">2024-04-09T13:20:00Z</dcterms:modified>
</cp:coreProperties>
</file>