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52BE" w:rsidRPr="006452BE" w:rsidRDefault="006452BE" w:rsidP="006452BE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111111"/>
          <w:spacing w:val="-10"/>
          <w:sz w:val="28"/>
          <w:szCs w:val="28"/>
        </w:rPr>
      </w:pPr>
      <w:r w:rsidRPr="006452BE">
        <w:rPr>
          <w:rFonts w:ascii="Roboto" w:hAnsi="Roboto"/>
          <w:color w:val="111111"/>
          <w:spacing w:val="-10"/>
          <w:sz w:val="28"/>
          <w:szCs w:val="28"/>
        </w:rPr>
        <w:t xml:space="preserve">A </w:t>
      </w:r>
      <w:proofErr w:type="spellStart"/>
      <w:r w:rsidRPr="006452BE">
        <w:rPr>
          <w:rFonts w:ascii="Roboto" w:hAnsi="Roboto"/>
          <w:color w:val="111111"/>
          <w:spacing w:val="-10"/>
          <w:sz w:val="28"/>
          <w:szCs w:val="28"/>
        </w:rPr>
        <w:t>homilia</w:t>
      </w:r>
      <w:proofErr w:type="spellEnd"/>
      <w:r w:rsidRPr="006452BE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6452BE">
        <w:rPr>
          <w:rFonts w:ascii="Roboto" w:hAnsi="Roboto"/>
          <w:color w:val="111111"/>
          <w:spacing w:val="-10"/>
          <w:sz w:val="28"/>
          <w:szCs w:val="28"/>
        </w:rPr>
        <w:t>com</w:t>
      </w:r>
      <w:proofErr w:type="spellEnd"/>
      <w:r w:rsidRPr="006452BE">
        <w:rPr>
          <w:rFonts w:ascii="Roboto" w:hAnsi="Roboto"/>
          <w:color w:val="111111"/>
          <w:spacing w:val="-10"/>
          <w:sz w:val="28"/>
          <w:szCs w:val="28"/>
        </w:rPr>
        <w:t xml:space="preserve"> Padre </w:t>
      </w:r>
      <w:proofErr w:type="spellStart"/>
      <w:r w:rsidRPr="006452BE">
        <w:rPr>
          <w:rFonts w:ascii="Roboto" w:hAnsi="Roboto"/>
          <w:color w:val="111111"/>
          <w:spacing w:val="-10"/>
          <w:sz w:val="28"/>
          <w:szCs w:val="28"/>
        </w:rPr>
        <w:t>Beozzo</w:t>
      </w:r>
      <w:proofErr w:type="spellEnd"/>
      <w:r w:rsidRPr="006452BE">
        <w:rPr>
          <w:rFonts w:ascii="Roboto" w:hAnsi="Roboto"/>
          <w:color w:val="111111"/>
          <w:spacing w:val="-10"/>
          <w:sz w:val="28"/>
          <w:szCs w:val="28"/>
        </w:rPr>
        <w:t xml:space="preserve">: “Eu </w:t>
      </w:r>
      <w:proofErr w:type="spellStart"/>
      <w:r w:rsidRPr="006452BE">
        <w:rPr>
          <w:rFonts w:ascii="Roboto" w:hAnsi="Roboto"/>
          <w:color w:val="111111"/>
          <w:spacing w:val="-10"/>
          <w:sz w:val="28"/>
          <w:szCs w:val="28"/>
        </w:rPr>
        <w:t>sou</w:t>
      </w:r>
      <w:proofErr w:type="spellEnd"/>
      <w:r w:rsidRPr="006452BE">
        <w:rPr>
          <w:rFonts w:ascii="Roboto" w:hAnsi="Roboto"/>
          <w:color w:val="111111"/>
          <w:spacing w:val="-10"/>
          <w:sz w:val="28"/>
          <w:szCs w:val="28"/>
        </w:rPr>
        <w:t xml:space="preserve"> a </w:t>
      </w:r>
      <w:proofErr w:type="spellStart"/>
      <w:r w:rsidRPr="006452BE">
        <w:rPr>
          <w:rFonts w:ascii="Roboto" w:hAnsi="Roboto"/>
          <w:color w:val="111111"/>
          <w:spacing w:val="-10"/>
          <w:sz w:val="28"/>
          <w:szCs w:val="28"/>
        </w:rPr>
        <w:t>videira</w:t>
      </w:r>
      <w:proofErr w:type="spellEnd"/>
      <w:r w:rsidRPr="006452BE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6452BE">
        <w:rPr>
          <w:rFonts w:ascii="Roboto" w:hAnsi="Roboto"/>
          <w:color w:val="111111"/>
          <w:spacing w:val="-10"/>
          <w:sz w:val="28"/>
          <w:szCs w:val="28"/>
        </w:rPr>
        <w:t>verdadeira</w:t>
      </w:r>
      <w:proofErr w:type="spellEnd"/>
      <w:r w:rsidRPr="006452BE">
        <w:rPr>
          <w:rFonts w:ascii="Roboto" w:hAnsi="Roboto"/>
          <w:color w:val="111111"/>
          <w:spacing w:val="-10"/>
          <w:sz w:val="28"/>
          <w:szCs w:val="28"/>
        </w:rPr>
        <w:t xml:space="preserve"> e </w:t>
      </w:r>
      <w:proofErr w:type="spellStart"/>
      <w:r w:rsidRPr="006452BE">
        <w:rPr>
          <w:rFonts w:ascii="Roboto" w:hAnsi="Roboto"/>
          <w:color w:val="111111"/>
          <w:spacing w:val="-10"/>
          <w:sz w:val="28"/>
          <w:szCs w:val="28"/>
        </w:rPr>
        <w:t>meu</w:t>
      </w:r>
      <w:proofErr w:type="spellEnd"/>
      <w:r w:rsidRPr="006452BE">
        <w:rPr>
          <w:rFonts w:ascii="Roboto" w:hAnsi="Roboto"/>
          <w:color w:val="111111"/>
          <w:spacing w:val="-10"/>
          <w:sz w:val="28"/>
          <w:szCs w:val="28"/>
        </w:rPr>
        <w:t xml:space="preserve"> Pai é o agricultor” Jo 15, 1-8</w:t>
      </w:r>
    </w:p>
    <w:p w:rsidR="006452BE" w:rsidRPr="006452BE" w:rsidRDefault="006452BE" w:rsidP="006452BE">
      <w:pPr>
        <w:shd w:val="clear" w:color="auto" w:fill="FFFFFF"/>
        <w:jc w:val="both"/>
        <w:textAlignment w:val="baseline"/>
        <w:rPr>
          <w:rFonts w:ascii="inherit" w:hAnsi="inherit"/>
          <w:color w:val="A0A0A0"/>
          <w:sz w:val="28"/>
          <w:szCs w:val="28"/>
        </w:rPr>
      </w:pPr>
      <w:r w:rsidRPr="006452BE">
        <w:rPr>
          <w:rFonts w:ascii="inherit" w:hAnsi="inherit"/>
          <w:color w:val="A0A0A0"/>
          <w:sz w:val="28"/>
          <w:szCs w:val="28"/>
        </w:rPr>
        <w:t> </w:t>
      </w:r>
    </w:p>
    <w:p w:rsidR="006452BE" w:rsidRPr="006452BE" w:rsidRDefault="006452BE" w:rsidP="006452BE">
      <w:pPr>
        <w:shd w:val="clear" w:color="auto" w:fill="FFFFFF"/>
        <w:jc w:val="both"/>
        <w:textAlignment w:val="baseline"/>
        <w:rPr>
          <w:rFonts w:ascii="inherit" w:hAnsi="inherit"/>
          <w:color w:val="A0A0A0"/>
          <w:sz w:val="28"/>
          <w:szCs w:val="28"/>
        </w:rPr>
      </w:pPr>
      <w:r w:rsidRPr="006452BE">
        <w:rPr>
          <w:rFonts w:ascii="inherit" w:hAnsi="inherit"/>
          <w:color w:val="A0A0A0"/>
          <w:sz w:val="28"/>
          <w:szCs w:val="28"/>
        </w:rPr>
        <w:t> </w:t>
      </w:r>
    </w:p>
    <w:p w:rsidR="006452BE" w:rsidRPr="006452BE" w:rsidRDefault="006452BE" w:rsidP="006452BE">
      <w:pPr>
        <w:shd w:val="clear" w:color="auto" w:fill="FFFFFF"/>
        <w:jc w:val="both"/>
        <w:textAlignment w:val="baseline"/>
        <w:rPr>
          <w:rFonts w:ascii="inherit" w:hAnsi="inherit"/>
          <w:color w:val="A0A0A0"/>
          <w:sz w:val="28"/>
          <w:szCs w:val="28"/>
        </w:rPr>
      </w:pPr>
      <w:hyperlink r:id="rId4" w:history="1">
        <w:r w:rsidRPr="006452BE">
          <w:rPr>
            <w:rStyle w:val="Hipervnculo"/>
            <w:rFonts w:ascii="inherit" w:hAnsi="inherit"/>
            <w:b/>
            <w:bCs/>
            <w:sz w:val="28"/>
            <w:szCs w:val="28"/>
            <w:bdr w:val="none" w:sz="0" w:space="0" w:color="auto" w:frame="1"/>
          </w:rPr>
          <w:t xml:space="preserve">Padre José Oscar </w:t>
        </w:r>
        <w:proofErr w:type="spellStart"/>
        <w:r w:rsidRPr="006452BE">
          <w:rPr>
            <w:rStyle w:val="Hipervnculo"/>
            <w:rFonts w:ascii="inherit" w:hAnsi="inherit"/>
            <w:b/>
            <w:bCs/>
            <w:sz w:val="28"/>
            <w:szCs w:val="28"/>
            <w:bdr w:val="none" w:sz="0" w:space="0" w:color="auto" w:frame="1"/>
          </w:rPr>
          <w:t>Beozzo</w:t>
        </w:r>
        <w:proofErr w:type="spellEnd"/>
      </w:hyperlink>
    </w:p>
    <w:p w:rsidR="006452BE" w:rsidRPr="006452BE" w:rsidRDefault="006452BE" w:rsidP="006452BE">
      <w:pPr>
        <w:shd w:val="clear" w:color="auto" w:fill="FFFFFF"/>
        <w:jc w:val="both"/>
        <w:textAlignment w:val="baseline"/>
        <w:rPr>
          <w:rStyle w:val="Hipervnculo"/>
          <w:rFonts w:ascii="Roboto" w:hAnsi="Roboto"/>
          <w:color w:val="C91212"/>
          <w:sz w:val="28"/>
          <w:szCs w:val="28"/>
          <w:u w:val="none"/>
          <w:bdr w:val="none" w:sz="0" w:space="0" w:color="auto" w:frame="1"/>
        </w:rPr>
      </w:pPr>
      <w:r w:rsidRPr="006452BE">
        <w:rPr>
          <w:rFonts w:ascii="Roboto" w:hAnsi="Roboto"/>
          <w:color w:val="323232"/>
          <w:sz w:val="28"/>
          <w:szCs w:val="28"/>
        </w:rPr>
        <w:fldChar w:fldCharType="begin"/>
      </w:r>
      <w:r w:rsidRPr="006452BE">
        <w:rPr>
          <w:rFonts w:ascii="Roboto" w:hAnsi="Roboto"/>
          <w:color w:val="323232"/>
          <w:sz w:val="28"/>
          <w:szCs w:val="28"/>
        </w:rPr>
        <w:instrText>HYPERLINK "https://ofatomaringa.com/wp-content/uploads/2024/04/falo.png"</w:instrText>
      </w:r>
      <w:r w:rsidRPr="006452BE">
        <w:rPr>
          <w:rFonts w:ascii="Roboto" w:hAnsi="Roboto"/>
          <w:color w:val="323232"/>
          <w:sz w:val="28"/>
          <w:szCs w:val="28"/>
        </w:rPr>
      </w:r>
      <w:r w:rsidRPr="006452BE">
        <w:rPr>
          <w:rFonts w:ascii="Roboto" w:hAnsi="Roboto"/>
          <w:color w:val="323232"/>
          <w:sz w:val="28"/>
          <w:szCs w:val="28"/>
        </w:rPr>
        <w:fldChar w:fldCharType="separate"/>
      </w:r>
    </w:p>
    <w:p w:rsidR="006452BE" w:rsidRPr="006452BE" w:rsidRDefault="006452BE" w:rsidP="006452B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452BE">
        <w:rPr>
          <w:rFonts w:ascii="Roboto" w:hAnsi="Roboto"/>
          <w:color w:val="C91212"/>
          <w:sz w:val="28"/>
          <w:szCs w:val="28"/>
          <w:bdr w:val="none" w:sz="0" w:space="0" w:color="auto" w:frame="1"/>
        </w:rPr>
        <w:fldChar w:fldCharType="begin"/>
      </w:r>
      <w:r w:rsidRPr="006452BE">
        <w:rPr>
          <w:rFonts w:ascii="Roboto" w:hAnsi="Roboto"/>
          <w:color w:val="C91212"/>
          <w:sz w:val="28"/>
          <w:szCs w:val="28"/>
          <w:bdr w:val="none" w:sz="0" w:space="0" w:color="auto" w:frame="1"/>
        </w:rPr>
        <w:instrText xml:space="preserve"> INCLUDEPICTURE "https://ofatomaringa.com/wp-content/uploads/2024/04/falo-1140x622.png" \* MERGEFORMATINET </w:instrText>
      </w:r>
      <w:r w:rsidRPr="006452BE">
        <w:rPr>
          <w:rFonts w:ascii="Roboto" w:hAnsi="Roboto"/>
          <w:color w:val="C91212"/>
          <w:sz w:val="28"/>
          <w:szCs w:val="28"/>
          <w:bdr w:val="none" w:sz="0" w:space="0" w:color="auto" w:frame="1"/>
        </w:rPr>
        <w:fldChar w:fldCharType="separate"/>
      </w:r>
      <w:r w:rsidRPr="006452BE">
        <w:rPr>
          <w:rFonts w:ascii="Roboto" w:hAnsi="Roboto"/>
          <w:noProof/>
          <w:color w:val="C91212"/>
          <w:sz w:val="28"/>
          <w:szCs w:val="28"/>
          <w:bdr w:val="none" w:sz="0" w:space="0" w:color="auto" w:frame="1"/>
        </w:rPr>
        <w:drawing>
          <wp:inline distT="0" distB="0" distL="0" distR="0">
            <wp:extent cx="5612130" cy="3063875"/>
            <wp:effectExtent l="0" t="0" r="1270" b="0"/>
            <wp:docPr id="1972564838" name="Imagen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BE">
        <w:rPr>
          <w:rFonts w:ascii="Roboto" w:hAnsi="Roboto"/>
          <w:color w:val="C91212"/>
          <w:sz w:val="28"/>
          <w:szCs w:val="28"/>
          <w:bdr w:val="none" w:sz="0" w:space="0" w:color="auto" w:frame="1"/>
        </w:rPr>
        <w:fldChar w:fldCharType="end"/>
      </w:r>
    </w:p>
    <w:p w:rsidR="006452BE" w:rsidRPr="006452BE" w:rsidRDefault="006452BE" w:rsidP="006452BE">
      <w:pPr>
        <w:shd w:val="clear" w:color="auto" w:fill="FFFFFF"/>
        <w:jc w:val="both"/>
        <w:textAlignment w:val="baseline"/>
        <w:rPr>
          <w:rFonts w:ascii="Roboto" w:hAnsi="Roboto"/>
          <w:color w:val="323232"/>
          <w:sz w:val="28"/>
          <w:szCs w:val="28"/>
        </w:rPr>
      </w:pPr>
      <w:r w:rsidRPr="006452BE">
        <w:rPr>
          <w:rFonts w:ascii="Roboto" w:hAnsi="Roboto"/>
          <w:color w:val="323232"/>
          <w:sz w:val="28"/>
          <w:szCs w:val="28"/>
        </w:rPr>
        <w:fldChar w:fldCharType="end"/>
      </w:r>
    </w:p>
    <w:p w:rsidR="006452BE" w:rsidRDefault="006452BE" w:rsidP="006452B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  <w:r w:rsidRPr="006452BE">
        <w:rPr>
          <w:rFonts w:ascii="Helvetica" w:hAnsi="Helvetica"/>
          <w:color w:val="333333"/>
          <w:sz w:val="28"/>
          <w:szCs w:val="28"/>
        </w:rPr>
        <w:t xml:space="preserve">Este quinto domingo do tempo pascal nos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propõe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no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evangelho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de João,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um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trecho da longa conversa de despedida de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naquela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noite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derradeira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.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Começa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no capítulo 14,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dizendo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>: “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Não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fiqueis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perturbados.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Crede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em Deus 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crede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em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mim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>” (14, 1).</w:t>
      </w:r>
    </w:p>
    <w:p w:rsidR="006452BE" w:rsidRPr="006452BE" w:rsidRDefault="006452BE" w:rsidP="006452B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</w:p>
    <w:p w:rsidR="006452BE" w:rsidRDefault="006452BE" w:rsidP="006452B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  <w:r w:rsidRPr="006452BE">
        <w:rPr>
          <w:rFonts w:ascii="Helvetica" w:hAnsi="Helvetica"/>
          <w:color w:val="333333"/>
          <w:sz w:val="28"/>
          <w:szCs w:val="28"/>
        </w:rPr>
        <w:t xml:space="preserve">Os discípulos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estavam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sim, perturbados 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amedrontados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o cerco das autoridades contra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a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traição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de Judas e a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iminente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prisão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do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mestre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.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Antecipando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ressurreição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pede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uma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fé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confiante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. Fala que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casa do Pai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há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muitas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moradas, que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vai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à frente preparar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um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lugar para que, onde ele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estiver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estejam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também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seus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discípulos (14, 2-3). À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dúvida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sobre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qual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é o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caminho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responde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a Tomé: “Eu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sou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o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caminho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…” (14, 5). Promete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ainda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que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não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os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deixará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órfãos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e que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vai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enviar-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lhes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o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seu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Espírito, “para que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esteja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eles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sempre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” (14, 15-18). Podemos nos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perguntar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para os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dias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hoje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: o que nos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deixa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amedrontados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temerosos e abala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nossa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fé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em Deus e no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seu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Cristo? As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respostas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serão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muitas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.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Certamente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uma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grave e prematura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enfermidade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família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a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perda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um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ente querido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num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acidente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fatal,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lastRenderedPageBreak/>
        <w:t>desavença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e até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violência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entre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pais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e entre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irmãos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irmãs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o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desemprego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a pobreza extrema, a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fome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o desamparo de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crianças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pelas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ruas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.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Lançando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um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olhar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para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além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dos muros de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nossas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casas, a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violência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roubos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assaltos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de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atropelamentos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acidentes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mortes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no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trânsito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urbano 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nas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estradas.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Estendendo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o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olhar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para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mais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longe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as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ameaças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que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pairam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sobre a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humanidade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conflitos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entre as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nações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o aumento da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insegurança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alimentar e a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fome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que atinge diariamente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quase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um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bilhão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pessoas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no mundo. Falta comida,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mas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sobra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dinheiro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para financiar a compra de armas e alimentar insanamente as guerras entre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Rússia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Ucrânia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o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genocídio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da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população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palestina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faixa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de Gaza, o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conflito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armado no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Sudão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e em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muitos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outros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lugares.</w:t>
      </w:r>
    </w:p>
    <w:p w:rsidR="006452BE" w:rsidRDefault="006452BE" w:rsidP="006452B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</w:p>
    <w:p w:rsidR="006452BE" w:rsidRPr="006452BE" w:rsidRDefault="006452BE" w:rsidP="006452B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Cresce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o risco de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um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confronto nuclear,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paralisia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dos organismos, como o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Conselho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Segurança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da ONU, que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deviam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assegurar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mediação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pacífica dos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conflitos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e garantir a paz. A todos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nós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como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aos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apóstolos,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se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apresenta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dizendo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: “A paz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esteja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convosco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. Eu vos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dou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minha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paz”.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Depois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de se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apresentar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no domingo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passado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como “o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bom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pastor, que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dá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a vida pelas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suas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ovelhas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” (10, 11), no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evangelho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hoje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diz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: “Eu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sou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verdadeira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videira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meu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Pai é o agricultor” (15, 1-8). Volta o tema do cuidado de Deus,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suas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ovelhas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mas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também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sua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vinha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videira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mas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também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os ramos que somos todos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nós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. Se somos ramos secos que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não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produzem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mais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frutos, o Pai os cortará 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jogará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no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fogo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mas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se damos frutos, Ele irá podar, para que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produzamos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muito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mais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. O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segredo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é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estarmos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mais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mais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unidos à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seiva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que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percorre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o tronco: “Eu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sou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verdadeira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videira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permanecei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em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mim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eu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em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vós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…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pois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sem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mim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não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podeis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fazer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nada” (15, 5). Se estando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enxertados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em Cristo, ele nos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exorta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a pedir o que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for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preciso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certeza de que seremos atendidos (15, 7).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Um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pouco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à frente ele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diz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: “Como o Pai me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amou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eu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vos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amei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permanecei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no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meu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amor” (15, 9). A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maneira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concreta de estar no amor do Cristo e do Pai é amar de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verdade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os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irmãos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irmãs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comunidade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e para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além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suas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fronteiras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: “Este é o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meu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mandamento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que vos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ameis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uns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aos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outros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, como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eu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 xml:space="preserve"> vos </w:t>
      </w:r>
      <w:proofErr w:type="spellStart"/>
      <w:r w:rsidRPr="006452BE">
        <w:rPr>
          <w:rFonts w:ascii="Helvetica" w:hAnsi="Helvetica"/>
          <w:color w:val="333333"/>
          <w:sz w:val="28"/>
          <w:szCs w:val="28"/>
        </w:rPr>
        <w:t>amei</w:t>
      </w:r>
      <w:proofErr w:type="spellEnd"/>
      <w:r w:rsidRPr="006452BE">
        <w:rPr>
          <w:rFonts w:ascii="Helvetica" w:hAnsi="Helvetica"/>
          <w:color w:val="333333"/>
          <w:sz w:val="28"/>
          <w:szCs w:val="28"/>
        </w:rPr>
        <w:t>” (15, 12).</w:t>
      </w:r>
    </w:p>
    <w:p w:rsidR="006A6A9C" w:rsidRDefault="006A6A9C" w:rsidP="006452BE">
      <w:pPr>
        <w:jc w:val="both"/>
        <w:rPr>
          <w:sz w:val="28"/>
          <w:szCs w:val="28"/>
        </w:rPr>
      </w:pPr>
    </w:p>
    <w:p w:rsidR="006452BE" w:rsidRDefault="006452BE" w:rsidP="006452B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Confira</w:t>
      </w:r>
      <w:proofErr w:type="spellEnd"/>
      <w:r>
        <w:rPr>
          <w:sz w:val="28"/>
          <w:szCs w:val="28"/>
        </w:rPr>
        <w:t xml:space="preserve"> o vídeo: </w:t>
      </w:r>
      <w:hyperlink r:id="rId7" w:history="1">
        <w:r w:rsidRPr="002D1140">
          <w:rPr>
            <w:rStyle w:val="Hipervnculo"/>
            <w:sz w:val="28"/>
            <w:szCs w:val="28"/>
          </w:rPr>
          <w:t>https://www.youtube.com/watch?v=OKdeUAAS9dQ</w:t>
        </w:r>
      </w:hyperlink>
      <w:r>
        <w:rPr>
          <w:sz w:val="28"/>
          <w:szCs w:val="28"/>
        </w:rPr>
        <w:t xml:space="preserve"> </w:t>
      </w:r>
    </w:p>
    <w:p w:rsidR="006452BE" w:rsidRDefault="006452BE" w:rsidP="006452BE">
      <w:pPr>
        <w:jc w:val="both"/>
        <w:rPr>
          <w:sz w:val="28"/>
          <w:szCs w:val="28"/>
        </w:rPr>
      </w:pPr>
    </w:p>
    <w:p w:rsidR="006452BE" w:rsidRPr="006452BE" w:rsidRDefault="006452BE" w:rsidP="006452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Publicado em: </w:t>
      </w:r>
      <w:hyperlink r:id="rId8" w:history="1">
        <w:r w:rsidRPr="002D1140">
          <w:rPr>
            <w:rStyle w:val="Hipervnculo"/>
            <w:sz w:val="28"/>
            <w:szCs w:val="28"/>
          </w:rPr>
          <w:t>https://ofatomaringa.com/a-homilia-com-padre-beozzo-eu-sou-a-videira-verdadeira-e-meu-pai-e-o-agricultor-jo-15-1-8/#google_vignette</w:t>
        </w:r>
      </w:hyperlink>
      <w:r>
        <w:rPr>
          <w:sz w:val="28"/>
          <w:szCs w:val="28"/>
        </w:rPr>
        <w:t xml:space="preserve"> </w:t>
      </w:r>
    </w:p>
    <w:sectPr w:rsidR="006452BE" w:rsidRPr="006452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1D"/>
    <w:rsid w:val="00522242"/>
    <w:rsid w:val="00582DC4"/>
    <w:rsid w:val="006452BE"/>
    <w:rsid w:val="006A6A9C"/>
    <w:rsid w:val="0074717C"/>
    <w:rsid w:val="0075501D"/>
    <w:rsid w:val="00B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E6AAC1"/>
  <w15:chartTrackingRefBased/>
  <w15:docId w15:val="{EECCD203-32EB-974A-821C-C3EC5617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5501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75501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501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75501D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metatext">
    <w:name w:val="meta_text"/>
    <w:basedOn w:val="Fuentedeprrafopredeter"/>
    <w:rsid w:val="0075501D"/>
  </w:style>
  <w:style w:type="character" w:styleId="Hipervnculo">
    <w:name w:val="Hyperlink"/>
    <w:basedOn w:val="Fuentedeprrafopredeter"/>
    <w:uiPriority w:val="99"/>
    <w:unhideWhenUsed/>
    <w:rsid w:val="0075501D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75501D"/>
  </w:style>
  <w:style w:type="paragraph" w:styleId="NormalWeb">
    <w:name w:val="Normal (Web)"/>
    <w:basedOn w:val="Normal"/>
    <w:uiPriority w:val="99"/>
    <w:semiHidden/>
    <w:unhideWhenUsed/>
    <w:rsid w:val="0075501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6A6A9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82DC4"/>
  </w:style>
  <w:style w:type="paragraph" w:customStyle="1" w:styleId="wp-caption-text">
    <w:name w:val="wp-caption-text"/>
    <w:basedOn w:val="Normal"/>
    <w:rsid w:val="00582DC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23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306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29515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3980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74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99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120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1144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629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2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4132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004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02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154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6299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9346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2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8742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8000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4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7873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4265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82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96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9458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083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2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423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535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225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0898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99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atomaringa.com/a-homilia-com-padre-beozzo-eu-sou-a-videira-verdadeira-e-meu-pai-e-o-agricultor-jo-15-1-8/#google_vignet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KdeUAAS9d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ofatomaringa.com/wp-content/uploads/2024/04/falo.p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fatomaringa.com/categoria/colunistas/padre-jose-oscar-beozz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620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5</cp:revision>
  <dcterms:created xsi:type="dcterms:W3CDTF">2024-03-03T11:59:00Z</dcterms:created>
  <dcterms:modified xsi:type="dcterms:W3CDTF">2024-04-28T11:17:00Z</dcterms:modified>
</cp:coreProperties>
</file>