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96A41" w14:textId="77777777" w:rsidR="004C41F0" w:rsidRPr="004C41F0" w:rsidRDefault="004C41F0" w:rsidP="004C41F0">
      <w:pPr>
        <w:spacing w:after="240" w:line="240" w:lineRule="auto"/>
        <w:jc w:val="both"/>
        <w:outlineLvl w:val="0"/>
        <w:rPr>
          <w:rFonts w:ascii="Times New Roman" w:eastAsia="Times New Roman" w:hAnsi="Times New Roman" w:cs="Times New Roman"/>
          <w:b/>
          <w:bCs/>
          <w:color w:val="1F1F1F"/>
          <w:kern w:val="36"/>
          <w:sz w:val="52"/>
          <w:szCs w:val="52"/>
          <w:lang w:eastAsia="es-UY"/>
          <w14:ligatures w14:val="none"/>
        </w:rPr>
      </w:pPr>
      <w:r w:rsidRPr="004C41F0">
        <w:rPr>
          <w:rFonts w:ascii="Times New Roman" w:eastAsia="Times New Roman" w:hAnsi="Times New Roman" w:cs="Times New Roman"/>
          <w:b/>
          <w:bCs/>
          <w:color w:val="1F1F1F"/>
          <w:kern w:val="36"/>
          <w:sz w:val="52"/>
          <w:szCs w:val="52"/>
          <w:lang w:eastAsia="es-UY"/>
          <w14:ligatures w14:val="none"/>
        </w:rPr>
        <w:t>“No se trata de reemplazar la misa por un directo de TikTok pero podemos encontrar lenguajes para la virtualidad”: las iluminadoras definiciones del Papa Francisco</w:t>
      </w:r>
    </w:p>
    <w:p w14:paraId="18BDF989" w14:textId="77777777" w:rsidR="004C41F0" w:rsidRPr="004C41F0" w:rsidRDefault="004C41F0" w:rsidP="004C41F0">
      <w:pPr>
        <w:spacing w:after="240" w:line="540" w:lineRule="atLeast"/>
        <w:jc w:val="both"/>
        <w:outlineLvl w:val="1"/>
        <w:rPr>
          <w:rFonts w:ascii="Times New Roman" w:eastAsia="Times New Roman" w:hAnsi="Times New Roman" w:cs="Times New Roman"/>
          <w:color w:val="3B3B3B"/>
          <w:kern w:val="0"/>
          <w:sz w:val="28"/>
          <w:szCs w:val="28"/>
          <w:lang w:eastAsia="es-UY"/>
          <w14:ligatures w14:val="none"/>
        </w:rPr>
      </w:pPr>
      <w:r w:rsidRPr="004C41F0">
        <w:rPr>
          <w:rFonts w:ascii="Times New Roman" w:eastAsia="Times New Roman" w:hAnsi="Times New Roman" w:cs="Times New Roman"/>
          <w:color w:val="3B3B3B"/>
          <w:kern w:val="0"/>
          <w:sz w:val="28"/>
          <w:szCs w:val="28"/>
          <w:lang w:eastAsia="es-UY"/>
          <w14:ligatures w14:val="none"/>
        </w:rPr>
        <w:t>Se presenta en Buenos Aires “Les pido en nombre de Dios”, un libro que escribió junto al periodista Hernán Reyes Alcaide. La ecología, la trata de personas y la barbarie bélica, entre sus preocupaciones</w:t>
      </w:r>
    </w:p>
    <w:p w14:paraId="4B1ABFE8" w14:textId="77777777" w:rsidR="004C41F0" w:rsidRPr="004C41F0" w:rsidRDefault="004C41F0" w:rsidP="004C41F0">
      <w:pPr>
        <w:spacing w:after="120" w:line="240" w:lineRule="auto"/>
        <w:rPr>
          <w:rFonts w:ascii="Times New Roman" w:eastAsia="Times New Roman" w:hAnsi="Times New Roman" w:cs="Times New Roman"/>
          <w:color w:val="3B3B3B"/>
          <w:kern w:val="0"/>
          <w:sz w:val="21"/>
          <w:szCs w:val="21"/>
          <w:lang w:eastAsia="es-UY"/>
          <w14:ligatures w14:val="none"/>
        </w:rPr>
      </w:pPr>
      <w:r w:rsidRPr="004C41F0">
        <w:rPr>
          <w:rFonts w:ascii="Times New Roman" w:eastAsia="Times New Roman" w:hAnsi="Times New Roman" w:cs="Times New Roman"/>
          <w:noProof/>
          <w:color w:val="3B3B3B"/>
          <w:kern w:val="0"/>
          <w:sz w:val="21"/>
          <w:szCs w:val="21"/>
          <w:lang w:eastAsia="es-UY"/>
          <w14:ligatures w14:val="none"/>
        </w:rPr>
        <w:drawing>
          <wp:inline distT="0" distB="0" distL="0" distR="0" wp14:anchorId="1A2C7BD3" wp14:editId="3797082C">
            <wp:extent cx="571500" cy="571500"/>
            <wp:effectExtent l="0" t="0" r="0" b="0"/>
            <wp:docPr id="1" name="Imagen 3" descr="Ezequiel  Me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quiel  Med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C40F787" w14:textId="77777777" w:rsidR="004C41F0" w:rsidRPr="004C41F0" w:rsidRDefault="004C41F0" w:rsidP="004C41F0">
      <w:pPr>
        <w:spacing w:line="312" w:lineRule="atLeast"/>
        <w:rPr>
          <w:rFonts w:ascii="Times New Roman" w:eastAsia="Times New Roman" w:hAnsi="Times New Roman" w:cs="Times New Roman"/>
          <w:color w:val="3B3B3B"/>
          <w:kern w:val="0"/>
          <w:sz w:val="24"/>
          <w:szCs w:val="24"/>
          <w:lang w:eastAsia="es-UY"/>
          <w14:ligatures w14:val="none"/>
        </w:rPr>
      </w:pPr>
      <w:proofErr w:type="spellStart"/>
      <w:r w:rsidRPr="004C41F0">
        <w:rPr>
          <w:rFonts w:ascii="Times New Roman" w:eastAsia="Times New Roman" w:hAnsi="Times New Roman" w:cs="Times New Roman"/>
          <w:color w:val="3B3B3B"/>
          <w:kern w:val="0"/>
          <w:sz w:val="24"/>
          <w:szCs w:val="24"/>
          <w:lang w:eastAsia="es-UY"/>
          <w14:ligatures w14:val="none"/>
        </w:rPr>
        <w:t>Por</w:t>
      </w:r>
      <w:hyperlink r:id="rId6" w:history="1">
        <w:r w:rsidRPr="004C41F0">
          <w:rPr>
            <w:rFonts w:ascii="Times New Roman" w:eastAsia="Times New Roman" w:hAnsi="Times New Roman" w:cs="Times New Roman"/>
            <w:color w:val="0000FF"/>
            <w:kern w:val="0"/>
            <w:sz w:val="24"/>
            <w:szCs w:val="24"/>
            <w:u w:val="single"/>
            <w:lang w:eastAsia="es-UY"/>
            <w14:ligatures w14:val="none"/>
          </w:rPr>
          <w:t>Ezequiel</w:t>
        </w:r>
        <w:proofErr w:type="spellEnd"/>
        <w:r w:rsidRPr="004C41F0">
          <w:rPr>
            <w:rFonts w:ascii="Times New Roman" w:eastAsia="Times New Roman" w:hAnsi="Times New Roman" w:cs="Times New Roman"/>
            <w:color w:val="0000FF"/>
            <w:kern w:val="0"/>
            <w:sz w:val="24"/>
            <w:szCs w:val="24"/>
            <w:u w:val="single"/>
            <w:lang w:eastAsia="es-UY"/>
            <w14:ligatures w14:val="none"/>
          </w:rPr>
          <w:t xml:space="preserve"> Medina</w:t>
        </w:r>
      </w:hyperlink>
    </w:p>
    <w:p w14:paraId="4364E47D" w14:textId="77777777" w:rsidR="004C41F0" w:rsidRPr="004C41F0" w:rsidRDefault="004C41F0" w:rsidP="004C41F0">
      <w:pPr>
        <w:spacing w:after="0" w:line="240" w:lineRule="auto"/>
        <w:rPr>
          <w:rFonts w:ascii="Times New Roman" w:eastAsia="Times New Roman" w:hAnsi="Times New Roman" w:cs="Times New Roman"/>
          <w:kern w:val="0"/>
          <w:sz w:val="18"/>
          <w:szCs w:val="18"/>
          <w:lang w:eastAsia="es-UY"/>
          <w14:ligatures w14:val="none"/>
        </w:rPr>
      </w:pPr>
      <w:r w:rsidRPr="004C41F0">
        <w:rPr>
          <w:rFonts w:ascii="Times New Roman" w:eastAsia="Times New Roman" w:hAnsi="Times New Roman" w:cs="Times New Roman"/>
          <w:color w:val="555555"/>
          <w:kern w:val="0"/>
          <w:sz w:val="24"/>
          <w:szCs w:val="24"/>
          <w:lang w:eastAsia="es-UY"/>
          <w14:ligatures w14:val="none"/>
        </w:rPr>
        <w:t>15 Mar, 2024 11:39 a.m. EST</w:t>
      </w:r>
    </w:p>
    <w:p w14:paraId="63CE02C6"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Pasaron apenas un par de días del</w:t>
      </w:r>
      <w:r w:rsidRPr="004C41F0">
        <w:rPr>
          <w:rFonts w:ascii="Times New Roman" w:eastAsia="Times New Roman" w:hAnsi="Times New Roman" w:cs="Times New Roman"/>
          <w:b/>
          <w:bCs/>
          <w:color w:val="1F1F1F"/>
          <w:kern w:val="0"/>
          <w:sz w:val="33"/>
          <w:szCs w:val="33"/>
          <w:lang w:eastAsia="es-UY"/>
          <w14:ligatures w14:val="none"/>
        </w:rPr>
        <w:t> undécimo aniversario</w:t>
      </w:r>
      <w:r w:rsidRPr="004C41F0">
        <w:rPr>
          <w:rFonts w:ascii="Times New Roman" w:eastAsia="Times New Roman" w:hAnsi="Times New Roman" w:cs="Times New Roman"/>
          <w:color w:val="1F1F1F"/>
          <w:kern w:val="0"/>
          <w:sz w:val="33"/>
          <w:szCs w:val="33"/>
          <w:lang w:eastAsia="es-UY"/>
          <w14:ligatures w14:val="none"/>
        </w:rPr>
        <w:t> del pontificado de Francisco, el Pontífice está por sacar un nuevo libro -</w:t>
      </w:r>
      <w:r w:rsidRPr="004C41F0">
        <w:rPr>
          <w:rFonts w:ascii="Times New Roman" w:eastAsia="Times New Roman" w:hAnsi="Times New Roman" w:cs="Times New Roman"/>
          <w:b/>
          <w:bCs/>
          <w:i/>
          <w:iCs/>
          <w:color w:val="1F1F1F"/>
          <w:kern w:val="0"/>
          <w:sz w:val="33"/>
          <w:szCs w:val="33"/>
          <w:lang w:eastAsia="es-UY"/>
          <w14:ligatures w14:val="none"/>
        </w:rPr>
        <w:t>Vida. Mi historia en la Historia</w:t>
      </w:r>
      <w:r w:rsidRPr="004C41F0">
        <w:rPr>
          <w:rFonts w:ascii="Times New Roman" w:eastAsia="Times New Roman" w:hAnsi="Times New Roman" w:cs="Times New Roman"/>
          <w:color w:val="1F1F1F"/>
          <w:kern w:val="0"/>
          <w:sz w:val="33"/>
          <w:szCs w:val="33"/>
          <w:lang w:eastAsia="es-UY"/>
          <w14:ligatures w14:val="none"/>
        </w:rPr>
        <w:t>- y en Buenos Aires, la ciudad natal de Jorge Bergoglio, el escritor y periodista Hernán Reyes Alcaide, presenta</w:t>
      </w:r>
      <w:r w:rsidRPr="004C41F0">
        <w:rPr>
          <w:rFonts w:ascii="Times New Roman" w:eastAsia="Times New Roman" w:hAnsi="Times New Roman" w:cs="Times New Roman"/>
          <w:b/>
          <w:bCs/>
          <w:color w:val="1F1F1F"/>
          <w:kern w:val="0"/>
          <w:sz w:val="33"/>
          <w:szCs w:val="33"/>
          <w:lang w:eastAsia="es-UY"/>
          <w14:ligatures w14:val="none"/>
        </w:rPr>
        <w:t> </w:t>
      </w:r>
      <w:r w:rsidRPr="004C41F0">
        <w:rPr>
          <w:rFonts w:ascii="Times New Roman" w:eastAsia="Times New Roman" w:hAnsi="Times New Roman" w:cs="Times New Roman"/>
          <w:b/>
          <w:bCs/>
          <w:i/>
          <w:iCs/>
          <w:color w:val="1F1F1F"/>
          <w:kern w:val="0"/>
          <w:sz w:val="33"/>
          <w:szCs w:val="33"/>
          <w:lang w:eastAsia="es-UY"/>
          <w14:ligatures w14:val="none"/>
        </w:rPr>
        <w:t>Les pido en nombre de Dios</w:t>
      </w:r>
      <w:r w:rsidRPr="004C41F0">
        <w:rPr>
          <w:rFonts w:ascii="Times New Roman" w:eastAsia="Times New Roman" w:hAnsi="Times New Roman" w:cs="Times New Roman"/>
          <w:color w:val="1F1F1F"/>
          <w:kern w:val="0"/>
          <w:sz w:val="33"/>
          <w:szCs w:val="33"/>
          <w:lang w:eastAsia="es-UY"/>
          <w14:ligatures w14:val="none"/>
        </w:rPr>
        <w:t>, el libro que escribió junto al primer papa latinoamericano.</w:t>
      </w:r>
    </w:p>
    <w:p w14:paraId="0D09E22C" w14:textId="73A01057" w:rsidR="004C41F0" w:rsidRPr="004C41F0" w:rsidRDefault="004C41F0" w:rsidP="004C41F0">
      <w:pPr>
        <w:spacing w:after="0" w:line="240" w:lineRule="auto"/>
        <w:jc w:val="both"/>
        <w:rPr>
          <w:rFonts w:ascii="Times New Roman" w:eastAsia="Times New Roman" w:hAnsi="Times New Roman" w:cs="Times New Roman"/>
          <w:color w:val="1F1F1F"/>
          <w:kern w:val="0"/>
          <w:sz w:val="33"/>
          <w:szCs w:val="33"/>
          <w:lang w:eastAsia="es-UY"/>
          <w14:ligatures w14:val="none"/>
        </w:rPr>
      </w:pPr>
    </w:p>
    <w:p w14:paraId="4F36793E"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Allí el Santo Pontífice traza un balance de su papado. Habla de detener la “barbarie bélica” y de cómo “la vida toda corre peligro”, pero también de “memes de mártires” y de las nuevas responsabilidades “digitales” de la Iglesia.</w:t>
      </w:r>
    </w:p>
    <w:p w14:paraId="77D60F65"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El libro condensa las</w:t>
      </w:r>
      <w:r w:rsidRPr="004C41F0">
        <w:rPr>
          <w:rFonts w:ascii="Times New Roman" w:eastAsia="Times New Roman" w:hAnsi="Times New Roman" w:cs="Times New Roman"/>
          <w:b/>
          <w:bCs/>
          <w:color w:val="1F1F1F"/>
          <w:kern w:val="0"/>
          <w:sz w:val="33"/>
          <w:szCs w:val="33"/>
          <w:lang w:eastAsia="es-UY"/>
          <w14:ligatures w14:val="none"/>
        </w:rPr>
        <w:t> diez preocupaciones centrales del actual Sumo Pontífice</w:t>
      </w:r>
      <w:r w:rsidRPr="004C41F0">
        <w:rPr>
          <w:rFonts w:ascii="Times New Roman" w:eastAsia="Times New Roman" w:hAnsi="Times New Roman" w:cs="Times New Roman"/>
          <w:color w:val="1F1F1F"/>
          <w:kern w:val="0"/>
          <w:sz w:val="33"/>
          <w:szCs w:val="33"/>
          <w:lang w:eastAsia="es-UY"/>
          <w14:ligatures w14:val="none"/>
        </w:rPr>
        <w:t>, entre las que se encuentran el arrepentimiento por los</w:t>
      </w:r>
      <w:r w:rsidRPr="004C41F0">
        <w:rPr>
          <w:rFonts w:ascii="Times New Roman" w:eastAsia="Times New Roman" w:hAnsi="Times New Roman" w:cs="Times New Roman"/>
          <w:b/>
          <w:bCs/>
          <w:color w:val="1F1F1F"/>
          <w:kern w:val="0"/>
          <w:sz w:val="33"/>
          <w:szCs w:val="33"/>
          <w:lang w:eastAsia="es-UY"/>
          <w14:ligatures w14:val="none"/>
        </w:rPr>
        <w:t> abusos sexuales</w:t>
      </w:r>
      <w:r w:rsidRPr="004C41F0">
        <w:rPr>
          <w:rFonts w:ascii="Times New Roman" w:eastAsia="Times New Roman" w:hAnsi="Times New Roman" w:cs="Times New Roman"/>
          <w:color w:val="1F1F1F"/>
          <w:kern w:val="0"/>
          <w:sz w:val="33"/>
          <w:szCs w:val="33"/>
          <w:lang w:eastAsia="es-UY"/>
          <w14:ligatures w14:val="none"/>
        </w:rPr>
        <w:t xml:space="preserve"> cometidos por parte de miembros de la Iglesia, la urgencia del desastre climático, la lucha contra la </w:t>
      </w:r>
      <w:r w:rsidRPr="004C41F0">
        <w:rPr>
          <w:rFonts w:ascii="Times New Roman" w:eastAsia="Times New Roman" w:hAnsi="Times New Roman" w:cs="Times New Roman"/>
          <w:color w:val="1F1F1F"/>
          <w:kern w:val="0"/>
          <w:sz w:val="33"/>
          <w:szCs w:val="33"/>
          <w:lang w:eastAsia="es-UY"/>
          <w14:ligatures w14:val="none"/>
        </w:rPr>
        <w:lastRenderedPageBreak/>
        <w:t>“barbarie bélica” y la necesidad de adaptar la Iglesia Católica a las necesidades de las nuevas generaciones.</w:t>
      </w:r>
    </w:p>
    <w:p w14:paraId="6A1987A8" w14:textId="2E7257D3" w:rsidR="004C41F0" w:rsidRPr="004C41F0" w:rsidRDefault="004C41F0" w:rsidP="004C41F0">
      <w:pPr>
        <w:spacing w:line="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El Papa Francisco dirige su oración del Ángelus desde la ventana de su oficina con vistas a la Plaza de San Pedro en el Vaticano, el 5 de noviembre de 2023. EFE/EPA/CLAUDIO PERI</w:t>
      </w:r>
    </w:p>
    <w:p w14:paraId="70761C82"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“No se trata de reemplazar nuestra misa por un directo de TikTok o convertir las imágenes de nuestros mártires en Memes para hacerlos circular. Pero podemos encontrar nuevos lenguajes para que la virtualidad no nos sea algo totalmente ajeno. Los ‘confines de la Tierra’ a los que nos llama el Evangelio son ahora también digitales”, escribe Francisco.</w:t>
      </w:r>
    </w:p>
    <w:p w14:paraId="7E309751"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El lanzamiento mundial fue anunciado el año pasado, en vísperas de cumplirse la primera década del papado de </w:t>
      </w:r>
      <w:r w:rsidRPr="004C41F0">
        <w:rPr>
          <w:rFonts w:ascii="Times New Roman" w:eastAsia="Times New Roman" w:hAnsi="Times New Roman" w:cs="Times New Roman"/>
          <w:b/>
          <w:bCs/>
          <w:color w:val="1F1F1F"/>
          <w:kern w:val="0"/>
          <w:sz w:val="33"/>
          <w:szCs w:val="33"/>
          <w:lang w:eastAsia="es-UY"/>
          <w14:ligatures w14:val="none"/>
        </w:rPr>
        <w:t>Bergoglio</w:t>
      </w:r>
      <w:r w:rsidRPr="004C41F0">
        <w:rPr>
          <w:rFonts w:ascii="Times New Roman" w:eastAsia="Times New Roman" w:hAnsi="Times New Roman" w:cs="Times New Roman"/>
          <w:color w:val="1F1F1F"/>
          <w:kern w:val="0"/>
          <w:sz w:val="33"/>
          <w:szCs w:val="33"/>
          <w:lang w:eastAsia="es-UY"/>
          <w14:ligatures w14:val="none"/>
        </w:rPr>
        <w:t>.</w:t>
      </w:r>
    </w:p>
    <w:p w14:paraId="2929F471"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Previamente, el título fue presentado en Madrid, y en esa ocasión, en la que estuvo acompañado por la Vicepresidente Yolanda Diaz, el periodista argentino indicó que la idea del libro surgió en base a</w:t>
      </w:r>
      <w:r w:rsidRPr="004C41F0">
        <w:rPr>
          <w:rFonts w:ascii="Times New Roman" w:eastAsia="Times New Roman" w:hAnsi="Times New Roman" w:cs="Times New Roman"/>
          <w:b/>
          <w:bCs/>
          <w:color w:val="1F1F1F"/>
          <w:kern w:val="0"/>
          <w:sz w:val="33"/>
          <w:szCs w:val="33"/>
          <w:lang w:eastAsia="es-UY"/>
          <w14:ligatures w14:val="none"/>
        </w:rPr>
        <w:t> citas papales sobre la propiedad privada</w:t>
      </w:r>
      <w:r w:rsidRPr="004C41F0">
        <w:rPr>
          <w:rFonts w:ascii="Times New Roman" w:eastAsia="Times New Roman" w:hAnsi="Times New Roman" w:cs="Times New Roman"/>
          <w:color w:val="1F1F1F"/>
          <w:kern w:val="0"/>
          <w:sz w:val="33"/>
          <w:szCs w:val="33"/>
          <w:lang w:eastAsia="es-UY"/>
          <w14:ligatures w14:val="none"/>
        </w:rPr>
        <w:t>, el arduo trabajo de los antecesores de </w:t>
      </w:r>
      <w:r w:rsidRPr="004C41F0">
        <w:rPr>
          <w:rFonts w:ascii="Times New Roman" w:eastAsia="Times New Roman" w:hAnsi="Times New Roman" w:cs="Times New Roman"/>
          <w:b/>
          <w:bCs/>
          <w:color w:val="1F1F1F"/>
          <w:kern w:val="0"/>
          <w:sz w:val="33"/>
          <w:szCs w:val="33"/>
          <w:lang w:eastAsia="es-UY"/>
          <w14:ligatures w14:val="none"/>
        </w:rPr>
        <w:t>Francisco</w:t>
      </w:r>
      <w:r w:rsidRPr="004C41F0">
        <w:rPr>
          <w:rFonts w:ascii="Times New Roman" w:eastAsia="Times New Roman" w:hAnsi="Times New Roman" w:cs="Times New Roman"/>
          <w:color w:val="1F1F1F"/>
          <w:kern w:val="0"/>
          <w:sz w:val="33"/>
          <w:szCs w:val="33"/>
          <w:lang w:eastAsia="es-UY"/>
          <w14:ligatures w14:val="none"/>
        </w:rPr>
        <w:t> (Juan Pablo II y Benedicto XVI) y un discurso de </w:t>
      </w:r>
      <w:r w:rsidRPr="004C41F0">
        <w:rPr>
          <w:rFonts w:ascii="Times New Roman" w:eastAsia="Times New Roman" w:hAnsi="Times New Roman" w:cs="Times New Roman"/>
          <w:b/>
          <w:bCs/>
          <w:color w:val="1F1F1F"/>
          <w:kern w:val="0"/>
          <w:sz w:val="33"/>
          <w:szCs w:val="33"/>
          <w:lang w:eastAsia="es-UY"/>
          <w14:ligatures w14:val="none"/>
        </w:rPr>
        <w:t>Bergoglio</w:t>
      </w:r>
      <w:r w:rsidRPr="004C41F0">
        <w:rPr>
          <w:rFonts w:ascii="Times New Roman" w:eastAsia="Times New Roman" w:hAnsi="Times New Roman" w:cs="Times New Roman"/>
          <w:color w:val="1F1F1F"/>
          <w:kern w:val="0"/>
          <w:sz w:val="33"/>
          <w:szCs w:val="33"/>
          <w:lang w:eastAsia="es-UY"/>
          <w14:ligatures w14:val="none"/>
        </w:rPr>
        <w:t> del 2021 destinado a los movimientos sociales, en los que apuntó a los poderosos del mundo.</w:t>
      </w:r>
    </w:p>
    <w:p w14:paraId="499349D3" w14:textId="396BB0BB" w:rsidR="004C41F0" w:rsidRPr="004C41F0" w:rsidRDefault="004C41F0" w:rsidP="004C41F0">
      <w:pPr>
        <w:spacing w:line="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Por celular. El Papa Francisco, un hombre en el mundo de hoy. (VATICAN NEWS)</w:t>
      </w:r>
    </w:p>
    <w:p w14:paraId="3283F507"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En ese contexto, Reyes resaltó que estas líneas también pueden ser consideradas como “las coordenadas y balances del pontificado, la</w:t>
      </w:r>
      <w:r w:rsidRPr="004C41F0">
        <w:rPr>
          <w:rFonts w:ascii="Times New Roman" w:eastAsia="Times New Roman" w:hAnsi="Times New Roman" w:cs="Times New Roman"/>
          <w:b/>
          <w:bCs/>
          <w:color w:val="1F1F1F"/>
          <w:kern w:val="0"/>
          <w:sz w:val="33"/>
          <w:szCs w:val="33"/>
          <w:lang w:eastAsia="es-UY"/>
          <w14:ligatures w14:val="none"/>
        </w:rPr>
        <w:t xml:space="preserve"> brújula </w:t>
      </w:r>
      <w:proofErr w:type="spellStart"/>
      <w:r w:rsidRPr="004C41F0">
        <w:rPr>
          <w:rFonts w:ascii="Times New Roman" w:eastAsia="Times New Roman" w:hAnsi="Times New Roman" w:cs="Times New Roman"/>
          <w:b/>
          <w:bCs/>
          <w:color w:val="1F1F1F"/>
          <w:kern w:val="0"/>
          <w:sz w:val="33"/>
          <w:szCs w:val="33"/>
          <w:lang w:eastAsia="es-UY"/>
          <w14:ligatures w14:val="none"/>
        </w:rPr>
        <w:t>francisquista</w:t>
      </w:r>
      <w:proofErr w:type="spellEnd"/>
      <w:r w:rsidRPr="004C41F0">
        <w:rPr>
          <w:rFonts w:ascii="Times New Roman" w:eastAsia="Times New Roman" w:hAnsi="Times New Roman" w:cs="Times New Roman"/>
          <w:b/>
          <w:bCs/>
          <w:color w:val="1F1F1F"/>
          <w:kern w:val="0"/>
          <w:sz w:val="33"/>
          <w:szCs w:val="33"/>
          <w:lang w:eastAsia="es-UY"/>
          <w14:ligatures w14:val="none"/>
        </w:rPr>
        <w:t xml:space="preserve"> para el futuro,</w:t>
      </w:r>
      <w:r w:rsidRPr="004C41F0">
        <w:rPr>
          <w:rFonts w:ascii="Times New Roman" w:eastAsia="Times New Roman" w:hAnsi="Times New Roman" w:cs="Times New Roman"/>
          <w:color w:val="1F1F1F"/>
          <w:kern w:val="0"/>
          <w:sz w:val="33"/>
          <w:szCs w:val="33"/>
          <w:lang w:eastAsia="es-UY"/>
          <w14:ligatures w14:val="none"/>
        </w:rPr>
        <w:t> que va dirigido tanto a creyentes como no creyentes”.</w:t>
      </w:r>
    </w:p>
    <w:p w14:paraId="0B5BCB10" w14:textId="77777777" w:rsidR="004C41F0" w:rsidRPr="004C41F0" w:rsidRDefault="004C41F0" w:rsidP="004C41F0">
      <w:pPr>
        <w:spacing w:after="180" w:line="240" w:lineRule="auto"/>
        <w:jc w:val="both"/>
        <w:outlineLvl w:val="1"/>
        <w:rPr>
          <w:rFonts w:ascii="Times New Roman" w:eastAsia="Times New Roman" w:hAnsi="Times New Roman" w:cs="Times New Roman"/>
          <w:b/>
          <w:bCs/>
          <w:color w:val="1F1F1F"/>
          <w:kern w:val="0"/>
          <w:sz w:val="36"/>
          <w:szCs w:val="36"/>
          <w:lang w:eastAsia="es-UY"/>
          <w14:ligatures w14:val="none"/>
        </w:rPr>
      </w:pPr>
      <w:r w:rsidRPr="004C41F0">
        <w:rPr>
          <w:rFonts w:ascii="Times New Roman" w:eastAsia="Times New Roman" w:hAnsi="Times New Roman" w:cs="Times New Roman"/>
          <w:b/>
          <w:bCs/>
          <w:color w:val="1F1F1F"/>
          <w:kern w:val="0"/>
          <w:sz w:val="36"/>
          <w:szCs w:val="36"/>
          <w:lang w:eastAsia="es-UY"/>
          <w14:ligatures w14:val="none"/>
        </w:rPr>
        <w:t>En el avión papal</w:t>
      </w:r>
    </w:p>
    <w:p w14:paraId="5B89DD28"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El periodista argentino, corresponsal en la Santa Sede desde hace nueve años, acompañó al </w:t>
      </w:r>
      <w:r w:rsidRPr="004C41F0">
        <w:rPr>
          <w:rFonts w:ascii="Times New Roman" w:eastAsia="Times New Roman" w:hAnsi="Times New Roman" w:cs="Times New Roman"/>
          <w:b/>
          <w:bCs/>
          <w:color w:val="1F1F1F"/>
          <w:kern w:val="0"/>
          <w:sz w:val="33"/>
          <w:szCs w:val="33"/>
          <w:lang w:eastAsia="es-UY"/>
          <w14:ligatures w14:val="none"/>
        </w:rPr>
        <w:t>Pontífice</w:t>
      </w:r>
      <w:r w:rsidRPr="004C41F0">
        <w:rPr>
          <w:rFonts w:ascii="Times New Roman" w:eastAsia="Times New Roman" w:hAnsi="Times New Roman" w:cs="Times New Roman"/>
          <w:color w:val="1F1F1F"/>
          <w:kern w:val="0"/>
          <w:sz w:val="33"/>
          <w:szCs w:val="33"/>
          <w:lang w:eastAsia="es-UY"/>
          <w14:ligatures w14:val="none"/>
        </w:rPr>
        <w:t xml:space="preserve"> en el avión papal en más de 25 viajes por todo el mundo. Según consigna el proyecto de ley con el que fue declarado Personalidad destacada de la Cultura por la Legislatura de la Ciudad de Buenos Aires en 2023, Reyes Alcaide fue el único latinoamericano citado en la última encíclica del Papa y en 2019 fue el primer argentino no religioso en </w:t>
      </w:r>
      <w:r w:rsidRPr="004C41F0">
        <w:rPr>
          <w:rFonts w:ascii="Times New Roman" w:eastAsia="Times New Roman" w:hAnsi="Times New Roman" w:cs="Times New Roman"/>
          <w:color w:val="1F1F1F"/>
          <w:kern w:val="0"/>
          <w:sz w:val="33"/>
          <w:szCs w:val="33"/>
          <w:lang w:eastAsia="es-UY"/>
          <w14:ligatures w14:val="none"/>
        </w:rPr>
        <w:lastRenderedPageBreak/>
        <w:t xml:space="preserve">publicar en la revista cultural más antigua de Italia, la </w:t>
      </w:r>
      <w:proofErr w:type="spellStart"/>
      <w:r w:rsidRPr="004C41F0">
        <w:rPr>
          <w:rFonts w:ascii="Times New Roman" w:eastAsia="Times New Roman" w:hAnsi="Times New Roman" w:cs="Times New Roman"/>
          <w:color w:val="1F1F1F"/>
          <w:kern w:val="0"/>
          <w:sz w:val="33"/>
          <w:szCs w:val="33"/>
          <w:lang w:eastAsia="es-UY"/>
          <w14:ligatures w14:val="none"/>
        </w:rPr>
        <w:t>Civiltá</w:t>
      </w:r>
      <w:proofErr w:type="spellEnd"/>
      <w:r w:rsidRPr="004C41F0">
        <w:rPr>
          <w:rFonts w:ascii="Times New Roman" w:eastAsia="Times New Roman" w:hAnsi="Times New Roman" w:cs="Times New Roman"/>
          <w:color w:val="1F1F1F"/>
          <w:kern w:val="0"/>
          <w:sz w:val="33"/>
          <w:szCs w:val="33"/>
          <w:lang w:eastAsia="es-UY"/>
          <w14:ligatures w14:val="none"/>
        </w:rPr>
        <w:t xml:space="preserve"> </w:t>
      </w:r>
      <w:proofErr w:type="spellStart"/>
      <w:r w:rsidRPr="004C41F0">
        <w:rPr>
          <w:rFonts w:ascii="Times New Roman" w:eastAsia="Times New Roman" w:hAnsi="Times New Roman" w:cs="Times New Roman"/>
          <w:color w:val="1F1F1F"/>
          <w:kern w:val="0"/>
          <w:sz w:val="33"/>
          <w:szCs w:val="33"/>
          <w:lang w:eastAsia="es-UY"/>
          <w14:ligatures w14:val="none"/>
        </w:rPr>
        <w:t>Cattolica</w:t>
      </w:r>
      <w:proofErr w:type="spellEnd"/>
      <w:r w:rsidRPr="004C41F0">
        <w:rPr>
          <w:rFonts w:ascii="Times New Roman" w:eastAsia="Times New Roman" w:hAnsi="Times New Roman" w:cs="Times New Roman"/>
          <w:color w:val="1F1F1F"/>
          <w:kern w:val="0"/>
          <w:sz w:val="33"/>
          <w:szCs w:val="33"/>
          <w:lang w:eastAsia="es-UY"/>
          <w14:ligatures w14:val="none"/>
        </w:rPr>
        <w:t>, cuna del pensamiento jesuita.</w:t>
      </w:r>
    </w:p>
    <w:p w14:paraId="52F63826"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b/>
          <w:bCs/>
          <w:i/>
          <w:iCs/>
          <w:color w:val="1F1F1F"/>
          <w:kern w:val="0"/>
          <w:sz w:val="33"/>
          <w:szCs w:val="33"/>
          <w:lang w:eastAsia="es-UY"/>
          <w14:ligatures w14:val="none"/>
        </w:rPr>
        <w:t>Les pido en nombre de Dios</w:t>
      </w:r>
      <w:r w:rsidRPr="004C41F0">
        <w:rPr>
          <w:rFonts w:ascii="Times New Roman" w:eastAsia="Times New Roman" w:hAnsi="Times New Roman" w:cs="Times New Roman"/>
          <w:color w:val="1F1F1F"/>
          <w:kern w:val="0"/>
          <w:sz w:val="33"/>
          <w:szCs w:val="33"/>
          <w:lang w:eastAsia="es-UY"/>
          <w14:ligatures w14:val="none"/>
        </w:rPr>
        <w:t>, que ya fue traducido en decenas de idiomas, contiene citas de personalidades variadas como Andrea Camilleri, Dante Alighieri y Banksy.</w:t>
      </w:r>
    </w:p>
    <w:p w14:paraId="4AD4E3DE" w14:textId="77777777" w:rsidR="004C41F0" w:rsidRPr="004C41F0" w:rsidRDefault="004C41F0" w:rsidP="004C41F0">
      <w:pPr>
        <w:spacing w:after="180" w:line="240" w:lineRule="auto"/>
        <w:outlineLvl w:val="1"/>
        <w:rPr>
          <w:rFonts w:ascii="Times New Roman" w:eastAsia="Times New Roman" w:hAnsi="Times New Roman" w:cs="Times New Roman"/>
          <w:b/>
          <w:bCs/>
          <w:color w:val="1F1F1F"/>
          <w:kern w:val="0"/>
          <w:sz w:val="36"/>
          <w:szCs w:val="36"/>
          <w:lang w:eastAsia="es-UY"/>
          <w14:ligatures w14:val="none"/>
        </w:rPr>
      </w:pPr>
      <w:r w:rsidRPr="004C41F0">
        <w:rPr>
          <w:rFonts w:ascii="Times New Roman" w:eastAsia="Times New Roman" w:hAnsi="Times New Roman" w:cs="Times New Roman"/>
          <w:b/>
          <w:bCs/>
          <w:color w:val="1F1F1F"/>
          <w:kern w:val="0"/>
          <w:sz w:val="36"/>
          <w:szCs w:val="36"/>
          <w:lang w:eastAsia="es-UY"/>
          <w14:ligatures w14:val="none"/>
        </w:rPr>
        <w:t>Aquí, diez frases de Francisco</w:t>
      </w:r>
    </w:p>
    <w:p w14:paraId="6436A239"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“No puedo empezar sin pedir </w:t>
      </w:r>
      <w:r w:rsidRPr="004C41F0">
        <w:rPr>
          <w:rFonts w:ascii="Times New Roman" w:eastAsia="Times New Roman" w:hAnsi="Times New Roman" w:cs="Times New Roman"/>
          <w:b/>
          <w:bCs/>
          <w:color w:val="1F1F1F"/>
          <w:kern w:val="0"/>
          <w:sz w:val="33"/>
          <w:szCs w:val="33"/>
          <w:lang w:eastAsia="es-UY"/>
          <w14:ligatures w14:val="none"/>
        </w:rPr>
        <w:t>perdón</w:t>
      </w:r>
      <w:r w:rsidRPr="004C41F0">
        <w:rPr>
          <w:rFonts w:ascii="Times New Roman" w:eastAsia="Times New Roman" w:hAnsi="Times New Roman" w:cs="Times New Roman"/>
          <w:color w:val="1F1F1F"/>
          <w:kern w:val="0"/>
          <w:sz w:val="33"/>
          <w:szCs w:val="33"/>
          <w:lang w:eastAsia="es-UY"/>
          <w14:ligatures w14:val="none"/>
        </w:rPr>
        <w:t> una vez más. Nunca alcanzarán nuestras palabras de arrepentimiento y consuelo para las víctimas de abusos sexuales por parte de miembros de la Iglesia. Hemos pecado gravemente: miles de vidas han sido arruinadas por quienes debían cuidarlas y tutelarlas. Jamás será suficiente lo que hagamos para intentar reparar el daño que hemos causado”.</w:t>
      </w:r>
    </w:p>
    <w:p w14:paraId="1EFA5819"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“En nombre de Dios pido que defendamos y protejamos la Casa Común. El reloj apremia, la vida toda corre peligro, pero estamos a tiempo. Hago mío el eslogan de algunas de las múltiples y maravillosas manifestaciones juveniles contra este modelo de depredación: </w:t>
      </w:r>
      <w:r w:rsidRPr="004C41F0">
        <w:rPr>
          <w:rFonts w:ascii="Times New Roman" w:eastAsia="Times New Roman" w:hAnsi="Times New Roman" w:cs="Times New Roman"/>
          <w:b/>
          <w:bCs/>
          <w:color w:val="1F1F1F"/>
          <w:kern w:val="0"/>
          <w:sz w:val="33"/>
          <w:szCs w:val="33"/>
          <w:lang w:eastAsia="es-UY"/>
          <w14:ligatures w14:val="none"/>
        </w:rPr>
        <w:t>No hay plan(eta) B</w:t>
      </w:r>
      <w:r w:rsidRPr="004C41F0">
        <w:rPr>
          <w:rFonts w:ascii="Times New Roman" w:eastAsia="Times New Roman" w:hAnsi="Times New Roman" w:cs="Times New Roman"/>
          <w:color w:val="1F1F1F"/>
          <w:kern w:val="0"/>
          <w:sz w:val="33"/>
          <w:szCs w:val="33"/>
          <w:lang w:eastAsia="es-UY"/>
          <w14:ligatures w14:val="none"/>
        </w:rPr>
        <w:t>”.</w:t>
      </w:r>
    </w:p>
    <w:p w14:paraId="0512866F"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“La recuperación de la</w:t>
      </w:r>
      <w:r w:rsidRPr="004C41F0">
        <w:rPr>
          <w:rFonts w:ascii="Times New Roman" w:eastAsia="Times New Roman" w:hAnsi="Times New Roman" w:cs="Times New Roman"/>
          <w:b/>
          <w:bCs/>
          <w:color w:val="1F1F1F"/>
          <w:kern w:val="0"/>
          <w:sz w:val="33"/>
          <w:szCs w:val="33"/>
          <w:lang w:eastAsia="es-UY"/>
          <w14:ligatures w14:val="none"/>
        </w:rPr>
        <w:t> economía global </w:t>
      </w:r>
      <w:r w:rsidRPr="004C41F0">
        <w:rPr>
          <w:rFonts w:ascii="Times New Roman" w:eastAsia="Times New Roman" w:hAnsi="Times New Roman" w:cs="Times New Roman"/>
          <w:color w:val="1F1F1F"/>
          <w:kern w:val="0"/>
          <w:sz w:val="33"/>
          <w:szCs w:val="33"/>
          <w:lang w:eastAsia="es-UY"/>
          <w14:ligatures w14:val="none"/>
        </w:rPr>
        <w:t>no puede ser a costa de que una mayoría empobrecida pierda como siempre para que una minoría cada vez más enriquecida gane como nunca”.</w:t>
      </w:r>
    </w:p>
    <w:p w14:paraId="32BC1183"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“No se trata de reemplazar nuestra misa por un directo de TikTok o convertir las imágenes de nuestros mártires en Memes para hacerlos circular. Pero podemos encontrar nuevos lenguajes para que la virtualidad no nos sea algo totalmente ajeno. Los “confines de la Tierra” a los que nos llama el Evangelio son ahora también </w:t>
      </w:r>
      <w:r w:rsidRPr="004C41F0">
        <w:rPr>
          <w:rFonts w:ascii="Times New Roman" w:eastAsia="Times New Roman" w:hAnsi="Times New Roman" w:cs="Times New Roman"/>
          <w:b/>
          <w:bCs/>
          <w:color w:val="1F1F1F"/>
          <w:kern w:val="0"/>
          <w:sz w:val="33"/>
          <w:szCs w:val="33"/>
          <w:lang w:eastAsia="es-UY"/>
          <w14:ligatures w14:val="none"/>
        </w:rPr>
        <w:t>digitales</w:t>
      </w:r>
      <w:r w:rsidRPr="004C41F0">
        <w:rPr>
          <w:rFonts w:ascii="Times New Roman" w:eastAsia="Times New Roman" w:hAnsi="Times New Roman" w:cs="Times New Roman"/>
          <w:color w:val="1F1F1F"/>
          <w:kern w:val="0"/>
          <w:sz w:val="33"/>
          <w:szCs w:val="33"/>
          <w:lang w:eastAsia="es-UY"/>
          <w14:ligatures w14:val="none"/>
        </w:rPr>
        <w:t>. Allí también podemos iniciar sesión para la misericordia, la ternura y la alegría, sin olvidarnos de los más desfavorecidos”.</w:t>
      </w:r>
    </w:p>
    <w:p w14:paraId="73F8A97A"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lastRenderedPageBreak/>
        <w:t>“No hay jamás lugar para la </w:t>
      </w:r>
      <w:r w:rsidRPr="004C41F0">
        <w:rPr>
          <w:rFonts w:ascii="Times New Roman" w:eastAsia="Times New Roman" w:hAnsi="Times New Roman" w:cs="Times New Roman"/>
          <w:b/>
          <w:bCs/>
          <w:color w:val="1F1F1F"/>
          <w:kern w:val="0"/>
          <w:sz w:val="33"/>
          <w:szCs w:val="33"/>
          <w:lang w:eastAsia="es-UY"/>
          <w14:ligatures w14:val="none"/>
        </w:rPr>
        <w:t>barbarie bélica</w:t>
      </w:r>
      <w:r w:rsidRPr="004C41F0">
        <w:rPr>
          <w:rFonts w:ascii="Times New Roman" w:eastAsia="Times New Roman" w:hAnsi="Times New Roman" w:cs="Times New Roman"/>
          <w:color w:val="1F1F1F"/>
          <w:kern w:val="0"/>
          <w:sz w:val="33"/>
          <w:szCs w:val="33"/>
          <w:lang w:eastAsia="es-UY"/>
          <w14:ligatures w14:val="none"/>
        </w:rPr>
        <w:t xml:space="preserve">. Menos </w:t>
      </w:r>
      <w:proofErr w:type="spellStart"/>
      <w:r w:rsidRPr="004C41F0">
        <w:rPr>
          <w:rFonts w:ascii="Times New Roman" w:eastAsia="Times New Roman" w:hAnsi="Times New Roman" w:cs="Times New Roman"/>
          <w:color w:val="1F1F1F"/>
          <w:kern w:val="0"/>
          <w:sz w:val="33"/>
          <w:szCs w:val="33"/>
          <w:lang w:eastAsia="es-UY"/>
          <w14:ligatures w14:val="none"/>
        </w:rPr>
        <w:t>aún</w:t>
      </w:r>
      <w:proofErr w:type="spellEnd"/>
      <w:r w:rsidRPr="004C41F0">
        <w:rPr>
          <w:rFonts w:ascii="Times New Roman" w:eastAsia="Times New Roman" w:hAnsi="Times New Roman" w:cs="Times New Roman"/>
          <w:color w:val="1F1F1F"/>
          <w:kern w:val="0"/>
          <w:sz w:val="33"/>
          <w:szCs w:val="33"/>
          <w:lang w:eastAsia="es-UY"/>
          <w14:ligatures w14:val="none"/>
        </w:rPr>
        <w:t xml:space="preserve"> cuando la contienda adquiere uno de sus rostros más injustos: el de las supuestas “guerras preventivas”. La historia reciente nos dio ejemplos, incluso, de “guerras manipuladas”, en las que se crearon </w:t>
      </w:r>
      <w:proofErr w:type="gramStart"/>
      <w:r w:rsidRPr="004C41F0">
        <w:rPr>
          <w:rFonts w:ascii="Times New Roman" w:eastAsia="Times New Roman" w:hAnsi="Times New Roman" w:cs="Times New Roman"/>
          <w:color w:val="1F1F1F"/>
          <w:kern w:val="0"/>
          <w:sz w:val="33"/>
          <w:szCs w:val="33"/>
          <w:lang w:eastAsia="es-UY"/>
          <w14:ligatures w14:val="none"/>
        </w:rPr>
        <w:t>falsos pretextos</w:t>
      </w:r>
      <w:proofErr w:type="gramEnd"/>
      <w:r w:rsidRPr="004C41F0">
        <w:rPr>
          <w:rFonts w:ascii="Times New Roman" w:eastAsia="Times New Roman" w:hAnsi="Times New Roman" w:cs="Times New Roman"/>
          <w:color w:val="1F1F1F"/>
          <w:kern w:val="0"/>
          <w:sz w:val="33"/>
          <w:szCs w:val="33"/>
          <w:lang w:eastAsia="es-UY"/>
          <w14:ligatures w14:val="none"/>
        </w:rPr>
        <w:t xml:space="preserve"> y se manipularon evidencias para justificar ataques a otros países. Por eso pido a las autoridades políticas que pongan freno a las guerras en curso y que no manipulen la información o engañen a sus pueblos para la consecución de objetivos bélicos”.</w:t>
      </w:r>
    </w:p>
    <w:p w14:paraId="258A93D3"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“Estamos llamados a ser artesanos de paz para las sociedades. Está en nosotros vencer los miedos para construir un mañana más fraterno. Demos el primer paso y vayamos al encuentro del otro, del distinto. Pongamos manos, mente y corazón a trabajar juntos. Seamos el cambio que queremos ver en el mundo”.</w:t>
      </w:r>
    </w:p>
    <w:p w14:paraId="5055CBB6"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“Es importante recordar que</w:t>
      </w:r>
      <w:r w:rsidRPr="004C41F0">
        <w:rPr>
          <w:rFonts w:ascii="Times New Roman" w:eastAsia="Times New Roman" w:hAnsi="Times New Roman" w:cs="Times New Roman"/>
          <w:b/>
          <w:bCs/>
          <w:color w:val="1F1F1F"/>
          <w:kern w:val="0"/>
          <w:sz w:val="33"/>
          <w:szCs w:val="33"/>
          <w:lang w:eastAsia="es-UY"/>
          <w14:ligatures w14:val="none"/>
        </w:rPr>
        <w:t> la violencia no encuentra fundamento en las convicciones religiosas</w:t>
      </w:r>
      <w:r w:rsidRPr="004C41F0">
        <w:rPr>
          <w:rFonts w:ascii="Times New Roman" w:eastAsia="Times New Roman" w:hAnsi="Times New Roman" w:cs="Times New Roman"/>
          <w:color w:val="1F1F1F"/>
          <w:kern w:val="0"/>
          <w:sz w:val="33"/>
          <w:szCs w:val="33"/>
          <w:lang w:eastAsia="es-UY"/>
          <w14:ligatures w14:val="none"/>
        </w:rPr>
        <w:t> fundamentales sino en sus deformaciones. La guerra en </w:t>
      </w:r>
      <w:r w:rsidRPr="004C41F0">
        <w:rPr>
          <w:rFonts w:ascii="Times New Roman" w:eastAsia="Times New Roman" w:hAnsi="Times New Roman" w:cs="Times New Roman"/>
          <w:b/>
          <w:bCs/>
          <w:color w:val="1F1F1F"/>
          <w:kern w:val="0"/>
          <w:sz w:val="33"/>
          <w:szCs w:val="33"/>
          <w:lang w:eastAsia="es-UY"/>
          <w14:ligatures w14:val="none"/>
        </w:rPr>
        <w:t>Ucrania</w:t>
      </w:r>
      <w:r w:rsidRPr="004C41F0">
        <w:rPr>
          <w:rFonts w:ascii="Times New Roman" w:eastAsia="Times New Roman" w:hAnsi="Times New Roman" w:cs="Times New Roman"/>
          <w:color w:val="1F1F1F"/>
          <w:kern w:val="0"/>
          <w:sz w:val="33"/>
          <w:szCs w:val="33"/>
          <w:lang w:eastAsia="es-UY"/>
          <w14:ligatures w14:val="none"/>
        </w:rPr>
        <w:t> nos llevó a reflexionar nuevamente sobre esto, ante las posturas de algunos hermanos que buscaban justificaciones a actos de odio y pura violencia. No hay espacio para esos discursos en nombre de Dios”.</w:t>
      </w:r>
    </w:p>
    <w:p w14:paraId="0674D897"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“Pensemos en las</w:t>
      </w:r>
      <w:r w:rsidRPr="004C41F0">
        <w:rPr>
          <w:rFonts w:ascii="Times New Roman" w:eastAsia="Times New Roman" w:hAnsi="Times New Roman" w:cs="Times New Roman"/>
          <w:b/>
          <w:bCs/>
          <w:color w:val="1F1F1F"/>
          <w:kern w:val="0"/>
          <w:sz w:val="33"/>
          <w:szCs w:val="33"/>
          <w:lang w:eastAsia="es-UY"/>
          <w14:ligatures w14:val="none"/>
        </w:rPr>
        <w:t> mujeres que huyen por el hambre o las guerras</w:t>
      </w:r>
      <w:r w:rsidRPr="004C41F0">
        <w:rPr>
          <w:rFonts w:ascii="Times New Roman" w:eastAsia="Times New Roman" w:hAnsi="Times New Roman" w:cs="Times New Roman"/>
          <w:color w:val="1F1F1F"/>
          <w:kern w:val="0"/>
          <w:sz w:val="33"/>
          <w:szCs w:val="33"/>
          <w:lang w:eastAsia="es-UY"/>
          <w14:ligatures w14:val="none"/>
        </w:rPr>
        <w:t> y caen en manos de traficantes de personas. O aquellas que son captadas en vecindarios pobres con la promesa de un futuro mejor y un trabajo remunerado, y al llegar al país de destino se les quita el pasaporte y se las obliga a prostituirse. Una vez en las calles, o en condiciones de esclavitud que muchas veces tienen la complicidad de las fuerzas de seguridad, estas jóvenes son obligadas a trabajar y si no llevan el dinero son golpeadas o sometidas a todo tipo de maltratos”.</w:t>
      </w:r>
    </w:p>
    <w:p w14:paraId="4BA5D9AB"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lastRenderedPageBreak/>
        <w:t>“No es ilegal que un ser humano se sienta atraído por el </w:t>
      </w:r>
      <w:r w:rsidRPr="004C41F0">
        <w:rPr>
          <w:rFonts w:ascii="Times New Roman" w:eastAsia="Times New Roman" w:hAnsi="Times New Roman" w:cs="Times New Roman"/>
          <w:b/>
          <w:bCs/>
          <w:color w:val="1F1F1F"/>
          <w:kern w:val="0"/>
          <w:sz w:val="33"/>
          <w:szCs w:val="33"/>
          <w:lang w:eastAsia="es-UY"/>
          <w14:ligatures w14:val="none"/>
        </w:rPr>
        <w:t>dinero</w:t>
      </w:r>
      <w:r w:rsidRPr="004C41F0">
        <w:rPr>
          <w:rFonts w:ascii="Times New Roman" w:eastAsia="Times New Roman" w:hAnsi="Times New Roman" w:cs="Times New Roman"/>
          <w:color w:val="1F1F1F"/>
          <w:kern w:val="0"/>
          <w:sz w:val="33"/>
          <w:szCs w:val="33"/>
          <w:lang w:eastAsia="es-UY"/>
          <w14:ligatures w14:val="none"/>
        </w:rPr>
        <w:t>, los viajes en primera clase, las mansiones. Pero convoco a que en la Política se involucren solo los que pueden ir adelante con sobriedad y austeridad en su día a día”.</w:t>
      </w:r>
    </w:p>
    <w:p w14:paraId="349C5388" w14:textId="77777777" w:rsidR="004C41F0" w:rsidRPr="004C41F0" w:rsidRDefault="004C41F0" w:rsidP="004C41F0">
      <w:pPr>
        <w:numPr>
          <w:ilvl w:val="0"/>
          <w:numId w:val="1"/>
        </w:numPr>
        <w:spacing w:before="100" w:beforeAutospacing="1"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“El clima de campaña permanente que atraviesa las democracias modernas convierte a los políticos en máquinas de repetir eslóganes efectistas sin intercambios reales con sus adversarios. Los medios de comunicación, con formatos que restringen cada vez más la posibilidad de desarrollar ideas, contribuyen a reducir la calidad de la discusión”.</w:t>
      </w:r>
    </w:p>
    <w:p w14:paraId="6C3D5D26" w14:textId="77777777" w:rsidR="004C41F0" w:rsidRPr="004C41F0" w:rsidRDefault="004C41F0" w:rsidP="004C41F0">
      <w:pPr>
        <w:spacing w:after="180" w:line="240" w:lineRule="auto"/>
        <w:jc w:val="both"/>
        <w:outlineLvl w:val="1"/>
        <w:rPr>
          <w:rFonts w:ascii="Times New Roman" w:eastAsia="Times New Roman" w:hAnsi="Times New Roman" w:cs="Times New Roman"/>
          <w:b/>
          <w:bCs/>
          <w:color w:val="1F1F1F"/>
          <w:kern w:val="0"/>
          <w:sz w:val="36"/>
          <w:szCs w:val="36"/>
          <w:lang w:eastAsia="es-UY"/>
          <w14:ligatures w14:val="none"/>
        </w:rPr>
      </w:pPr>
      <w:r w:rsidRPr="004C41F0">
        <w:rPr>
          <w:rFonts w:ascii="Times New Roman" w:eastAsia="Times New Roman" w:hAnsi="Times New Roman" w:cs="Times New Roman"/>
          <w:b/>
          <w:bCs/>
          <w:color w:val="1F1F1F"/>
          <w:kern w:val="0"/>
          <w:sz w:val="36"/>
          <w:szCs w:val="36"/>
          <w:lang w:eastAsia="es-UY"/>
          <w14:ligatures w14:val="none"/>
        </w:rPr>
        <w:t>La presentación en Buenos Aires</w:t>
      </w:r>
    </w:p>
    <w:p w14:paraId="092B655B" w14:textId="58D72D95"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 xml:space="preserve">La cita </w:t>
      </w:r>
      <w:r>
        <w:rPr>
          <w:rFonts w:ascii="Times New Roman" w:eastAsia="Times New Roman" w:hAnsi="Times New Roman" w:cs="Times New Roman"/>
          <w:color w:val="1F1F1F"/>
          <w:kern w:val="0"/>
          <w:sz w:val="33"/>
          <w:szCs w:val="33"/>
          <w:lang w:eastAsia="es-UY"/>
          <w14:ligatures w14:val="none"/>
        </w:rPr>
        <w:t xml:space="preserve">es </w:t>
      </w:r>
      <w:r w:rsidRPr="004C41F0">
        <w:rPr>
          <w:rFonts w:ascii="Times New Roman" w:eastAsia="Times New Roman" w:hAnsi="Times New Roman" w:cs="Times New Roman"/>
          <w:color w:val="1F1F1F"/>
          <w:kern w:val="0"/>
          <w:sz w:val="33"/>
          <w:szCs w:val="33"/>
          <w:lang w:eastAsia="es-UY"/>
          <w14:ligatures w14:val="none"/>
        </w:rPr>
        <w:t>a las 17.30 en el Salón Dorado de la Casa de la Cultura, Av. De Mayo 575.</w:t>
      </w:r>
    </w:p>
    <w:p w14:paraId="60DC12EC"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Participarán </w:t>
      </w:r>
      <w:r w:rsidRPr="004C41F0">
        <w:rPr>
          <w:rFonts w:ascii="Times New Roman" w:eastAsia="Times New Roman" w:hAnsi="Times New Roman" w:cs="Times New Roman"/>
          <w:b/>
          <w:bCs/>
          <w:color w:val="1F1F1F"/>
          <w:kern w:val="0"/>
          <w:sz w:val="33"/>
          <w:szCs w:val="33"/>
          <w:lang w:eastAsia="es-UY"/>
          <w14:ligatures w14:val="none"/>
        </w:rPr>
        <w:t xml:space="preserve">Carlos </w:t>
      </w:r>
      <w:proofErr w:type="spellStart"/>
      <w:r w:rsidRPr="004C41F0">
        <w:rPr>
          <w:rFonts w:ascii="Times New Roman" w:eastAsia="Times New Roman" w:hAnsi="Times New Roman" w:cs="Times New Roman"/>
          <w:b/>
          <w:bCs/>
          <w:color w:val="1F1F1F"/>
          <w:kern w:val="0"/>
          <w:sz w:val="33"/>
          <w:szCs w:val="33"/>
          <w:lang w:eastAsia="es-UY"/>
          <w14:ligatures w14:val="none"/>
        </w:rPr>
        <w:t>Tissera</w:t>
      </w:r>
      <w:proofErr w:type="spellEnd"/>
      <w:r w:rsidRPr="004C41F0">
        <w:rPr>
          <w:rFonts w:ascii="Times New Roman" w:eastAsia="Times New Roman" w:hAnsi="Times New Roman" w:cs="Times New Roman"/>
          <w:color w:val="1F1F1F"/>
          <w:kern w:val="0"/>
          <w:sz w:val="33"/>
          <w:szCs w:val="33"/>
          <w:lang w:eastAsia="es-UY"/>
          <w14:ligatures w14:val="none"/>
        </w:rPr>
        <w:t>, obispo de Quilmes y presidente de Cáritas Argentina; </w:t>
      </w:r>
      <w:r w:rsidRPr="004C41F0">
        <w:rPr>
          <w:rFonts w:ascii="Times New Roman" w:eastAsia="Times New Roman" w:hAnsi="Times New Roman" w:cs="Times New Roman"/>
          <w:b/>
          <w:bCs/>
          <w:color w:val="1F1F1F"/>
          <w:kern w:val="0"/>
          <w:sz w:val="33"/>
          <w:szCs w:val="33"/>
          <w:lang w:eastAsia="es-UY"/>
          <w14:ligatures w14:val="none"/>
        </w:rPr>
        <w:t>Carolina Stanley</w:t>
      </w:r>
      <w:r w:rsidRPr="004C41F0">
        <w:rPr>
          <w:rFonts w:ascii="Times New Roman" w:eastAsia="Times New Roman" w:hAnsi="Times New Roman" w:cs="Times New Roman"/>
          <w:color w:val="1F1F1F"/>
          <w:kern w:val="0"/>
          <w:sz w:val="33"/>
          <w:szCs w:val="33"/>
          <w:lang w:eastAsia="es-UY"/>
          <w14:ligatures w14:val="none"/>
        </w:rPr>
        <w:t>, asesora general en el Ministerio Público Tutelar del Gobierno de CABA; </w:t>
      </w:r>
      <w:r w:rsidRPr="004C41F0">
        <w:rPr>
          <w:rFonts w:ascii="Times New Roman" w:eastAsia="Times New Roman" w:hAnsi="Times New Roman" w:cs="Times New Roman"/>
          <w:b/>
          <w:bCs/>
          <w:color w:val="1F1F1F"/>
          <w:kern w:val="0"/>
          <w:sz w:val="33"/>
          <w:szCs w:val="33"/>
          <w:lang w:eastAsia="es-UY"/>
          <w14:ligatures w14:val="none"/>
        </w:rPr>
        <w:t>Facundo Manes</w:t>
      </w:r>
      <w:r w:rsidRPr="004C41F0">
        <w:rPr>
          <w:rFonts w:ascii="Times New Roman" w:eastAsia="Times New Roman" w:hAnsi="Times New Roman" w:cs="Times New Roman"/>
          <w:color w:val="1F1F1F"/>
          <w:kern w:val="0"/>
          <w:sz w:val="33"/>
          <w:szCs w:val="33"/>
          <w:lang w:eastAsia="es-UY"/>
          <w14:ligatures w14:val="none"/>
        </w:rPr>
        <w:t>, Diputado Nacional; y </w:t>
      </w:r>
      <w:r w:rsidRPr="004C41F0">
        <w:rPr>
          <w:rFonts w:ascii="Times New Roman" w:eastAsia="Times New Roman" w:hAnsi="Times New Roman" w:cs="Times New Roman"/>
          <w:b/>
          <w:bCs/>
          <w:color w:val="1F1F1F"/>
          <w:kern w:val="0"/>
          <w:sz w:val="33"/>
          <w:szCs w:val="33"/>
          <w:lang w:eastAsia="es-UY"/>
          <w14:ligatures w14:val="none"/>
        </w:rPr>
        <w:t>Nicole Becker</w:t>
      </w:r>
      <w:r w:rsidRPr="004C41F0">
        <w:rPr>
          <w:rFonts w:ascii="Times New Roman" w:eastAsia="Times New Roman" w:hAnsi="Times New Roman" w:cs="Times New Roman"/>
          <w:color w:val="1F1F1F"/>
          <w:kern w:val="0"/>
          <w:sz w:val="33"/>
          <w:szCs w:val="33"/>
          <w:lang w:eastAsia="es-UY"/>
          <w14:ligatures w14:val="none"/>
        </w:rPr>
        <w:t>, de Jóvenes por el clima.</w:t>
      </w:r>
    </w:p>
    <w:p w14:paraId="75CED0C8" w14:textId="77777777" w:rsidR="004C41F0" w:rsidRPr="004C41F0" w:rsidRDefault="004C41F0" w:rsidP="004C41F0">
      <w:pPr>
        <w:spacing w:after="360" w:line="240" w:lineRule="auto"/>
        <w:jc w:val="both"/>
        <w:rPr>
          <w:rFonts w:ascii="Times New Roman" w:eastAsia="Times New Roman" w:hAnsi="Times New Roman" w:cs="Times New Roman"/>
          <w:color w:val="1F1F1F"/>
          <w:kern w:val="0"/>
          <w:sz w:val="33"/>
          <w:szCs w:val="33"/>
          <w:lang w:eastAsia="es-UY"/>
          <w14:ligatures w14:val="none"/>
        </w:rPr>
      </w:pPr>
      <w:r w:rsidRPr="004C41F0">
        <w:rPr>
          <w:rFonts w:ascii="Times New Roman" w:eastAsia="Times New Roman" w:hAnsi="Times New Roman" w:cs="Times New Roman"/>
          <w:color w:val="1F1F1F"/>
          <w:kern w:val="0"/>
          <w:sz w:val="33"/>
          <w:szCs w:val="33"/>
          <w:lang w:eastAsia="es-UY"/>
          <w14:ligatures w14:val="none"/>
        </w:rPr>
        <w:t>La entrada es gratuita.</w:t>
      </w:r>
    </w:p>
    <w:p w14:paraId="14501159"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F3D7C"/>
    <w:multiLevelType w:val="multilevel"/>
    <w:tmpl w:val="F722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05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F0"/>
    <w:rsid w:val="004C41F0"/>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ACFE"/>
  <w15:chartTrackingRefBased/>
  <w15:docId w15:val="{3958C5F1-6486-407E-A5BA-1D92A9A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41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C41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C41F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C41F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C41F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C41F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C41F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C41F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C41F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41F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C41F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C41F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C41F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C41F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C41F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C41F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C41F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C41F0"/>
    <w:rPr>
      <w:rFonts w:eastAsiaTheme="majorEastAsia" w:cstheme="majorBidi"/>
      <w:color w:val="272727" w:themeColor="text1" w:themeTint="D8"/>
    </w:rPr>
  </w:style>
  <w:style w:type="paragraph" w:styleId="Ttulo">
    <w:name w:val="Title"/>
    <w:basedOn w:val="Normal"/>
    <w:next w:val="Normal"/>
    <w:link w:val="TtuloCar"/>
    <w:uiPriority w:val="10"/>
    <w:qFormat/>
    <w:rsid w:val="004C41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41F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C41F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C41F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C41F0"/>
    <w:pPr>
      <w:spacing w:before="160"/>
      <w:jc w:val="center"/>
    </w:pPr>
    <w:rPr>
      <w:i/>
      <w:iCs/>
      <w:color w:val="404040" w:themeColor="text1" w:themeTint="BF"/>
    </w:rPr>
  </w:style>
  <w:style w:type="character" w:customStyle="1" w:styleId="CitaCar">
    <w:name w:val="Cita Car"/>
    <w:basedOn w:val="Fuentedeprrafopredeter"/>
    <w:link w:val="Cita"/>
    <w:uiPriority w:val="29"/>
    <w:rsid w:val="004C41F0"/>
    <w:rPr>
      <w:i/>
      <w:iCs/>
      <w:color w:val="404040" w:themeColor="text1" w:themeTint="BF"/>
    </w:rPr>
  </w:style>
  <w:style w:type="paragraph" w:styleId="Prrafodelista">
    <w:name w:val="List Paragraph"/>
    <w:basedOn w:val="Normal"/>
    <w:uiPriority w:val="34"/>
    <w:qFormat/>
    <w:rsid w:val="004C41F0"/>
    <w:pPr>
      <w:ind w:left="720"/>
      <w:contextualSpacing/>
    </w:pPr>
  </w:style>
  <w:style w:type="character" w:styleId="nfasisintenso">
    <w:name w:val="Intense Emphasis"/>
    <w:basedOn w:val="Fuentedeprrafopredeter"/>
    <w:uiPriority w:val="21"/>
    <w:qFormat/>
    <w:rsid w:val="004C41F0"/>
    <w:rPr>
      <w:i/>
      <w:iCs/>
      <w:color w:val="0F4761" w:themeColor="accent1" w:themeShade="BF"/>
    </w:rPr>
  </w:style>
  <w:style w:type="paragraph" w:styleId="Citadestacada">
    <w:name w:val="Intense Quote"/>
    <w:basedOn w:val="Normal"/>
    <w:next w:val="Normal"/>
    <w:link w:val="CitadestacadaCar"/>
    <w:uiPriority w:val="30"/>
    <w:qFormat/>
    <w:rsid w:val="004C41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C41F0"/>
    <w:rPr>
      <w:i/>
      <w:iCs/>
      <w:color w:val="0F4761" w:themeColor="accent1" w:themeShade="BF"/>
    </w:rPr>
  </w:style>
  <w:style w:type="character" w:styleId="Referenciaintensa">
    <w:name w:val="Intense Reference"/>
    <w:basedOn w:val="Fuentedeprrafopredeter"/>
    <w:uiPriority w:val="32"/>
    <w:qFormat/>
    <w:rsid w:val="004C41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6762814">
      <w:bodyDiv w:val="1"/>
      <w:marLeft w:val="0"/>
      <w:marRight w:val="0"/>
      <w:marTop w:val="0"/>
      <w:marBottom w:val="0"/>
      <w:divBdr>
        <w:top w:val="none" w:sz="0" w:space="0" w:color="auto"/>
        <w:left w:val="none" w:sz="0" w:space="0" w:color="auto"/>
        <w:bottom w:val="none" w:sz="0" w:space="0" w:color="auto"/>
        <w:right w:val="none" w:sz="0" w:space="0" w:color="auto"/>
      </w:divBdr>
      <w:divsChild>
        <w:div w:id="1512790586">
          <w:marLeft w:val="0"/>
          <w:marRight w:val="0"/>
          <w:marTop w:val="0"/>
          <w:marBottom w:val="240"/>
          <w:divBdr>
            <w:top w:val="none" w:sz="0" w:space="0" w:color="auto"/>
            <w:left w:val="none" w:sz="0" w:space="0" w:color="auto"/>
            <w:bottom w:val="single" w:sz="6" w:space="0" w:color="D5D5D5"/>
            <w:right w:val="none" w:sz="0" w:space="0" w:color="auto"/>
          </w:divBdr>
          <w:divsChild>
            <w:div w:id="2100715155">
              <w:marLeft w:val="0"/>
              <w:marRight w:val="0"/>
              <w:marTop w:val="0"/>
              <w:marBottom w:val="0"/>
              <w:divBdr>
                <w:top w:val="none" w:sz="0" w:space="0" w:color="auto"/>
                <w:left w:val="none" w:sz="0" w:space="0" w:color="auto"/>
                <w:bottom w:val="none" w:sz="0" w:space="0" w:color="auto"/>
                <w:right w:val="none" w:sz="0" w:space="0" w:color="auto"/>
              </w:divBdr>
              <w:divsChild>
                <w:div w:id="1488740419">
                  <w:marLeft w:val="0"/>
                  <w:marRight w:val="180"/>
                  <w:marTop w:val="0"/>
                  <w:marBottom w:val="0"/>
                  <w:divBdr>
                    <w:top w:val="none" w:sz="0" w:space="0" w:color="auto"/>
                    <w:left w:val="none" w:sz="0" w:space="0" w:color="auto"/>
                    <w:bottom w:val="none" w:sz="0" w:space="0" w:color="auto"/>
                    <w:right w:val="none" w:sz="0" w:space="0" w:color="auto"/>
                  </w:divBdr>
                  <w:divsChild>
                    <w:div w:id="12040574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68324339">
          <w:marLeft w:val="0"/>
          <w:marRight w:val="0"/>
          <w:marTop w:val="0"/>
          <w:marBottom w:val="240"/>
          <w:divBdr>
            <w:top w:val="none" w:sz="0" w:space="0" w:color="auto"/>
            <w:left w:val="none" w:sz="0" w:space="0" w:color="auto"/>
            <w:bottom w:val="none" w:sz="0" w:space="0" w:color="auto"/>
            <w:right w:val="none" w:sz="0" w:space="0" w:color="auto"/>
          </w:divBdr>
          <w:divsChild>
            <w:div w:id="119307065">
              <w:marLeft w:val="0"/>
              <w:marRight w:val="0"/>
              <w:marTop w:val="0"/>
              <w:marBottom w:val="0"/>
              <w:divBdr>
                <w:top w:val="none" w:sz="0" w:space="0" w:color="auto"/>
                <w:left w:val="none" w:sz="0" w:space="0" w:color="auto"/>
                <w:bottom w:val="none" w:sz="0" w:space="0" w:color="auto"/>
                <w:right w:val="none" w:sz="0" w:space="0" w:color="auto"/>
              </w:divBdr>
            </w:div>
            <w:div w:id="734815024">
              <w:marLeft w:val="0"/>
              <w:marRight w:val="0"/>
              <w:marTop w:val="0"/>
              <w:marBottom w:val="0"/>
              <w:divBdr>
                <w:top w:val="none" w:sz="0" w:space="0" w:color="auto"/>
                <w:left w:val="none" w:sz="0" w:space="0" w:color="auto"/>
                <w:bottom w:val="none" w:sz="0" w:space="0" w:color="auto"/>
                <w:right w:val="none" w:sz="0" w:space="0" w:color="auto"/>
              </w:divBdr>
              <w:divsChild>
                <w:div w:id="1758479613">
                  <w:marLeft w:val="0"/>
                  <w:marRight w:val="0"/>
                  <w:marTop w:val="0"/>
                  <w:marBottom w:val="0"/>
                  <w:divBdr>
                    <w:top w:val="single" w:sz="6" w:space="6" w:color="C2C2C2"/>
                    <w:left w:val="single" w:sz="6" w:space="9" w:color="C2C2C2"/>
                    <w:bottom w:val="single" w:sz="6" w:space="6" w:color="C2C2C2"/>
                    <w:right w:val="single" w:sz="6" w:space="9" w:color="C2C2C2"/>
                  </w:divBdr>
                </w:div>
              </w:divsChild>
            </w:div>
          </w:divsChild>
        </w:div>
        <w:div w:id="1195390138">
          <w:marLeft w:val="0"/>
          <w:marRight w:val="0"/>
          <w:marTop w:val="0"/>
          <w:marBottom w:val="0"/>
          <w:divBdr>
            <w:top w:val="none" w:sz="0" w:space="0" w:color="auto"/>
            <w:left w:val="none" w:sz="0" w:space="0" w:color="auto"/>
            <w:bottom w:val="none" w:sz="0" w:space="0" w:color="auto"/>
            <w:right w:val="none" w:sz="0" w:space="0" w:color="auto"/>
          </w:divBdr>
          <w:divsChild>
            <w:div w:id="338502991">
              <w:marLeft w:val="0"/>
              <w:marRight w:val="0"/>
              <w:marTop w:val="0"/>
              <w:marBottom w:val="300"/>
              <w:divBdr>
                <w:top w:val="none" w:sz="0" w:space="0" w:color="auto"/>
                <w:left w:val="none" w:sz="0" w:space="0" w:color="auto"/>
                <w:bottom w:val="none" w:sz="0" w:space="0" w:color="auto"/>
                <w:right w:val="none" w:sz="0" w:space="0" w:color="auto"/>
              </w:divBdr>
            </w:div>
            <w:div w:id="1657950972">
              <w:marLeft w:val="0"/>
              <w:marRight w:val="0"/>
              <w:marTop w:val="0"/>
              <w:marBottom w:val="0"/>
              <w:divBdr>
                <w:top w:val="none" w:sz="0" w:space="0" w:color="auto"/>
                <w:left w:val="none" w:sz="0" w:space="0" w:color="auto"/>
                <w:bottom w:val="none" w:sz="0" w:space="0" w:color="auto"/>
                <w:right w:val="none" w:sz="0" w:space="0" w:color="auto"/>
              </w:divBdr>
              <w:divsChild>
                <w:div w:id="98989320">
                  <w:marLeft w:val="0"/>
                  <w:marRight w:val="0"/>
                  <w:marTop w:val="0"/>
                  <w:marBottom w:val="0"/>
                  <w:divBdr>
                    <w:top w:val="none" w:sz="0" w:space="0" w:color="auto"/>
                    <w:left w:val="none" w:sz="0" w:space="0" w:color="auto"/>
                    <w:bottom w:val="none" w:sz="0" w:space="0" w:color="auto"/>
                    <w:right w:val="none" w:sz="0" w:space="0" w:color="auto"/>
                  </w:divBdr>
                  <w:divsChild>
                    <w:div w:id="1510020739">
                      <w:marLeft w:val="0"/>
                      <w:marRight w:val="0"/>
                      <w:marTop w:val="0"/>
                      <w:marBottom w:val="0"/>
                      <w:divBdr>
                        <w:top w:val="none" w:sz="0" w:space="0" w:color="auto"/>
                        <w:left w:val="none" w:sz="0" w:space="0" w:color="auto"/>
                        <w:bottom w:val="none" w:sz="0" w:space="0" w:color="auto"/>
                        <w:right w:val="none" w:sz="0" w:space="0" w:color="auto"/>
                      </w:divBdr>
                    </w:div>
                    <w:div w:id="738290105">
                      <w:marLeft w:val="0"/>
                      <w:marRight w:val="0"/>
                      <w:marTop w:val="0"/>
                      <w:marBottom w:val="0"/>
                      <w:divBdr>
                        <w:top w:val="none" w:sz="0" w:space="0" w:color="auto"/>
                        <w:left w:val="none" w:sz="0" w:space="0" w:color="auto"/>
                        <w:bottom w:val="none" w:sz="0" w:space="0" w:color="auto"/>
                        <w:right w:val="none" w:sz="0" w:space="0" w:color="auto"/>
                      </w:divBdr>
                    </w:div>
                  </w:divsChild>
                </w:div>
                <w:div w:id="1020931258">
                  <w:marLeft w:val="0"/>
                  <w:marRight w:val="0"/>
                  <w:marTop w:val="0"/>
                  <w:marBottom w:val="0"/>
                  <w:divBdr>
                    <w:top w:val="none" w:sz="0" w:space="0" w:color="auto"/>
                    <w:left w:val="none" w:sz="0" w:space="0" w:color="auto"/>
                    <w:bottom w:val="none" w:sz="0" w:space="0" w:color="auto"/>
                    <w:right w:val="none" w:sz="0" w:space="0" w:color="auto"/>
                  </w:divBdr>
                  <w:divsChild>
                    <w:div w:id="2060006329">
                      <w:marLeft w:val="0"/>
                      <w:marRight w:val="0"/>
                      <w:marTop w:val="0"/>
                      <w:marBottom w:val="0"/>
                      <w:divBdr>
                        <w:top w:val="none" w:sz="0" w:space="0" w:color="auto"/>
                        <w:left w:val="none" w:sz="0" w:space="0" w:color="auto"/>
                        <w:bottom w:val="none" w:sz="0" w:space="0" w:color="auto"/>
                        <w:right w:val="none" w:sz="0" w:space="0" w:color="auto"/>
                      </w:divBdr>
                    </w:div>
                    <w:div w:id="7339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2840">
              <w:marLeft w:val="0"/>
              <w:marRight w:val="0"/>
              <w:marTop w:val="0"/>
              <w:marBottom w:val="300"/>
              <w:divBdr>
                <w:top w:val="none" w:sz="0" w:space="0" w:color="auto"/>
                <w:left w:val="none" w:sz="0" w:space="0" w:color="auto"/>
                <w:bottom w:val="none" w:sz="0" w:space="0" w:color="auto"/>
                <w:right w:val="none" w:sz="0" w:space="0" w:color="auto"/>
              </w:divBdr>
            </w:div>
            <w:div w:id="562378004">
              <w:marLeft w:val="0"/>
              <w:marRight w:val="0"/>
              <w:marTop w:val="0"/>
              <w:marBottom w:val="300"/>
              <w:divBdr>
                <w:top w:val="none" w:sz="0" w:space="0" w:color="auto"/>
                <w:left w:val="none" w:sz="0" w:space="0" w:color="auto"/>
                <w:bottom w:val="none" w:sz="0" w:space="0" w:color="auto"/>
                <w:right w:val="none" w:sz="0" w:space="0" w:color="auto"/>
              </w:divBdr>
            </w:div>
            <w:div w:id="1184904869">
              <w:marLeft w:val="0"/>
              <w:marRight w:val="0"/>
              <w:marTop w:val="0"/>
              <w:marBottom w:val="0"/>
              <w:divBdr>
                <w:top w:val="none" w:sz="0" w:space="0" w:color="auto"/>
                <w:left w:val="none" w:sz="0" w:space="0" w:color="auto"/>
                <w:bottom w:val="none" w:sz="0" w:space="0" w:color="auto"/>
                <w:right w:val="none" w:sz="0" w:space="0" w:color="auto"/>
              </w:divBdr>
            </w:div>
            <w:div w:id="1780832826">
              <w:marLeft w:val="0"/>
              <w:marRight w:val="0"/>
              <w:marTop w:val="0"/>
              <w:marBottom w:val="0"/>
              <w:divBdr>
                <w:top w:val="none" w:sz="0" w:space="0" w:color="auto"/>
                <w:left w:val="none" w:sz="0" w:space="0" w:color="auto"/>
                <w:bottom w:val="none" w:sz="0" w:space="0" w:color="auto"/>
                <w:right w:val="none" w:sz="0" w:space="0" w:color="auto"/>
              </w:divBdr>
            </w:div>
            <w:div w:id="17531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bae.com/autor/ezequiel-medi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6412</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2024-03-18T13:40:00Z</dcterms:created>
  <dcterms:modified xsi:type="dcterms:W3CDTF">2024-03-18T13:42:00Z</dcterms:modified>
</cp:coreProperties>
</file>