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2DE4" w:rsidRDefault="00342DE4" w:rsidP="00BE5153">
      <w:pPr>
        <w:shd w:val="clear" w:color="auto" w:fill="FFFFFF"/>
        <w:jc w:val="both"/>
        <w:textAlignment w:val="baseline"/>
        <w:rPr>
          <w:rFonts w:ascii="Helvetica" w:eastAsia="Times New Roman" w:hAnsi="Helvetica" w:cs="Times New Roman"/>
          <w:b/>
          <w:bCs/>
          <w:color w:val="333333"/>
          <w:kern w:val="0"/>
          <w:sz w:val="28"/>
          <w:szCs w:val="28"/>
          <w:lang w:eastAsia="es-MX"/>
          <w14:ligatures w14:val="none"/>
        </w:rPr>
      </w:pPr>
      <w:r w:rsidRPr="00342DE4">
        <w:rPr>
          <w:rFonts w:ascii="Helvetica" w:eastAsia="Times New Roman" w:hAnsi="Helvetica" w:cs="Times New Roman"/>
          <w:b/>
          <w:bCs/>
          <w:color w:val="333333"/>
          <w:kern w:val="0"/>
          <w:sz w:val="28"/>
          <w:szCs w:val="28"/>
          <w:lang w:eastAsia="es-MX"/>
          <w14:ligatures w14:val="none"/>
        </w:rPr>
        <w:t xml:space="preserve">A </w:t>
      </w:r>
      <w:proofErr w:type="spellStart"/>
      <w:r w:rsidRPr="00342DE4">
        <w:rPr>
          <w:rFonts w:ascii="Helvetica" w:eastAsia="Times New Roman" w:hAnsi="Helvetica" w:cs="Times New Roman"/>
          <w:b/>
          <w:bCs/>
          <w:color w:val="333333"/>
          <w:kern w:val="0"/>
          <w:sz w:val="28"/>
          <w:szCs w:val="28"/>
          <w:lang w:eastAsia="es-MX"/>
          <w14:ligatures w14:val="none"/>
        </w:rPr>
        <w:t>homilia</w:t>
      </w:r>
      <w:proofErr w:type="spellEnd"/>
      <w:r w:rsidRPr="00342DE4">
        <w:rPr>
          <w:rFonts w:ascii="Helvetica" w:eastAsia="Times New Roman" w:hAnsi="Helvetica" w:cs="Times New Roman"/>
          <w:b/>
          <w:bCs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342DE4">
        <w:rPr>
          <w:rFonts w:ascii="Helvetica" w:eastAsia="Times New Roman" w:hAnsi="Helvetica" w:cs="Times New Roman"/>
          <w:b/>
          <w:bCs/>
          <w:color w:val="333333"/>
          <w:kern w:val="0"/>
          <w:sz w:val="28"/>
          <w:szCs w:val="28"/>
          <w:lang w:eastAsia="es-MX"/>
          <w14:ligatures w14:val="none"/>
        </w:rPr>
        <w:t>com</w:t>
      </w:r>
      <w:proofErr w:type="spellEnd"/>
      <w:r w:rsidRPr="00342DE4">
        <w:rPr>
          <w:rFonts w:ascii="Helvetica" w:eastAsia="Times New Roman" w:hAnsi="Helvetica" w:cs="Times New Roman"/>
          <w:b/>
          <w:bCs/>
          <w:color w:val="333333"/>
          <w:kern w:val="0"/>
          <w:sz w:val="28"/>
          <w:szCs w:val="28"/>
          <w:lang w:eastAsia="es-MX"/>
          <w14:ligatures w14:val="none"/>
        </w:rPr>
        <w:t xml:space="preserve"> Padre </w:t>
      </w:r>
      <w:proofErr w:type="spellStart"/>
      <w:r w:rsidRPr="00342DE4">
        <w:rPr>
          <w:rFonts w:ascii="Helvetica" w:eastAsia="Times New Roman" w:hAnsi="Helvetica" w:cs="Times New Roman"/>
          <w:b/>
          <w:bCs/>
          <w:color w:val="333333"/>
          <w:kern w:val="0"/>
          <w:sz w:val="28"/>
          <w:szCs w:val="28"/>
          <w:lang w:eastAsia="es-MX"/>
          <w14:ligatures w14:val="none"/>
        </w:rPr>
        <w:t>Beozzo</w:t>
      </w:r>
      <w:proofErr w:type="spellEnd"/>
      <w:r w:rsidRPr="00342DE4">
        <w:rPr>
          <w:rFonts w:ascii="Helvetica" w:eastAsia="Times New Roman" w:hAnsi="Helvetica" w:cs="Times New Roman"/>
          <w:b/>
          <w:bCs/>
          <w:color w:val="333333"/>
          <w:kern w:val="0"/>
          <w:sz w:val="28"/>
          <w:szCs w:val="28"/>
          <w:lang w:eastAsia="es-MX"/>
          <w14:ligatures w14:val="none"/>
        </w:rPr>
        <w:t>: “</w:t>
      </w:r>
      <w:proofErr w:type="spellStart"/>
      <w:r w:rsidRPr="00342DE4">
        <w:rPr>
          <w:rFonts w:ascii="Helvetica" w:eastAsia="Times New Roman" w:hAnsi="Helvetica" w:cs="Times New Roman"/>
          <w:b/>
          <w:bCs/>
          <w:color w:val="333333"/>
          <w:kern w:val="0"/>
          <w:sz w:val="28"/>
          <w:szCs w:val="28"/>
          <w:lang w:eastAsia="es-MX"/>
          <w14:ligatures w14:val="none"/>
        </w:rPr>
        <w:t>Assim</w:t>
      </w:r>
      <w:proofErr w:type="spellEnd"/>
      <w:r w:rsidRPr="00342DE4">
        <w:rPr>
          <w:rFonts w:ascii="Helvetica" w:eastAsia="Times New Roman" w:hAnsi="Helvetica" w:cs="Times New Roman"/>
          <w:b/>
          <w:bCs/>
          <w:color w:val="333333"/>
          <w:kern w:val="0"/>
          <w:sz w:val="28"/>
          <w:szCs w:val="28"/>
          <w:lang w:eastAsia="es-MX"/>
          <w14:ligatures w14:val="none"/>
        </w:rPr>
        <w:t xml:space="preserve"> está escrito: o </w:t>
      </w:r>
      <w:proofErr w:type="spellStart"/>
      <w:r w:rsidRPr="00342DE4">
        <w:rPr>
          <w:rFonts w:ascii="Helvetica" w:eastAsia="Times New Roman" w:hAnsi="Helvetica" w:cs="Times New Roman"/>
          <w:b/>
          <w:bCs/>
          <w:color w:val="333333"/>
          <w:kern w:val="0"/>
          <w:sz w:val="28"/>
          <w:szCs w:val="28"/>
          <w:lang w:eastAsia="es-MX"/>
          <w14:ligatures w14:val="none"/>
        </w:rPr>
        <w:t>Messias</w:t>
      </w:r>
      <w:proofErr w:type="spellEnd"/>
      <w:r w:rsidRPr="00342DE4">
        <w:rPr>
          <w:rFonts w:ascii="Helvetica" w:eastAsia="Times New Roman" w:hAnsi="Helvetica" w:cs="Times New Roman"/>
          <w:b/>
          <w:bCs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342DE4">
        <w:rPr>
          <w:rFonts w:ascii="Helvetica" w:eastAsia="Times New Roman" w:hAnsi="Helvetica" w:cs="Times New Roman"/>
          <w:b/>
          <w:bCs/>
          <w:color w:val="333333"/>
          <w:kern w:val="0"/>
          <w:sz w:val="28"/>
          <w:szCs w:val="28"/>
          <w:lang w:eastAsia="es-MX"/>
          <w14:ligatures w14:val="none"/>
        </w:rPr>
        <w:t>tinha</w:t>
      </w:r>
      <w:proofErr w:type="spellEnd"/>
      <w:r w:rsidRPr="00342DE4">
        <w:rPr>
          <w:rFonts w:ascii="Helvetica" w:eastAsia="Times New Roman" w:hAnsi="Helvetica" w:cs="Times New Roman"/>
          <w:b/>
          <w:bCs/>
          <w:color w:val="333333"/>
          <w:kern w:val="0"/>
          <w:sz w:val="28"/>
          <w:szCs w:val="28"/>
          <w:lang w:eastAsia="es-MX"/>
          <w14:ligatures w14:val="none"/>
        </w:rPr>
        <w:t xml:space="preserve"> de </w:t>
      </w:r>
      <w:proofErr w:type="spellStart"/>
      <w:r w:rsidRPr="00342DE4">
        <w:rPr>
          <w:rFonts w:ascii="Helvetica" w:eastAsia="Times New Roman" w:hAnsi="Helvetica" w:cs="Times New Roman"/>
          <w:b/>
          <w:bCs/>
          <w:color w:val="333333"/>
          <w:kern w:val="0"/>
          <w:sz w:val="28"/>
          <w:szCs w:val="28"/>
          <w:lang w:eastAsia="es-MX"/>
          <w14:ligatures w14:val="none"/>
        </w:rPr>
        <w:t>sofrer</w:t>
      </w:r>
      <w:proofErr w:type="spellEnd"/>
      <w:r w:rsidRPr="00342DE4">
        <w:rPr>
          <w:rFonts w:ascii="Helvetica" w:eastAsia="Times New Roman" w:hAnsi="Helvetica" w:cs="Times New Roman"/>
          <w:b/>
          <w:bCs/>
          <w:color w:val="333333"/>
          <w:kern w:val="0"/>
          <w:sz w:val="28"/>
          <w:szCs w:val="28"/>
          <w:lang w:eastAsia="es-MX"/>
          <w14:ligatures w14:val="none"/>
        </w:rPr>
        <w:t xml:space="preserve"> e </w:t>
      </w:r>
      <w:proofErr w:type="spellStart"/>
      <w:r w:rsidRPr="00342DE4">
        <w:rPr>
          <w:rFonts w:ascii="Helvetica" w:eastAsia="Times New Roman" w:hAnsi="Helvetica" w:cs="Times New Roman"/>
          <w:b/>
          <w:bCs/>
          <w:color w:val="333333"/>
          <w:kern w:val="0"/>
          <w:sz w:val="28"/>
          <w:szCs w:val="28"/>
          <w:lang w:eastAsia="es-MX"/>
          <w14:ligatures w14:val="none"/>
        </w:rPr>
        <w:t>ressuscitar</w:t>
      </w:r>
      <w:proofErr w:type="spellEnd"/>
      <w:r w:rsidRPr="00342DE4">
        <w:rPr>
          <w:rFonts w:ascii="Helvetica" w:eastAsia="Times New Roman" w:hAnsi="Helvetica" w:cs="Times New Roman"/>
          <w:b/>
          <w:bCs/>
          <w:color w:val="333333"/>
          <w:kern w:val="0"/>
          <w:sz w:val="28"/>
          <w:szCs w:val="28"/>
          <w:lang w:eastAsia="es-MX"/>
          <w14:ligatures w14:val="none"/>
        </w:rPr>
        <w:t xml:space="preserve"> da </w:t>
      </w:r>
      <w:proofErr w:type="spellStart"/>
      <w:r w:rsidRPr="00342DE4">
        <w:rPr>
          <w:rFonts w:ascii="Helvetica" w:eastAsia="Times New Roman" w:hAnsi="Helvetica" w:cs="Times New Roman"/>
          <w:b/>
          <w:bCs/>
          <w:color w:val="333333"/>
          <w:kern w:val="0"/>
          <w:sz w:val="28"/>
          <w:szCs w:val="28"/>
          <w:lang w:eastAsia="es-MX"/>
          <w14:ligatures w14:val="none"/>
        </w:rPr>
        <w:t>morte</w:t>
      </w:r>
      <w:proofErr w:type="spellEnd"/>
      <w:r w:rsidRPr="00342DE4">
        <w:rPr>
          <w:rFonts w:ascii="Helvetica" w:eastAsia="Times New Roman" w:hAnsi="Helvetica" w:cs="Times New Roman"/>
          <w:b/>
          <w:bCs/>
          <w:color w:val="333333"/>
          <w:kern w:val="0"/>
          <w:sz w:val="28"/>
          <w:szCs w:val="28"/>
          <w:lang w:eastAsia="es-MX"/>
          <w14:ligatures w14:val="none"/>
        </w:rPr>
        <w:t xml:space="preserve">” </w:t>
      </w:r>
      <w:proofErr w:type="spellStart"/>
      <w:r w:rsidRPr="00342DE4">
        <w:rPr>
          <w:rFonts w:ascii="Helvetica" w:eastAsia="Times New Roman" w:hAnsi="Helvetica" w:cs="Times New Roman"/>
          <w:b/>
          <w:bCs/>
          <w:color w:val="333333"/>
          <w:kern w:val="0"/>
          <w:sz w:val="28"/>
          <w:szCs w:val="28"/>
          <w:lang w:eastAsia="es-MX"/>
          <w14:ligatures w14:val="none"/>
        </w:rPr>
        <w:t>Lc</w:t>
      </w:r>
      <w:proofErr w:type="spellEnd"/>
      <w:r w:rsidRPr="00342DE4">
        <w:rPr>
          <w:rFonts w:ascii="Helvetica" w:eastAsia="Times New Roman" w:hAnsi="Helvetica" w:cs="Times New Roman"/>
          <w:b/>
          <w:bCs/>
          <w:color w:val="333333"/>
          <w:kern w:val="0"/>
          <w:sz w:val="28"/>
          <w:szCs w:val="28"/>
          <w:lang w:eastAsia="es-MX"/>
          <w14:ligatures w14:val="none"/>
        </w:rPr>
        <w:t xml:space="preserve"> 34, 46</w:t>
      </w:r>
    </w:p>
    <w:p w:rsidR="00342DE4" w:rsidRDefault="00342DE4" w:rsidP="00BE5153">
      <w:pPr>
        <w:shd w:val="clear" w:color="auto" w:fill="FFFFFF"/>
        <w:jc w:val="both"/>
        <w:textAlignment w:val="baseline"/>
        <w:rPr>
          <w:rFonts w:ascii="Helvetica" w:eastAsia="Times New Roman" w:hAnsi="Helvetica" w:cs="Times New Roman"/>
          <w:b/>
          <w:bCs/>
          <w:color w:val="333333"/>
          <w:kern w:val="0"/>
          <w:sz w:val="28"/>
          <w:szCs w:val="28"/>
          <w:lang w:eastAsia="es-MX"/>
          <w14:ligatures w14:val="none"/>
        </w:rPr>
      </w:pPr>
    </w:p>
    <w:p w:rsidR="00BE5153" w:rsidRPr="00BE5153" w:rsidRDefault="00342DE4" w:rsidP="00BE5153">
      <w:pPr>
        <w:shd w:val="clear" w:color="auto" w:fill="FFFFFF"/>
        <w:jc w:val="both"/>
        <w:textAlignment w:val="baseline"/>
        <w:rPr>
          <w:rFonts w:ascii="inherit" w:hAnsi="inherit"/>
          <w:color w:val="000000" w:themeColor="text1"/>
          <w:sz w:val="28"/>
          <w:szCs w:val="28"/>
        </w:rPr>
      </w:pPr>
      <w:r>
        <w:rPr>
          <w:rFonts w:ascii="Helvetica" w:eastAsia="Times New Roman" w:hAnsi="Helvetica" w:cs="Times New Roman"/>
          <w:b/>
          <w:bCs/>
          <w:color w:val="333333"/>
          <w:kern w:val="0"/>
          <w:sz w:val="28"/>
          <w:szCs w:val="28"/>
          <w:lang w:eastAsia="es-MX"/>
          <w14:ligatures w14:val="none"/>
        </w:rPr>
        <w:t>[</w:t>
      </w:r>
      <w:r w:rsidR="00BE5153" w:rsidRPr="00BE5153">
        <w:rPr>
          <w:rStyle w:val="metatext"/>
          <w:rFonts w:ascii="inherit" w:hAnsi="inherit"/>
          <w:color w:val="000000" w:themeColor="text1"/>
          <w:sz w:val="28"/>
          <w:szCs w:val="28"/>
          <w:bdr w:val="none" w:sz="0" w:space="0" w:color="auto" w:frame="1"/>
        </w:rPr>
        <w:t>Por: José Oscar Beozzo -</w:t>
      </w:r>
      <w:r w:rsidR="00BE5153" w:rsidRPr="00BE5153">
        <w:rPr>
          <w:rFonts w:ascii="inherit" w:hAnsi="inherit"/>
          <w:color w:val="000000" w:themeColor="text1"/>
          <w:sz w:val="28"/>
          <w:szCs w:val="28"/>
        </w:rPr>
        <w:t> </w:t>
      </w:r>
      <w:hyperlink r:id="rId4" w:history="1">
        <w:r w:rsidR="00BE5153" w:rsidRPr="00BE5153">
          <w:rPr>
            <w:rStyle w:val="Hipervnculo"/>
            <w:rFonts w:ascii="inherit" w:hAnsi="inherit"/>
            <w:b/>
            <w:bCs/>
            <w:color w:val="000000" w:themeColor="text1"/>
            <w:sz w:val="28"/>
            <w:szCs w:val="28"/>
            <w:bdr w:val="none" w:sz="0" w:space="0" w:color="auto" w:frame="1"/>
          </w:rPr>
          <w:t xml:space="preserve">O Fato </w:t>
        </w:r>
        <w:proofErr w:type="spellStart"/>
        <w:r w:rsidR="00BE5153" w:rsidRPr="00BE5153">
          <w:rPr>
            <w:rStyle w:val="Hipervnculo"/>
            <w:rFonts w:ascii="inherit" w:hAnsi="inherit"/>
            <w:b/>
            <w:bCs/>
            <w:color w:val="000000" w:themeColor="text1"/>
            <w:sz w:val="28"/>
            <w:szCs w:val="28"/>
            <w:bdr w:val="none" w:sz="0" w:space="0" w:color="auto" w:frame="1"/>
          </w:rPr>
          <w:t>Redação</w:t>
        </w:r>
        <w:proofErr w:type="spellEnd"/>
      </w:hyperlink>
      <w:r>
        <w:rPr>
          <w:rStyle w:val="Hipervnculo"/>
          <w:rFonts w:ascii="inherit" w:hAnsi="inherit"/>
          <w:b/>
          <w:bCs/>
          <w:color w:val="000000" w:themeColor="text1"/>
          <w:sz w:val="28"/>
          <w:szCs w:val="28"/>
          <w:bdr w:val="none" w:sz="0" w:space="0" w:color="auto" w:frame="1"/>
        </w:rPr>
        <w:t>]</w:t>
      </w:r>
    </w:p>
    <w:p w:rsidR="00342DE4" w:rsidRPr="00342DE4" w:rsidRDefault="00342DE4" w:rsidP="00342DE4">
      <w:pPr>
        <w:pStyle w:val="NormalWeb"/>
        <w:jc w:val="both"/>
        <w:rPr>
          <w:rStyle w:val="Hipervnculo"/>
          <w:rFonts w:ascii="Helvetica" w:hAnsi="Helvetica"/>
          <w:sz w:val="28"/>
          <w:szCs w:val="28"/>
        </w:rPr>
      </w:pPr>
      <w:r w:rsidRPr="00342DE4">
        <w:rPr>
          <w:rFonts w:ascii="Helvetica" w:hAnsi="Helvetica"/>
          <w:color w:val="333333"/>
          <w:sz w:val="28"/>
          <w:szCs w:val="28"/>
        </w:rPr>
        <w:fldChar w:fldCharType="begin"/>
      </w:r>
      <w:r w:rsidRPr="00342DE4">
        <w:rPr>
          <w:rFonts w:ascii="Helvetica" w:hAnsi="Helvetica"/>
          <w:color w:val="333333"/>
          <w:sz w:val="28"/>
          <w:szCs w:val="28"/>
        </w:rPr>
        <w:instrText>HYPERLINK "https://ofatomaringa.com/wp-content/uploads/2024/04/santuario.jpg"</w:instrText>
      </w:r>
      <w:r w:rsidRPr="00342DE4">
        <w:rPr>
          <w:rFonts w:ascii="Helvetica" w:hAnsi="Helvetica"/>
          <w:color w:val="333333"/>
          <w:sz w:val="28"/>
          <w:szCs w:val="28"/>
        </w:rPr>
      </w:r>
      <w:r w:rsidRPr="00342DE4">
        <w:rPr>
          <w:rFonts w:ascii="Helvetica" w:hAnsi="Helvetica"/>
          <w:color w:val="333333"/>
          <w:sz w:val="28"/>
          <w:szCs w:val="28"/>
        </w:rPr>
        <w:fldChar w:fldCharType="separate"/>
      </w:r>
    </w:p>
    <w:p w:rsidR="00342DE4" w:rsidRPr="00342DE4" w:rsidRDefault="00342DE4" w:rsidP="00342DE4">
      <w:pPr>
        <w:pStyle w:val="NormalWeb"/>
        <w:jc w:val="both"/>
        <w:rPr>
          <w:rStyle w:val="Hipervnculo"/>
          <w:rFonts w:ascii="Helvetica" w:hAnsi="Helvetica"/>
          <w:sz w:val="28"/>
          <w:szCs w:val="28"/>
        </w:rPr>
      </w:pPr>
      <w:r w:rsidRPr="00342DE4">
        <w:rPr>
          <w:rStyle w:val="Hipervnculo"/>
          <w:rFonts w:ascii="Helvetica" w:hAnsi="Helvetica"/>
          <w:sz w:val="28"/>
          <w:szCs w:val="28"/>
        </w:rPr>
        <w:fldChar w:fldCharType="begin"/>
      </w:r>
      <w:r w:rsidRPr="00342DE4">
        <w:rPr>
          <w:rStyle w:val="Hipervnculo"/>
          <w:rFonts w:ascii="Helvetica" w:hAnsi="Helvetica"/>
          <w:sz w:val="28"/>
          <w:szCs w:val="28"/>
        </w:rPr>
        <w:instrText xml:space="preserve"> INCLUDEPICTURE "https://ofatomaringa.com/wp-content/uploads/2024/04/santuario-1140x601.jpg" \* MERGEFORMATINET </w:instrText>
      </w:r>
      <w:r w:rsidRPr="00342DE4">
        <w:rPr>
          <w:rStyle w:val="Hipervnculo"/>
          <w:rFonts w:ascii="Helvetica" w:hAnsi="Helvetica"/>
          <w:sz w:val="28"/>
          <w:szCs w:val="28"/>
        </w:rPr>
        <w:fldChar w:fldCharType="separate"/>
      </w:r>
      <w:r w:rsidRPr="00342DE4">
        <w:rPr>
          <w:rStyle w:val="Hipervnculo"/>
          <w:rFonts w:ascii="Helvetica" w:hAnsi="Helvetica"/>
          <w:sz w:val="28"/>
          <w:szCs w:val="28"/>
        </w:rPr>
        <w:drawing>
          <wp:inline distT="0" distB="0" distL="0" distR="0">
            <wp:extent cx="5612130" cy="2959100"/>
            <wp:effectExtent l="0" t="0" r="1270" b="0"/>
            <wp:docPr id="1501193917" name="Imagen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DE4">
        <w:rPr>
          <w:rStyle w:val="Hipervnculo"/>
          <w:rFonts w:ascii="Helvetica" w:hAnsi="Helvetica"/>
          <w:sz w:val="28"/>
          <w:szCs w:val="28"/>
        </w:rPr>
        <w:fldChar w:fldCharType="end"/>
      </w:r>
    </w:p>
    <w:p w:rsidR="00342DE4" w:rsidRPr="00342DE4" w:rsidRDefault="00342DE4" w:rsidP="00342DE4">
      <w:pPr>
        <w:pStyle w:val="NormalWeb"/>
        <w:spacing w:before="0" w:beforeAutospacing="0" w:after="0" w:afterAutospacing="0"/>
        <w:jc w:val="both"/>
        <w:rPr>
          <w:rFonts w:ascii="Helvetica" w:hAnsi="Helvetica"/>
          <w:color w:val="333333"/>
          <w:sz w:val="28"/>
          <w:szCs w:val="28"/>
        </w:rPr>
      </w:pPr>
      <w:r w:rsidRPr="00342DE4">
        <w:rPr>
          <w:rFonts w:ascii="Helvetica" w:hAnsi="Helvetica"/>
          <w:color w:val="333333"/>
          <w:sz w:val="28"/>
          <w:szCs w:val="28"/>
        </w:rPr>
        <w:fldChar w:fldCharType="end"/>
      </w:r>
      <w:r w:rsidRPr="00342DE4">
        <w:rPr>
          <w:rFonts w:ascii="Helvetica" w:hAnsi="Helvetica"/>
          <w:color w:val="333333"/>
          <w:sz w:val="28"/>
          <w:szCs w:val="28"/>
        </w:rPr>
        <w:t xml:space="preserve">O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evangelho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de São João é o que nos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acompanha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, por todo o tempo pascal.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Neste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terceiro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domingo, entretanto, é São Lucas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quem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nos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guia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. O relato da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ressurreição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em Lucas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desdobra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-se em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três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momentos: a ida das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mulheres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ao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sepulcro, que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encontram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vazio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. Confusas e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assustadas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Maria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de Magdala, Joana e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Maria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de Tiago,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ouvem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dos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dois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homens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com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vestes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resplandecentes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>: “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Por que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procurais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entre os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mortos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aquele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que está vivo?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Não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está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aqui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, mas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foi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ressuscitados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>” (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Lc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24, 1-12).</w:t>
      </w:r>
    </w:p>
    <w:p w:rsidR="00342DE4" w:rsidRDefault="00342DE4" w:rsidP="00342DE4">
      <w:pPr>
        <w:pStyle w:val="NormalWeb"/>
        <w:spacing w:before="0" w:beforeAutospacing="0" w:after="0" w:afterAutospacing="0"/>
        <w:jc w:val="both"/>
        <w:rPr>
          <w:rFonts w:ascii="Helvetica" w:hAnsi="Helvetica"/>
          <w:color w:val="333333"/>
          <w:sz w:val="28"/>
          <w:szCs w:val="28"/>
        </w:rPr>
      </w:pPr>
    </w:p>
    <w:p w:rsidR="00342DE4" w:rsidRDefault="00342DE4" w:rsidP="00342DE4">
      <w:pPr>
        <w:pStyle w:val="NormalWeb"/>
        <w:spacing w:before="0" w:beforeAutospacing="0" w:after="0" w:afterAutospacing="0"/>
        <w:jc w:val="both"/>
        <w:rPr>
          <w:rFonts w:ascii="Helvetica" w:hAnsi="Helvetica"/>
          <w:color w:val="333333"/>
          <w:sz w:val="28"/>
          <w:szCs w:val="28"/>
        </w:rPr>
      </w:pPr>
      <w:r w:rsidRPr="00342DE4">
        <w:rPr>
          <w:rFonts w:ascii="Helvetica" w:hAnsi="Helvetica"/>
          <w:color w:val="333333"/>
          <w:sz w:val="28"/>
          <w:szCs w:val="28"/>
        </w:rPr>
        <w:t xml:space="preserve">O segundo momento,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traz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o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encontro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de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Jesus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com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dois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dos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seus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discípulos, a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caminho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de Emaús, a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doze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quilômetros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de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Jerusalém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(24, 13s-35). Falando de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Jesus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, tristes,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confessam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ao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peregrino: “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Nós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esperávamos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que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fosse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ele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quem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libertaria o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povo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de Israel.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Todavia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já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fazem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três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dias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que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tudo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isso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aconteceu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”.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Depois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que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Jesus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aceita o convite para ficar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com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eles e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partilha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de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sua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refeição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retornam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noite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adento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de volta a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Jerusalém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, onde se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encontram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com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os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Onze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reunidos. </w:t>
      </w:r>
    </w:p>
    <w:p w:rsidR="00342DE4" w:rsidRDefault="00342DE4" w:rsidP="00342DE4">
      <w:pPr>
        <w:pStyle w:val="NormalWeb"/>
        <w:spacing w:before="0" w:beforeAutospacing="0" w:after="0" w:afterAutospacing="0"/>
        <w:jc w:val="both"/>
        <w:rPr>
          <w:rFonts w:ascii="Helvetica" w:hAnsi="Helvetica"/>
          <w:color w:val="333333"/>
          <w:sz w:val="28"/>
          <w:szCs w:val="28"/>
        </w:rPr>
      </w:pPr>
      <w:r w:rsidRPr="00342DE4">
        <w:rPr>
          <w:rFonts w:ascii="Helvetica" w:hAnsi="Helvetica"/>
          <w:color w:val="333333"/>
          <w:sz w:val="28"/>
          <w:szCs w:val="28"/>
        </w:rPr>
        <w:lastRenderedPageBreak/>
        <w:t>“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Contaram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o acontecido no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caminho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e como o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tinham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reconhecido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ao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partir o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pão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” O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evangelho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deste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domingo narra,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na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sequência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, o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terceiro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momento: a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aparição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de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Jesus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aos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discípulos reunidos (24, 35-49).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Deseja-lhes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a paz.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Surpresos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e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assustados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pensam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que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estão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vendo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um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espírito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.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Jesus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porém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lhes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diz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>: “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Por que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estais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perturbados?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Por que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surgem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dúvidas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em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seus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corações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? Vede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minhas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mãos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e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meus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pés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: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sou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eu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mesmo!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Tocai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-me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e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vede, porque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um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espírito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não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tem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carne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nem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ossos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, como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estais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vendo que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eu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tenho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”. Como eles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continuassem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não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acreditando,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Jesus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lhes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pergunta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>: “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Tendes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algo para comer? Eles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lhe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oferecem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um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pedaço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de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peixe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assado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. Ele o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tomou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e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comeu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diante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deles”. E recordando o que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estava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escrito a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seu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respeito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na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Lei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de Moisés, nos Profetas e nos Salmos,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abriu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seu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entendimento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, para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compreenderem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as Escrituras. “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Disse-lhes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>: ‘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Assim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está escrito: O Cristo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sofrerá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ressuscitará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dos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mortos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ao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terceiro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dia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e, em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seu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nome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pregará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a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conversão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para o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perdão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dos pecados a todas as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nações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começando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por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Jerusalém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’”. </w:t>
      </w:r>
    </w:p>
    <w:p w:rsidR="00342DE4" w:rsidRDefault="00342DE4" w:rsidP="00342DE4">
      <w:pPr>
        <w:pStyle w:val="NormalWeb"/>
        <w:spacing w:before="0" w:beforeAutospacing="0" w:after="0" w:afterAutospacing="0"/>
        <w:jc w:val="both"/>
        <w:rPr>
          <w:rFonts w:ascii="Helvetica" w:hAnsi="Helvetica"/>
          <w:color w:val="333333"/>
          <w:sz w:val="28"/>
          <w:szCs w:val="28"/>
        </w:rPr>
      </w:pPr>
    </w:p>
    <w:p w:rsidR="00342DE4" w:rsidRDefault="00342DE4" w:rsidP="00342DE4">
      <w:pPr>
        <w:pStyle w:val="NormalWeb"/>
        <w:spacing w:before="0" w:beforeAutospacing="0" w:after="0" w:afterAutospacing="0"/>
        <w:jc w:val="both"/>
        <w:rPr>
          <w:rFonts w:ascii="Helvetica" w:hAnsi="Helvetica"/>
          <w:color w:val="333333"/>
          <w:sz w:val="28"/>
          <w:szCs w:val="28"/>
        </w:rPr>
      </w:pPr>
      <w:r w:rsidRPr="00342DE4">
        <w:rPr>
          <w:rFonts w:ascii="Helvetica" w:hAnsi="Helvetica"/>
          <w:color w:val="333333"/>
          <w:sz w:val="28"/>
          <w:szCs w:val="28"/>
        </w:rPr>
        <w:t xml:space="preserve">Os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envia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então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, para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serem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suas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testemunhas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prometendo-lhes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o Espírito Santo. Dito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isto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Jesus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sai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com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eles, os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abençoa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e é elevado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aos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céus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. Em Lucas,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ressurreição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encontro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com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as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mulheres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com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os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dois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de Emaús e os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onze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reunidos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acontecem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no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dia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mesmo da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ressurreição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e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essa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jornada termina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com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a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Ascensão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de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Jesus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(24, 50-53). </w:t>
      </w:r>
    </w:p>
    <w:p w:rsidR="00342DE4" w:rsidRDefault="00342DE4" w:rsidP="00342DE4">
      <w:pPr>
        <w:pStyle w:val="NormalWeb"/>
        <w:spacing w:before="0" w:beforeAutospacing="0" w:after="0" w:afterAutospacing="0"/>
        <w:jc w:val="both"/>
        <w:rPr>
          <w:rFonts w:ascii="Helvetica" w:hAnsi="Helvetica"/>
          <w:color w:val="333333"/>
          <w:sz w:val="28"/>
          <w:szCs w:val="28"/>
        </w:rPr>
      </w:pPr>
    </w:p>
    <w:p w:rsidR="00342DE4" w:rsidRPr="00342DE4" w:rsidRDefault="00342DE4" w:rsidP="00342DE4">
      <w:pPr>
        <w:pStyle w:val="NormalWeb"/>
        <w:spacing w:before="0" w:beforeAutospacing="0" w:after="0" w:afterAutospacing="0"/>
        <w:jc w:val="both"/>
        <w:rPr>
          <w:rFonts w:ascii="Helvetica" w:hAnsi="Helvetica"/>
          <w:color w:val="333333"/>
          <w:sz w:val="28"/>
          <w:szCs w:val="28"/>
        </w:rPr>
      </w:pP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Esses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relatos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resumem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a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perplexidade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e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incredulidade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dos discípulos e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também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nossas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dificuldades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e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dúvidas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diante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do inusitado da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ressurreição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, da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qual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eles e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nós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somos chamados a ser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testemunhas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. Lucas responde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às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interrogações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da segunda e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terceira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geração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dos seguidores de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Jesus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, que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não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o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encontraram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depois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de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sua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ressurreição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e se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perguntavam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onde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poderiam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fazer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a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experiência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de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Jesus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vivo no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seu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meio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. A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resposta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vem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dos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dois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de Emaús: “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Não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ardia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o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nosso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coração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quando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pelo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caminho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, nos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explicava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as Escrituras?” e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na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iluminação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que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tiveram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quando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ele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tomou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o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pão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abençoou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-o e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repartiu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>-o: “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Nós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o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reconhecemos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ao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partir do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pão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”. As Escrituras, o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Pão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da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eucaristia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repartido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na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comunidade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e o Espírito Santo que é dado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aos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discípulos e a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nós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são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lugares privilegiados do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encontro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ontem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e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hoje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com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o crucificado que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foi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ressuscitado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. Ele continua vivo no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meio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</w:t>
      </w:r>
      <w:r w:rsidRPr="00342DE4">
        <w:rPr>
          <w:rFonts w:ascii="Helvetica" w:hAnsi="Helvetica"/>
          <w:color w:val="333333"/>
          <w:sz w:val="28"/>
          <w:szCs w:val="28"/>
        </w:rPr>
        <w:lastRenderedPageBreak/>
        <w:t xml:space="preserve">de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nós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, como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companheiro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solidário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de todas as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vítimas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e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sofredores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da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história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>, para devolver-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lhes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esperança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 xml:space="preserve"> e </w:t>
      </w:r>
      <w:proofErr w:type="spellStart"/>
      <w:r w:rsidRPr="00342DE4">
        <w:rPr>
          <w:rFonts w:ascii="Helvetica" w:hAnsi="Helvetica"/>
          <w:color w:val="333333"/>
          <w:sz w:val="28"/>
          <w:szCs w:val="28"/>
        </w:rPr>
        <w:t>ressuscitá</w:t>
      </w:r>
      <w:proofErr w:type="spellEnd"/>
      <w:r w:rsidRPr="00342DE4">
        <w:rPr>
          <w:rFonts w:ascii="Helvetica" w:hAnsi="Helvetica"/>
          <w:color w:val="333333"/>
          <w:sz w:val="28"/>
          <w:szCs w:val="28"/>
        </w:rPr>
        <w:t>-los.</w:t>
      </w:r>
    </w:p>
    <w:p w:rsidR="00BE5153" w:rsidRDefault="00BE5153" w:rsidP="00BE515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color w:val="333333"/>
          <w:sz w:val="28"/>
          <w:szCs w:val="28"/>
        </w:rPr>
      </w:pPr>
    </w:p>
    <w:p w:rsidR="00BE5153" w:rsidRDefault="00BE5153" w:rsidP="00BE515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color w:val="333333"/>
          <w:sz w:val="28"/>
          <w:szCs w:val="28"/>
        </w:rPr>
      </w:pPr>
      <w:proofErr w:type="spellStart"/>
      <w:r>
        <w:rPr>
          <w:rFonts w:ascii="Helvetica" w:hAnsi="Helvetica"/>
          <w:color w:val="333333"/>
          <w:sz w:val="28"/>
          <w:szCs w:val="28"/>
        </w:rPr>
        <w:t>Confira</w:t>
      </w:r>
      <w:proofErr w:type="spellEnd"/>
      <w:r>
        <w:rPr>
          <w:rFonts w:ascii="Helvetica" w:hAnsi="Helvetica"/>
          <w:color w:val="333333"/>
          <w:sz w:val="28"/>
          <w:szCs w:val="28"/>
        </w:rPr>
        <w:t xml:space="preserve"> o vídeo: </w:t>
      </w:r>
      <w:hyperlink r:id="rId7" w:history="1">
        <w:r w:rsidR="00342DE4" w:rsidRPr="00606B59">
          <w:rPr>
            <w:rStyle w:val="Hipervnculo"/>
          </w:rPr>
          <w:t>https://www.youtube.com/watch?v=kjIS_tz4A5U</w:t>
        </w:r>
      </w:hyperlink>
      <w:r w:rsidR="00342DE4">
        <w:t xml:space="preserve"> </w:t>
      </w:r>
    </w:p>
    <w:p w:rsidR="00BE5153" w:rsidRDefault="00BE5153" w:rsidP="00BE515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color w:val="333333"/>
          <w:sz w:val="28"/>
          <w:szCs w:val="28"/>
        </w:rPr>
      </w:pPr>
    </w:p>
    <w:p w:rsidR="00BE5153" w:rsidRPr="00BE5153" w:rsidRDefault="00BE5153" w:rsidP="00BE515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color w:val="333333"/>
          <w:sz w:val="28"/>
          <w:szCs w:val="28"/>
        </w:rPr>
      </w:pPr>
      <w:r>
        <w:rPr>
          <w:rFonts w:ascii="Helvetica" w:hAnsi="Helvetica"/>
          <w:color w:val="333333"/>
          <w:sz w:val="28"/>
          <w:szCs w:val="28"/>
        </w:rPr>
        <w:t xml:space="preserve">Publicado em: </w:t>
      </w:r>
      <w:hyperlink r:id="rId8" w:history="1">
        <w:r w:rsidR="00342DE4" w:rsidRPr="00606B59">
          <w:rPr>
            <w:rStyle w:val="Hipervnculo"/>
          </w:rPr>
          <w:t>https://ofatomaringa.com/a-homilia-com-padre-beozzo-assim-esta-escrito-o-messias-tinha-de-sofrer-e-ressuscitar-da-morte-lc-34-46/</w:t>
        </w:r>
      </w:hyperlink>
      <w:r w:rsidR="00342DE4">
        <w:t xml:space="preserve"> </w:t>
      </w:r>
    </w:p>
    <w:p w:rsidR="006A6A9C" w:rsidRPr="00BE5153" w:rsidRDefault="006A6A9C" w:rsidP="00BE5153">
      <w:pPr>
        <w:jc w:val="both"/>
        <w:rPr>
          <w:sz w:val="28"/>
          <w:szCs w:val="28"/>
        </w:rPr>
      </w:pPr>
    </w:p>
    <w:sectPr w:rsidR="006A6A9C" w:rsidRPr="00BE51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01D"/>
    <w:rsid w:val="00037C0E"/>
    <w:rsid w:val="00342DE4"/>
    <w:rsid w:val="00522242"/>
    <w:rsid w:val="00582DC4"/>
    <w:rsid w:val="006A6A9C"/>
    <w:rsid w:val="0074717C"/>
    <w:rsid w:val="0075501D"/>
    <w:rsid w:val="00BE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2AD9C2"/>
  <w15:chartTrackingRefBased/>
  <w15:docId w15:val="{EECCD203-32EB-974A-821C-C3EC5617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5501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  <w14:ligatures w14:val="none"/>
    </w:rPr>
  </w:style>
  <w:style w:type="paragraph" w:styleId="Ttulo2">
    <w:name w:val="heading 2"/>
    <w:basedOn w:val="Normal"/>
    <w:link w:val="Ttulo2Car"/>
    <w:uiPriority w:val="9"/>
    <w:qFormat/>
    <w:rsid w:val="0075501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MX"/>
      <w14:ligatures w14:val="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5501D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rsid w:val="0075501D"/>
    <w:rPr>
      <w:rFonts w:ascii="Times New Roman" w:eastAsia="Times New Roman" w:hAnsi="Times New Roman" w:cs="Times New Roman"/>
      <w:b/>
      <w:bCs/>
      <w:kern w:val="0"/>
      <w:sz w:val="36"/>
      <w:szCs w:val="36"/>
      <w:lang w:eastAsia="es-MX"/>
      <w14:ligatures w14:val="none"/>
    </w:rPr>
  </w:style>
  <w:style w:type="character" w:customStyle="1" w:styleId="metatext">
    <w:name w:val="meta_text"/>
    <w:basedOn w:val="Fuentedeprrafopredeter"/>
    <w:rsid w:val="0075501D"/>
  </w:style>
  <w:style w:type="character" w:styleId="Hipervnculo">
    <w:name w:val="Hyperlink"/>
    <w:basedOn w:val="Fuentedeprrafopredeter"/>
    <w:uiPriority w:val="99"/>
    <w:unhideWhenUsed/>
    <w:rsid w:val="0075501D"/>
    <w:rPr>
      <w:color w:val="0000FF"/>
      <w:u w:val="single"/>
    </w:rPr>
  </w:style>
  <w:style w:type="character" w:customStyle="1" w:styleId="category-separator">
    <w:name w:val="category-separator"/>
    <w:basedOn w:val="Fuentedeprrafopredeter"/>
    <w:rsid w:val="0075501D"/>
  </w:style>
  <w:style w:type="paragraph" w:styleId="NormalWeb">
    <w:name w:val="Normal (Web)"/>
    <w:basedOn w:val="Normal"/>
    <w:uiPriority w:val="99"/>
    <w:semiHidden/>
    <w:unhideWhenUsed/>
    <w:rsid w:val="0075501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MX"/>
      <w14:ligatures w14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6A6A9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Fuentedeprrafopredeter"/>
    <w:rsid w:val="00582DC4"/>
  </w:style>
  <w:style w:type="paragraph" w:customStyle="1" w:styleId="wp-caption-text">
    <w:name w:val="wp-caption-text"/>
    <w:basedOn w:val="Normal"/>
    <w:rsid w:val="00582DC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MX"/>
      <w14:ligatures w14:val="none"/>
    </w:rPr>
  </w:style>
  <w:style w:type="character" w:styleId="Hipervnculovisitado">
    <w:name w:val="FollowedHyperlink"/>
    <w:basedOn w:val="Fuentedeprrafopredeter"/>
    <w:uiPriority w:val="99"/>
    <w:semiHidden/>
    <w:unhideWhenUsed/>
    <w:rsid w:val="00037C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70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6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523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3062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29515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41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03980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774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7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66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8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7400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741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70363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08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29387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520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9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46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160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203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01491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51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0801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48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299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120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1144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1662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22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44132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004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2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02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83154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62993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93463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24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08742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4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8000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423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5353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42253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2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90898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899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fatomaringa.com/a-homilia-com-padre-beozzo-assim-esta-escrito-o-messias-tinha-de-sofrer-e-ressuscitar-da-morte-lc-34-4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jIS_tz4A5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ofatomaringa.com/wp-content/uploads/2024/04/santuario.jp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ofatomaringa.com/autor/ofato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636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Elizalde</dc:creator>
  <cp:keywords/>
  <dc:description/>
  <cp:lastModifiedBy>Oscar Elizalde</cp:lastModifiedBy>
  <cp:revision>3</cp:revision>
  <dcterms:created xsi:type="dcterms:W3CDTF">2024-04-14T15:43:00Z</dcterms:created>
  <dcterms:modified xsi:type="dcterms:W3CDTF">2024-04-14T15:52:00Z</dcterms:modified>
</cp:coreProperties>
</file>