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53B1FB" w14:textId="77777777" w:rsidR="006E0B09" w:rsidRDefault="006E0B09" w:rsidP="006E0B09">
      <w:pPr>
        <w:spacing w:after="0" w:line="240" w:lineRule="auto"/>
        <w:jc w:val="center"/>
        <w:outlineLvl w:val="0"/>
        <w:rPr>
          <w:rFonts w:ascii="Merriweather" w:eastAsia="Times New Roman" w:hAnsi="Merriweather" w:cs="Times New Roman"/>
          <w:b/>
          <w:bCs/>
          <w:color w:val="BF4E14" w:themeColor="accent2" w:themeShade="BF"/>
          <w:kern w:val="36"/>
          <w:sz w:val="48"/>
          <w:szCs w:val="48"/>
          <w:lang w:eastAsia="es-UY"/>
          <w14:ligatures w14:val="none"/>
        </w:rPr>
      </w:pPr>
      <w:r w:rsidRPr="006E0B09">
        <w:rPr>
          <w:rFonts w:ascii="Merriweather" w:eastAsia="Times New Roman" w:hAnsi="Merriweather" w:cs="Times New Roman"/>
          <w:b/>
          <w:bCs/>
          <w:color w:val="BF4E14" w:themeColor="accent2" w:themeShade="BF"/>
          <w:kern w:val="36"/>
          <w:sz w:val="48"/>
          <w:szCs w:val="48"/>
          <w:lang w:val="pt-PT" w:eastAsia="es-UY"/>
          <w14:ligatures w14:val="none"/>
        </w:rPr>
        <w:t xml:space="preserve">Genocídio Yanomami em debate no IHU. Quanta vontade política existe para pôr fim à agonia do povo Yanomami? </w:t>
      </w:r>
      <w:r w:rsidRPr="006E0B09">
        <w:rPr>
          <w:rFonts w:ascii="Merriweather" w:eastAsia="Times New Roman" w:hAnsi="Merriweather" w:cs="Times New Roman"/>
          <w:b/>
          <w:bCs/>
          <w:color w:val="BF4E14" w:themeColor="accent2" w:themeShade="BF"/>
          <w:kern w:val="36"/>
          <w:sz w:val="48"/>
          <w:szCs w:val="48"/>
          <w:lang w:eastAsia="es-UY"/>
          <w14:ligatures w14:val="none"/>
        </w:rPr>
        <w:t xml:space="preserve">Artigo de Gabriel </w:t>
      </w:r>
      <w:proofErr w:type="spellStart"/>
      <w:r w:rsidRPr="006E0B09">
        <w:rPr>
          <w:rFonts w:ascii="Merriweather" w:eastAsia="Times New Roman" w:hAnsi="Merriweather" w:cs="Times New Roman"/>
          <w:b/>
          <w:bCs/>
          <w:color w:val="BF4E14" w:themeColor="accent2" w:themeShade="BF"/>
          <w:kern w:val="36"/>
          <w:sz w:val="48"/>
          <w:szCs w:val="48"/>
          <w:lang w:eastAsia="es-UY"/>
          <w14:ligatures w14:val="none"/>
        </w:rPr>
        <w:t>Vilardi</w:t>
      </w:r>
      <w:proofErr w:type="spellEnd"/>
    </w:p>
    <w:p w14:paraId="0861357B" w14:textId="77777777" w:rsidR="006E0B09" w:rsidRDefault="006E0B09" w:rsidP="006E0B09">
      <w:pPr>
        <w:spacing w:after="0" w:line="240" w:lineRule="auto"/>
        <w:jc w:val="center"/>
        <w:outlineLvl w:val="0"/>
        <w:rPr>
          <w:rFonts w:ascii="Merriweather" w:eastAsia="Times New Roman" w:hAnsi="Merriweather" w:cs="Times New Roman"/>
          <w:b/>
          <w:bCs/>
          <w:color w:val="BF4E14" w:themeColor="accent2" w:themeShade="BF"/>
          <w:kern w:val="36"/>
          <w:sz w:val="48"/>
          <w:szCs w:val="48"/>
          <w:lang w:eastAsia="es-UY"/>
          <w14:ligatures w14:val="none"/>
        </w:rPr>
      </w:pPr>
    </w:p>
    <w:p w14:paraId="470F1B24" w14:textId="3FDFD0FC" w:rsidR="006E0B09" w:rsidRPr="006E0B09" w:rsidRDefault="006E0B09" w:rsidP="006E0B09">
      <w:pPr>
        <w:spacing w:after="0" w:line="240" w:lineRule="auto"/>
        <w:jc w:val="center"/>
        <w:outlineLvl w:val="0"/>
        <w:rPr>
          <w:rFonts w:ascii="Merriweather" w:eastAsia="Times New Roman" w:hAnsi="Merriweather" w:cs="Times New Roman"/>
          <w:b/>
          <w:bCs/>
          <w:color w:val="BF4E14" w:themeColor="accent2" w:themeShade="BF"/>
          <w:kern w:val="36"/>
          <w:sz w:val="48"/>
          <w:szCs w:val="48"/>
          <w:lang w:eastAsia="es-UY"/>
          <w14:ligatures w14:val="none"/>
        </w:rPr>
      </w:pPr>
      <w:r w:rsidRPr="006E0B09">
        <w:rPr>
          <w:rFonts w:ascii="Lato" w:eastAsia="Times New Roman" w:hAnsi="Lato" w:cs="Times New Roman"/>
          <w:color w:val="666666"/>
          <w:kern w:val="0"/>
          <w:sz w:val="21"/>
          <w:szCs w:val="21"/>
          <w:lang w:val="pt-PT" w:eastAsia="es-UY"/>
          <w14:ligatures w14:val="none"/>
        </w:rPr>
        <w:t>27 Fevereiro 2024</w:t>
      </w:r>
    </w:p>
    <w:p w14:paraId="29910D8B" w14:textId="77777777" w:rsidR="006E0B09" w:rsidRDefault="006E0B09" w:rsidP="006E0B09">
      <w:pPr>
        <w:spacing w:after="0" w:line="240" w:lineRule="auto"/>
        <w:jc w:val="both"/>
        <w:rPr>
          <w:rFonts w:ascii="Georgia" w:eastAsia="Times New Roman" w:hAnsi="Georgia" w:cs="Times New Roman"/>
          <w:color w:val="666666"/>
          <w:kern w:val="0"/>
          <w:sz w:val="27"/>
          <w:szCs w:val="27"/>
          <w:lang w:val="pt-PT" w:eastAsia="es-UY"/>
          <w14:ligatures w14:val="none"/>
        </w:rPr>
      </w:pPr>
      <w:r w:rsidRPr="006E0B09">
        <w:rPr>
          <w:rFonts w:ascii="Georgia" w:eastAsia="Times New Roman" w:hAnsi="Georgia" w:cs="Times New Roman"/>
          <w:color w:val="666666"/>
          <w:kern w:val="0"/>
          <w:sz w:val="27"/>
          <w:szCs w:val="27"/>
          <w:lang w:val="pt-PT" w:eastAsia="es-UY"/>
          <w14:ligatures w14:val="none"/>
        </w:rPr>
        <w:t>"Uma colonial e sádica inércia governamental que condena, nesse presente interminável, o povo </w:t>
      </w:r>
      <w:r w:rsidRPr="006E0B09">
        <w:rPr>
          <w:rFonts w:ascii="Georgia" w:eastAsia="Times New Roman" w:hAnsi="Georgia" w:cs="Times New Roman"/>
          <w:b/>
          <w:bCs/>
          <w:color w:val="666666"/>
          <w:kern w:val="0"/>
          <w:sz w:val="27"/>
          <w:szCs w:val="27"/>
          <w:lang w:val="pt-PT" w:eastAsia="es-UY"/>
          <w14:ligatures w14:val="none"/>
        </w:rPr>
        <w:t>Yanomami</w:t>
      </w:r>
      <w:r w:rsidRPr="006E0B09">
        <w:rPr>
          <w:rFonts w:ascii="Georgia" w:eastAsia="Times New Roman" w:hAnsi="Georgia" w:cs="Times New Roman"/>
          <w:color w:val="666666"/>
          <w:kern w:val="0"/>
          <w:sz w:val="27"/>
          <w:szCs w:val="27"/>
          <w:lang w:val="pt-PT" w:eastAsia="es-UY"/>
          <w14:ligatures w14:val="none"/>
        </w:rPr>
        <w:t> ao impiedoso e desumano desaparecimento. Permanecerão turvas e contaminadas de mercúrio, bem como manchadas de sangue as águas que banham a Terra Indígena </w:t>
      </w:r>
      <w:hyperlink r:id="rId4" w:tgtFrame="_blank" w:history="1">
        <w:r w:rsidRPr="006E0B09">
          <w:rPr>
            <w:rFonts w:ascii="Georgia" w:eastAsia="Times New Roman" w:hAnsi="Georgia" w:cs="Times New Roman"/>
            <w:color w:val="FC6B01"/>
            <w:kern w:val="0"/>
            <w:sz w:val="27"/>
            <w:szCs w:val="27"/>
            <w:u w:val="single"/>
            <w:lang w:val="pt-PT" w:eastAsia="es-UY"/>
            <w14:ligatures w14:val="none"/>
          </w:rPr>
          <w:t>Yanomami</w:t>
        </w:r>
      </w:hyperlink>
      <w:r w:rsidRPr="006E0B09">
        <w:rPr>
          <w:rFonts w:ascii="Georgia" w:eastAsia="Times New Roman" w:hAnsi="Georgia" w:cs="Times New Roman"/>
          <w:color w:val="666666"/>
          <w:kern w:val="0"/>
          <w:sz w:val="27"/>
          <w:szCs w:val="27"/>
          <w:lang w:val="pt-PT" w:eastAsia="es-UY"/>
          <w14:ligatures w14:val="none"/>
        </w:rPr>
        <w:t>?", escreve </w:t>
      </w:r>
      <w:hyperlink r:id="rId5" w:tgtFrame="_blank" w:history="1">
        <w:r w:rsidRPr="006E0B09">
          <w:rPr>
            <w:rFonts w:ascii="Georgia" w:eastAsia="Times New Roman" w:hAnsi="Georgia" w:cs="Times New Roman"/>
            <w:color w:val="FC6B01"/>
            <w:kern w:val="0"/>
            <w:sz w:val="27"/>
            <w:szCs w:val="27"/>
            <w:u w:val="single"/>
            <w:lang w:val="pt-PT" w:eastAsia="es-UY"/>
            <w14:ligatures w14:val="none"/>
          </w:rPr>
          <w:t>Gabriel Vilardi</w:t>
        </w:r>
      </w:hyperlink>
      <w:r w:rsidRPr="006E0B09">
        <w:rPr>
          <w:rFonts w:ascii="Georgia" w:eastAsia="Times New Roman" w:hAnsi="Georgia" w:cs="Times New Roman"/>
          <w:color w:val="666666"/>
          <w:kern w:val="0"/>
          <w:sz w:val="27"/>
          <w:szCs w:val="27"/>
          <w:lang w:val="pt-PT" w:eastAsia="es-UY"/>
          <w14:ligatures w14:val="none"/>
        </w:rPr>
        <w:t>, jesuíta, bacharel em Direito pela Pontifícia Universidade Católica de São Paulo (PUC-SP) e em Filosofia pela Faculdade Jesuíta de Filosofia e Teologia (FAJE - Belo Horizonte) e mestrando no PPG em Direito da UNISINOS.</w:t>
      </w:r>
    </w:p>
    <w:p w14:paraId="7A34F2CB" w14:textId="77777777" w:rsidR="006E0B09" w:rsidRPr="006E0B09" w:rsidRDefault="006E0B09" w:rsidP="006E0B09">
      <w:pPr>
        <w:spacing w:after="0" w:line="240" w:lineRule="auto"/>
        <w:jc w:val="both"/>
        <w:rPr>
          <w:rFonts w:ascii="Georgia" w:eastAsia="Times New Roman" w:hAnsi="Georgia" w:cs="Times New Roman"/>
          <w:color w:val="666666"/>
          <w:kern w:val="0"/>
          <w:sz w:val="27"/>
          <w:szCs w:val="27"/>
          <w:lang w:val="pt-PT" w:eastAsia="es-UY"/>
          <w14:ligatures w14:val="none"/>
        </w:rPr>
      </w:pPr>
    </w:p>
    <w:p w14:paraId="3CC162B1" w14:textId="77777777" w:rsidR="006E0B09" w:rsidRPr="006E0B09" w:rsidRDefault="006E0B09" w:rsidP="006E0B09">
      <w:pPr>
        <w:spacing w:after="0" w:line="240" w:lineRule="auto"/>
        <w:jc w:val="both"/>
        <w:outlineLvl w:val="1"/>
        <w:rPr>
          <w:rFonts w:ascii="Lato" w:eastAsia="Times New Roman" w:hAnsi="Lato" w:cs="Times New Roman"/>
          <w:b/>
          <w:bCs/>
          <w:color w:val="000000"/>
          <w:kern w:val="0"/>
          <w:sz w:val="36"/>
          <w:szCs w:val="36"/>
          <w:lang w:val="pt-PT" w:eastAsia="es-UY"/>
          <w14:ligatures w14:val="none"/>
        </w:rPr>
      </w:pPr>
      <w:r w:rsidRPr="006E0B09">
        <w:rPr>
          <w:rFonts w:ascii="Lato" w:eastAsia="Times New Roman" w:hAnsi="Lato" w:cs="Times New Roman"/>
          <w:b/>
          <w:bCs/>
          <w:color w:val="000000"/>
          <w:kern w:val="0"/>
          <w:sz w:val="36"/>
          <w:szCs w:val="36"/>
          <w:lang w:val="pt-PT" w:eastAsia="es-UY"/>
          <w14:ligatures w14:val="none"/>
        </w:rPr>
        <w:t>Eis o artigo.</w:t>
      </w:r>
    </w:p>
    <w:p w14:paraId="61F3E7EE" w14:textId="77777777" w:rsidR="006E0B09" w:rsidRDefault="006E0B09" w:rsidP="006E0B09">
      <w:pPr>
        <w:spacing w:after="0" w:line="240" w:lineRule="auto"/>
        <w:jc w:val="both"/>
        <w:rPr>
          <w:rFonts w:ascii="Georgia" w:eastAsia="Times New Roman" w:hAnsi="Georgia" w:cs="Times New Roman"/>
          <w:color w:val="666666"/>
          <w:kern w:val="0"/>
          <w:sz w:val="27"/>
          <w:szCs w:val="27"/>
          <w:lang w:val="pt-PT" w:eastAsia="es-UY"/>
          <w14:ligatures w14:val="none"/>
        </w:rPr>
      </w:pPr>
      <w:r w:rsidRPr="006E0B09">
        <w:rPr>
          <w:rFonts w:ascii="Georgia" w:eastAsia="Times New Roman" w:hAnsi="Georgia" w:cs="Times New Roman"/>
          <w:color w:val="666666"/>
          <w:kern w:val="0"/>
          <w:sz w:val="27"/>
          <w:szCs w:val="27"/>
          <w:lang w:val="pt-PT" w:eastAsia="es-UY"/>
          <w14:ligatures w14:val="none"/>
        </w:rPr>
        <w:t>O povo que segura a floresta vem sofrendo com ondas de </w:t>
      </w:r>
      <w:hyperlink r:id="rId6" w:tgtFrame="_blank" w:history="1">
        <w:r w:rsidRPr="006E0B09">
          <w:rPr>
            <w:rFonts w:ascii="Georgia" w:eastAsia="Times New Roman" w:hAnsi="Georgia" w:cs="Times New Roman"/>
            <w:color w:val="FC6B01"/>
            <w:kern w:val="0"/>
            <w:sz w:val="27"/>
            <w:szCs w:val="27"/>
            <w:u w:val="single"/>
            <w:lang w:val="pt-PT" w:eastAsia="es-UY"/>
            <w14:ligatures w14:val="none"/>
          </w:rPr>
          <w:t>invasão garimpeira</w:t>
        </w:r>
      </w:hyperlink>
      <w:r w:rsidRPr="006E0B09">
        <w:rPr>
          <w:rFonts w:ascii="Georgia" w:eastAsia="Times New Roman" w:hAnsi="Georgia" w:cs="Times New Roman"/>
          <w:color w:val="666666"/>
          <w:kern w:val="0"/>
          <w:sz w:val="27"/>
          <w:szCs w:val="27"/>
          <w:lang w:val="pt-PT" w:eastAsia="es-UY"/>
          <w14:ligatures w14:val="none"/>
        </w:rPr>
        <w:t> há décadas! Virou quase um chavão repetitivo nos últimos anos encontrar matérias jornalísticas e artigos de opinião em que as mesmas palavras estão presentes: </w:t>
      </w:r>
      <w:r w:rsidRPr="006E0B09">
        <w:rPr>
          <w:rFonts w:ascii="Georgia" w:eastAsia="Times New Roman" w:hAnsi="Georgia" w:cs="Times New Roman"/>
          <w:b/>
          <w:bCs/>
          <w:color w:val="666666"/>
          <w:kern w:val="0"/>
          <w:sz w:val="27"/>
          <w:szCs w:val="27"/>
          <w:lang w:val="pt-PT" w:eastAsia="es-UY"/>
          <w14:ligatures w14:val="none"/>
        </w:rPr>
        <w:t>ouro</w:t>
      </w:r>
      <w:r w:rsidRPr="006E0B09">
        <w:rPr>
          <w:rFonts w:ascii="Georgia" w:eastAsia="Times New Roman" w:hAnsi="Georgia" w:cs="Times New Roman"/>
          <w:color w:val="666666"/>
          <w:kern w:val="0"/>
          <w:sz w:val="27"/>
          <w:szCs w:val="27"/>
          <w:lang w:val="pt-PT" w:eastAsia="es-UY"/>
          <w14:ligatures w14:val="none"/>
        </w:rPr>
        <w:t>, </w:t>
      </w:r>
      <w:r w:rsidRPr="006E0B09">
        <w:rPr>
          <w:rFonts w:ascii="Georgia" w:eastAsia="Times New Roman" w:hAnsi="Georgia" w:cs="Times New Roman"/>
          <w:b/>
          <w:bCs/>
          <w:color w:val="666666"/>
          <w:kern w:val="0"/>
          <w:sz w:val="27"/>
          <w:szCs w:val="27"/>
          <w:lang w:val="pt-PT" w:eastAsia="es-UY"/>
          <w14:ligatures w14:val="none"/>
        </w:rPr>
        <w:t>morte</w:t>
      </w:r>
      <w:r w:rsidRPr="006E0B09">
        <w:rPr>
          <w:rFonts w:ascii="Georgia" w:eastAsia="Times New Roman" w:hAnsi="Georgia" w:cs="Times New Roman"/>
          <w:color w:val="666666"/>
          <w:kern w:val="0"/>
          <w:sz w:val="27"/>
          <w:szCs w:val="27"/>
          <w:lang w:val="pt-PT" w:eastAsia="es-UY"/>
          <w14:ligatures w14:val="none"/>
        </w:rPr>
        <w:t>, </w:t>
      </w:r>
      <w:hyperlink r:id="rId7" w:tgtFrame="_blank" w:history="1">
        <w:r w:rsidRPr="006E0B09">
          <w:rPr>
            <w:rFonts w:ascii="Georgia" w:eastAsia="Times New Roman" w:hAnsi="Georgia" w:cs="Times New Roman"/>
            <w:color w:val="FC6B01"/>
            <w:kern w:val="0"/>
            <w:sz w:val="27"/>
            <w:szCs w:val="27"/>
            <w:u w:val="single"/>
            <w:lang w:val="pt-PT" w:eastAsia="es-UY"/>
            <w14:ligatures w14:val="none"/>
          </w:rPr>
          <w:t>Yanomami</w:t>
        </w:r>
      </w:hyperlink>
      <w:r w:rsidRPr="006E0B09">
        <w:rPr>
          <w:rFonts w:ascii="Georgia" w:eastAsia="Times New Roman" w:hAnsi="Georgia" w:cs="Times New Roman"/>
          <w:color w:val="666666"/>
          <w:kern w:val="0"/>
          <w:sz w:val="27"/>
          <w:szCs w:val="27"/>
          <w:lang w:val="pt-PT" w:eastAsia="es-UY"/>
          <w14:ligatures w14:val="none"/>
        </w:rPr>
        <w:t>, </w:t>
      </w:r>
      <w:r w:rsidRPr="006E0B09">
        <w:rPr>
          <w:rFonts w:ascii="Georgia" w:eastAsia="Times New Roman" w:hAnsi="Georgia" w:cs="Times New Roman"/>
          <w:b/>
          <w:bCs/>
          <w:color w:val="666666"/>
          <w:kern w:val="0"/>
          <w:sz w:val="27"/>
          <w:szCs w:val="27"/>
          <w:lang w:val="pt-PT" w:eastAsia="es-UY"/>
          <w14:ligatures w14:val="none"/>
        </w:rPr>
        <w:t>omissão governamental</w:t>
      </w:r>
      <w:r w:rsidRPr="006E0B09">
        <w:rPr>
          <w:rFonts w:ascii="Georgia" w:eastAsia="Times New Roman" w:hAnsi="Georgia" w:cs="Times New Roman"/>
          <w:color w:val="666666"/>
          <w:kern w:val="0"/>
          <w:sz w:val="27"/>
          <w:szCs w:val="27"/>
          <w:lang w:val="pt-PT" w:eastAsia="es-UY"/>
          <w14:ligatures w14:val="none"/>
        </w:rPr>
        <w:t>. Até se tentou ensaiar uma reação de surpresa por parte de consideráveis setores nacionais, quando o presidente </w:t>
      </w:r>
      <w:hyperlink r:id="rId8" w:tgtFrame="_blank" w:history="1">
        <w:r w:rsidRPr="006E0B09">
          <w:rPr>
            <w:rFonts w:ascii="Georgia" w:eastAsia="Times New Roman" w:hAnsi="Georgia" w:cs="Times New Roman"/>
            <w:color w:val="FC6B01"/>
            <w:kern w:val="0"/>
            <w:sz w:val="27"/>
            <w:szCs w:val="27"/>
            <w:u w:val="single"/>
            <w:lang w:val="pt-PT" w:eastAsia="es-UY"/>
            <w14:ligatures w14:val="none"/>
          </w:rPr>
          <w:t>Lula</w:t>
        </w:r>
      </w:hyperlink>
      <w:r w:rsidRPr="006E0B09">
        <w:rPr>
          <w:rFonts w:ascii="Georgia" w:eastAsia="Times New Roman" w:hAnsi="Georgia" w:cs="Times New Roman"/>
          <w:color w:val="666666"/>
          <w:kern w:val="0"/>
          <w:sz w:val="27"/>
          <w:szCs w:val="27"/>
          <w:lang w:val="pt-PT" w:eastAsia="es-UY"/>
          <w14:ligatures w14:val="none"/>
        </w:rPr>
        <w:t> viajou para Roraima em janeiro de 2023, como se ouvissem pela primeira vez o drama vivido na terra de</w:t>
      </w:r>
      <w:r w:rsidRPr="006E0B09">
        <w:rPr>
          <w:rFonts w:ascii="Georgia" w:eastAsia="Times New Roman" w:hAnsi="Georgia" w:cs="Times New Roman"/>
          <w:b/>
          <w:bCs/>
          <w:color w:val="666666"/>
          <w:kern w:val="0"/>
          <w:sz w:val="27"/>
          <w:szCs w:val="27"/>
          <w:lang w:val="pt-PT" w:eastAsia="es-UY"/>
          <w14:ligatures w14:val="none"/>
        </w:rPr>
        <w:t> Omama </w:t>
      </w:r>
      <w:r w:rsidRPr="006E0B09">
        <w:rPr>
          <w:rFonts w:ascii="Georgia" w:eastAsia="Times New Roman" w:hAnsi="Georgia" w:cs="Times New Roman"/>
          <w:color w:val="666666"/>
          <w:kern w:val="0"/>
          <w:sz w:val="27"/>
          <w:szCs w:val="27"/>
          <w:lang w:val="pt-PT" w:eastAsia="es-UY"/>
          <w14:ligatures w14:val="none"/>
        </w:rPr>
        <w:t>[1]. Pura hipocrisia! Afinal, qualquer simples pesquisa na mídia bastará para constatar que as denúncias são inúmeras, recorrentes e antigas.</w:t>
      </w:r>
    </w:p>
    <w:p w14:paraId="02A80D61" w14:textId="77777777" w:rsidR="006E0B09" w:rsidRPr="006E0B09" w:rsidRDefault="006E0B09" w:rsidP="006E0B09">
      <w:pPr>
        <w:spacing w:after="0" w:line="240" w:lineRule="auto"/>
        <w:jc w:val="both"/>
        <w:rPr>
          <w:rFonts w:ascii="Georgia" w:eastAsia="Times New Roman" w:hAnsi="Georgia" w:cs="Times New Roman"/>
          <w:color w:val="666666"/>
          <w:kern w:val="0"/>
          <w:sz w:val="27"/>
          <w:szCs w:val="27"/>
          <w:lang w:val="pt-PT" w:eastAsia="es-UY"/>
          <w14:ligatures w14:val="none"/>
        </w:rPr>
      </w:pPr>
    </w:p>
    <w:p w14:paraId="6515882D" w14:textId="77777777" w:rsidR="006E0B09" w:rsidRDefault="006E0B09" w:rsidP="006E0B09">
      <w:pPr>
        <w:spacing w:after="0" w:line="240" w:lineRule="auto"/>
        <w:jc w:val="both"/>
        <w:rPr>
          <w:rFonts w:ascii="Georgia" w:eastAsia="Times New Roman" w:hAnsi="Georgia" w:cs="Times New Roman"/>
          <w:color w:val="666666"/>
          <w:kern w:val="0"/>
          <w:sz w:val="27"/>
          <w:szCs w:val="27"/>
          <w:lang w:val="pt-PT" w:eastAsia="es-UY"/>
          <w14:ligatures w14:val="none"/>
        </w:rPr>
      </w:pPr>
      <w:r w:rsidRPr="006E0B09">
        <w:rPr>
          <w:rFonts w:ascii="Georgia" w:eastAsia="Times New Roman" w:hAnsi="Georgia" w:cs="Times New Roman"/>
          <w:color w:val="666666"/>
          <w:kern w:val="0"/>
          <w:sz w:val="27"/>
          <w:szCs w:val="27"/>
          <w:lang w:val="pt-PT" w:eastAsia="es-UY"/>
          <w14:ligatures w14:val="none"/>
        </w:rPr>
        <w:t>Notícia atrás de notícia se segue persistentemente trazendo com riquezas de detalhes as violações à vida e dignidade de todo um povo originário. </w:t>
      </w:r>
      <w:hyperlink r:id="rId9" w:tgtFrame="_blank" w:history="1">
        <w:r w:rsidRPr="006E0B09">
          <w:rPr>
            <w:rFonts w:ascii="Georgia" w:eastAsia="Times New Roman" w:hAnsi="Georgia" w:cs="Times New Roman"/>
            <w:color w:val="FC6B01"/>
            <w:kern w:val="0"/>
            <w:sz w:val="27"/>
            <w:szCs w:val="27"/>
            <w:u w:val="single"/>
            <w:lang w:val="pt-PT" w:eastAsia="es-UY"/>
            <w14:ligatures w14:val="none"/>
          </w:rPr>
          <w:t>Fotos de crianças subnutridas</w:t>
        </w:r>
      </w:hyperlink>
      <w:r w:rsidRPr="006E0B09">
        <w:rPr>
          <w:rFonts w:ascii="Georgia" w:eastAsia="Times New Roman" w:hAnsi="Georgia" w:cs="Times New Roman"/>
          <w:color w:val="666666"/>
          <w:kern w:val="0"/>
          <w:sz w:val="27"/>
          <w:szCs w:val="27"/>
          <w:lang w:val="pt-PT" w:eastAsia="es-UY"/>
          <w14:ligatures w14:val="none"/>
        </w:rPr>
        <w:t>, vídeos com </w:t>
      </w:r>
      <w:hyperlink r:id="rId10" w:tgtFrame="_blank" w:history="1">
        <w:r w:rsidRPr="006E0B09">
          <w:rPr>
            <w:rFonts w:ascii="Georgia" w:eastAsia="Times New Roman" w:hAnsi="Georgia" w:cs="Times New Roman"/>
            <w:color w:val="FC6B01"/>
            <w:kern w:val="0"/>
            <w:sz w:val="27"/>
            <w:szCs w:val="27"/>
            <w:u w:val="single"/>
            <w:lang w:val="pt-PT" w:eastAsia="es-UY"/>
            <w14:ligatures w14:val="none"/>
          </w:rPr>
          <w:t>narcogarimpeiros</w:t>
        </w:r>
      </w:hyperlink>
      <w:r w:rsidRPr="006E0B09">
        <w:rPr>
          <w:rFonts w:ascii="Georgia" w:eastAsia="Times New Roman" w:hAnsi="Georgia" w:cs="Times New Roman"/>
          <w:color w:val="666666"/>
          <w:kern w:val="0"/>
          <w:sz w:val="27"/>
          <w:szCs w:val="27"/>
          <w:lang w:val="pt-PT" w:eastAsia="es-UY"/>
          <w14:ligatures w14:val="none"/>
        </w:rPr>
        <w:t> atirando contra as comunidades indígenas, famílias esfaceladas vagando desorientadas pela cidade de </w:t>
      </w:r>
      <w:r w:rsidRPr="006E0B09">
        <w:rPr>
          <w:rFonts w:ascii="Georgia" w:eastAsia="Times New Roman" w:hAnsi="Georgia" w:cs="Times New Roman"/>
          <w:b/>
          <w:bCs/>
          <w:color w:val="666666"/>
          <w:kern w:val="0"/>
          <w:sz w:val="27"/>
          <w:szCs w:val="27"/>
          <w:lang w:val="pt-PT" w:eastAsia="es-UY"/>
          <w14:ligatures w14:val="none"/>
        </w:rPr>
        <w:t>Boa</w:t>
      </w:r>
      <w:r w:rsidRPr="006E0B09">
        <w:rPr>
          <w:rFonts w:ascii="Georgia" w:eastAsia="Times New Roman" w:hAnsi="Georgia" w:cs="Times New Roman"/>
          <w:color w:val="666666"/>
          <w:kern w:val="0"/>
          <w:sz w:val="27"/>
          <w:szCs w:val="27"/>
          <w:lang w:val="pt-PT" w:eastAsia="es-UY"/>
          <w14:ligatures w14:val="none"/>
        </w:rPr>
        <w:t> </w:t>
      </w:r>
      <w:r w:rsidRPr="006E0B09">
        <w:rPr>
          <w:rFonts w:ascii="Georgia" w:eastAsia="Times New Roman" w:hAnsi="Georgia" w:cs="Times New Roman"/>
          <w:b/>
          <w:bCs/>
          <w:color w:val="666666"/>
          <w:kern w:val="0"/>
          <w:sz w:val="27"/>
          <w:szCs w:val="27"/>
          <w:lang w:val="pt-PT" w:eastAsia="es-UY"/>
          <w14:ligatures w14:val="none"/>
        </w:rPr>
        <w:t>Vista</w:t>
      </w:r>
      <w:r w:rsidRPr="006E0B09">
        <w:rPr>
          <w:rFonts w:ascii="Georgia" w:eastAsia="Times New Roman" w:hAnsi="Georgia" w:cs="Times New Roman"/>
          <w:color w:val="666666"/>
          <w:kern w:val="0"/>
          <w:sz w:val="27"/>
          <w:szCs w:val="27"/>
          <w:lang w:val="pt-PT" w:eastAsia="es-UY"/>
          <w14:ligatures w14:val="none"/>
        </w:rPr>
        <w:t>, depoimentos angustiantes das lideranças clamando por ajuda... Documentos robustos e informações suficientes para responsabilizar os perpetradores dos intoleráveis crimes e traçar eficazes políticas públicas para reverter a situação não faltam. Mas, então, o que falta?</w:t>
      </w:r>
    </w:p>
    <w:p w14:paraId="5760F799" w14:textId="77777777" w:rsidR="006E0B09" w:rsidRPr="006E0B09" w:rsidRDefault="006E0B09" w:rsidP="006E0B09">
      <w:pPr>
        <w:spacing w:after="0" w:line="240" w:lineRule="auto"/>
        <w:jc w:val="both"/>
        <w:rPr>
          <w:rFonts w:ascii="Georgia" w:eastAsia="Times New Roman" w:hAnsi="Georgia" w:cs="Times New Roman"/>
          <w:color w:val="666666"/>
          <w:kern w:val="0"/>
          <w:sz w:val="27"/>
          <w:szCs w:val="27"/>
          <w:lang w:val="pt-PT" w:eastAsia="es-UY"/>
          <w14:ligatures w14:val="none"/>
        </w:rPr>
      </w:pPr>
    </w:p>
    <w:p w14:paraId="061603B6" w14:textId="77777777" w:rsidR="006E0B09" w:rsidRDefault="006E0B09" w:rsidP="006E0B09">
      <w:pPr>
        <w:spacing w:after="0" w:line="240" w:lineRule="auto"/>
        <w:jc w:val="both"/>
        <w:rPr>
          <w:rFonts w:ascii="Georgia" w:eastAsia="Times New Roman" w:hAnsi="Georgia" w:cs="Times New Roman"/>
          <w:color w:val="666666"/>
          <w:kern w:val="0"/>
          <w:sz w:val="27"/>
          <w:szCs w:val="27"/>
          <w:lang w:val="pt-PT" w:eastAsia="es-UY"/>
          <w14:ligatures w14:val="none"/>
        </w:rPr>
      </w:pPr>
      <w:r w:rsidRPr="006E0B09">
        <w:rPr>
          <w:rFonts w:ascii="Georgia" w:eastAsia="Times New Roman" w:hAnsi="Georgia" w:cs="Times New Roman"/>
          <w:color w:val="666666"/>
          <w:kern w:val="0"/>
          <w:sz w:val="27"/>
          <w:szCs w:val="27"/>
          <w:lang w:val="pt-PT" w:eastAsia="es-UY"/>
          <w14:ligatures w14:val="none"/>
        </w:rPr>
        <w:lastRenderedPageBreak/>
        <w:t>Primeiro, deve-se reconhecer que o atual governo quis marcar uma evidente diferença com a caótica e mal-intencionada administração anterior, no tocante aos direitos dos povos indígenas e na proteção ao meio ambiente. Uma das maiores ambientalistas do mundo, com amplo reconhecimento internacional e aliada histórica da causa foi alçada mais uma vez ao</w:t>
      </w:r>
      <w:r w:rsidRPr="006E0B09">
        <w:rPr>
          <w:rFonts w:ascii="Georgia" w:eastAsia="Times New Roman" w:hAnsi="Georgia" w:cs="Times New Roman"/>
          <w:b/>
          <w:bCs/>
          <w:color w:val="666666"/>
          <w:kern w:val="0"/>
          <w:sz w:val="27"/>
          <w:szCs w:val="27"/>
          <w:lang w:val="pt-PT" w:eastAsia="es-UY"/>
          <w14:ligatures w14:val="none"/>
        </w:rPr>
        <w:t> Ministério do Meio Ambiente</w:t>
      </w:r>
      <w:r w:rsidRPr="006E0B09">
        <w:rPr>
          <w:rFonts w:ascii="Georgia" w:eastAsia="Times New Roman" w:hAnsi="Georgia" w:cs="Times New Roman"/>
          <w:color w:val="666666"/>
          <w:kern w:val="0"/>
          <w:sz w:val="27"/>
          <w:szCs w:val="27"/>
          <w:lang w:val="pt-PT" w:eastAsia="es-UY"/>
          <w14:ligatures w14:val="none"/>
        </w:rPr>
        <w:t>. Um inédito</w:t>
      </w:r>
      <w:hyperlink r:id="rId11" w:tgtFrame="_blank" w:history="1">
        <w:r w:rsidRPr="006E0B09">
          <w:rPr>
            <w:rFonts w:ascii="Georgia" w:eastAsia="Times New Roman" w:hAnsi="Georgia" w:cs="Times New Roman"/>
            <w:color w:val="FC6B01"/>
            <w:kern w:val="0"/>
            <w:sz w:val="27"/>
            <w:szCs w:val="27"/>
            <w:u w:val="single"/>
            <w:lang w:val="pt-PT" w:eastAsia="es-UY"/>
            <w14:ligatures w14:val="none"/>
          </w:rPr>
          <w:t> Ministério dos Povos Indígenas</w:t>
        </w:r>
      </w:hyperlink>
      <w:r w:rsidRPr="006E0B09">
        <w:rPr>
          <w:rFonts w:ascii="Georgia" w:eastAsia="Times New Roman" w:hAnsi="Georgia" w:cs="Times New Roman"/>
          <w:color w:val="666666"/>
          <w:kern w:val="0"/>
          <w:sz w:val="27"/>
          <w:szCs w:val="27"/>
          <w:lang w:val="pt-PT" w:eastAsia="es-UY"/>
          <w14:ligatures w14:val="none"/>
        </w:rPr>
        <w:t> foi criado e entregue à ex-coordenadora da </w:t>
      </w:r>
      <w:hyperlink r:id="rId12" w:tgtFrame="_blank" w:history="1">
        <w:r w:rsidRPr="006E0B09">
          <w:rPr>
            <w:rFonts w:ascii="Georgia" w:eastAsia="Times New Roman" w:hAnsi="Georgia" w:cs="Times New Roman"/>
            <w:color w:val="FC6B01"/>
            <w:kern w:val="0"/>
            <w:sz w:val="27"/>
            <w:szCs w:val="27"/>
            <w:u w:val="single"/>
            <w:lang w:val="pt-PT" w:eastAsia="es-UY"/>
            <w14:ligatures w14:val="none"/>
          </w:rPr>
          <w:t>Articulação dos Povos Indígenas do Brasil</w:t>
        </w:r>
      </w:hyperlink>
      <w:r w:rsidRPr="006E0B09">
        <w:rPr>
          <w:rFonts w:ascii="Georgia" w:eastAsia="Times New Roman" w:hAnsi="Georgia" w:cs="Times New Roman"/>
          <w:color w:val="666666"/>
          <w:kern w:val="0"/>
          <w:sz w:val="27"/>
          <w:szCs w:val="27"/>
          <w:lang w:val="pt-PT" w:eastAsia="es-UY"/>
          <w14:ligatures w14:val="none"/>
        </w:rPr>
        <w:t> (</w:t>
      </w:r>
      <w:r w:rsidRPr="006E0B09">
        <w:rPr>
          <w:rFonts w:ascii="Georgia" w:eastAsia="Times New Roman" w:hAnsi="Georgia" w:cs="Times New Roman"/>
          <w:b/>
          <w:bCs/>
          <w:color w:val="666666"/>
          <w:kern w:val="0"/>
          <w:sz w:val="27"/>
          <w:szCs w:val="27"/>
          <w:lang w:val="pt-PT" w:eastAsia="es-UY"/>
          <w14:ligatures w14:val="none"/>
        </w:rPr>
        <w:t>APIB</w:t>
      </w:r>
      <w:r w:rsidRPr="006E0B09">
        <w:rPr>
          <w:rFonts w:ascii="Georgia" w:eastAsia="Times New Roman" w:hAnsi="Georgia" w:cs="Times New Roman"/>
          <w:color w:val="666666"/>
          <w:kern w:val="0"/>
          <w:sz w:val="27"/>
          <w:szCs w:val="27"/>
          <w:lang w:val="pt-PT" w:eastAsia="es-UY"/>
          <w14:ligatures w14:val="none"/>
        </w:rPr>
        <w:t>). O presidente da República esteve pessoalmente na terra de </w:t>
      </w:r>
      <w:r w:rsidRPr="006E0B09">
        <w:rPr>
          <w:rFonts w:ascii="Georgia" w:eastAsia="Times New Roman" w:hAnsi="Georgia" w:cs="Times New Roman"/>
          <w:b/>
          <w:bCs/>
          <w:color w:val="666666"/>
          <w:kern w:val="0"/>
          <w:sz w:val="27"/>
          <w:szCs w:val="27"/>
          <w:lang w:val="pt-PT" w:eastAsia="es-UY"/>
          <w14:ligatures w14:val="none"/>
        </w:rPr>
        <w:t>Macucaima </w:t>
      </w:r>
      <w:r w:rsidRPr="006E0B09">
        <w:rPr>
          <w:rFonts w:ascii="Georgia" w:eastAsia="Times New Roman" w:hAnsi="Georgia" w:cs="Times New Roman"/>
          <w:color w:val="666666"/>
          <w:kern w:val="0"/>
          <w:sz w:val="27"/>
          <w:szCs w:val="27"/>
          <w:lang w:val="pt-PT" w:eastAsia="es-UY"/>
          <w14:ligatures w14:val="none"/>
        </w:rPr>
        <w:t>[2] e disse que ficou abalado com o que tinha visto e iria agir. Sem dúvida alguma foram ações importantes e necessárias! Mas são suficientes?</w:t>
      </w:r>
    </w:p>
    <w:p w14:paraId="4081E623" w14:textId="77777777" w:rsidR="006E0B09" w:rsidRPr="006E0B09" w:rsidRDefault="006E0B09" w:rsidP="006E0B09">
      <w:pPr>
        <w:spacing w:after="0" w:line="240" w:lineRule="auto"/>
        <w:jc w:val="both"/>
        <w:rPr>
          <w:rFonts w:ascii="Georgia" w:eastAsia="Times New Roman" w:hAnsi="Georgia" w:cs="Times New Roman"/>
          <w:color w:val="666666"/>
          <w:kern w:val="0"/>
          <w:sz w:val="27"/>
          <w:szCs w:val="27"/>
          <w:lang w:val="pt-PT" w:eastAsia="es-UY"/>
          <w14:ligatures w14:val="none"/>
        </w:rPr>
      </w:pPr>
    </w:p>
    <w:p w14:paraId="15991D09" w14:textId="77777777" w:rsidR="006E0B09" w:rsidRPr="006E0B09" w:rsidRDefault="006E0B09" w:rsidP="006E0B09">
      <w:pPr>
        <w:spacing w:after="0" w:line="240" w:lineRule="auto"/>
        <w:rPr>
          <w:rFonts w:ascii="Times New Roman" w:eastAsia="Times New Roman" w:hAnsi="Times New Roman" w:cs="Times New Roman"/>
          <w:color w:val="000000"/>
          <w:kern w:val="0"/>
          <w:sz w:val="27"/>
          <w:szCs w:val="27"/>
          <w:lang w:eastAsia="es-UY"/>
          <w14:ligatures w14:val="none"/>
        </w:rPr>
      </w:pPr>
      <w:r w:rsidRPr="006E0B09">
        <w:rPr>
          <w:rFonts w:ascii="Times New Roman" w:eastAsia="Times New Roman" w:hAnsi="Times New Roman" w:cs="Times New Roman"/>
          <w:noProof/>
          <w:color w:val="000000"/>
          <w:kern w:val="0"/>
          <w:sz w:val="27"/>
          <w:szCs w:val="27"/>
          <w:lang w:eastAsia="es-UY"/>
          <w14:ligatures w14:val="none"/>
        </w:rPr>
        <w:drawing>
          <wp:inline distT="0" distB="0" distL="0" distR="0" wp14:anchorId="3E9E9AC0" wp14:editId="2FE15FE0">
            <wp:extent cx="5518150" cy="3448844"/>
            <wp:effectExtent l="0" t="0" r="6350" b="0"/>
            <wp:docPr id="1" name="Imagen 2" descr="Texto,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Texto, Sitio web&#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1221" cy="3457013"/>
                    </a:xfrm>
                    <a:prstGeom prst="rect">
                      <a:avLst/>
                    </a:prstGeom>
                    <a:noFill/>
                    <a:ln>
                      <a:noFill/>
                    </a:ln>
                  </pic:spPr>
                </pic:pic>
              </a:graphicData>
            </a:graphic>
          </wp:inline>
        </w:drawing>
      </w:r>
    </w:p>
    <w:p w14:paraId="2DFB936D" w14:textId="77777777" w:rsidR="006E0B09" w:rsidRPr="006E0B09" w:rsidRDefault="006E0B09" w:rsidP="006E0B09">
      <w:pPr>
        <w:spacing w:after="0" w:line="240" w:lineRule="auto"/>
        <w:jc w:val="center"/>
        <w:rPr>
          <w:rFonts w:ascii="Georgia" w:eastAsia="Times New Roman" w:hAnsi="Georgia" w:cs="Times New Roman"/>
          <w:color w:val="666666"/>
          <w:kern w:val="0"/>
          <w:sz w:val="18"/>
          <w:szCs w:val="18"/>
          <w:lang w:val="pt-PT" w:eastAsia="es-UY"/>
          <w14:ligatures w14:val="none"/>
        </w:rPr>
      </w:pPr>
      <w:r w:rsidRPr="006E0B09">
        <w:rPr>
          <w:rFonts w:ascii="Georgia" w:eastAsia="Times New Roman" w:hAnsi="Georgia" w:cs="Times New Roman"/>
          <w:b/>
          <w:bCs/>
          <w:color w:val="666666"/>
          <w:kern w:val="0"/>
          <w:sz w:val="18"/>
          <w:szCs w:val="18"/>
          <w:lang w:val="pt-PT" w:eastAsia="es-UY"/>
          <w14:ligatures w14:val="none"/>
        </w:rPr>
        <w:t>Acampamento Terra Livre Roraima em 2022</w:t>
      </w:r>
      <w:r w:rsidRPr="006E0B09">
        <w:rPr>
          <w:rFonts w:ascii="Georgia" w:eastAsia="Times New Roman" w:hAnsi="Georgia" w:cs="Times New Roman"/>
          <w:color w:val="666666"/>
          <w:kern w:val="0"/>
          <w:sz w:val="18"/>
          <w:szCs w:val="18"/>
          <w:lang w:val="pt-PT" w:eastAsia="es-UY"/>
          <w14:ligatures w14:val="none"/>
        </w:rPr>
        <w:t> (Foto: Gabriel Vilardi)</w:t>
      </w:r>
    </w:p>
    <w:p w14:paraId="46C5AA9F" w14:textId="77777777" w:rsidR="006E0B09" w:rsidRDefault="006E0B09" w:rsidP="006E0B09">
      <w:pPr>
        <w:spacing w:after="0" w:line="240" w:lineRule="auto"/>
        <w:jc w:val="both"/>
        <w:rPr>
          <w:rFonts w:ascii="Georgia" w:eastAsia="Times New Roman" w:hAnsi="Georgia" w:cs="Times New Roman"/>
          <w:color w:val="666666"/>
          <w:kern w:val="0"/>
          <w:sz w:val="27"/>
          <w:szCs w:val="27"/>
          <w:lang w:val="pt-PT" w:eastAsia="es-UY"/>
          <w14:ligatures w14:val="none"/>
        </w:rPr>
      </w:pPr>
    </w:p>
    <w:p w14:paraId="27537612" w14:textId="5266A49B" w:rsidR="006E0B09" w:rsidRDefault="006E0B09" w:rsidP="006E0B09">
      <w:pPr>
        <w:spacing w:after="0" w:line="240" w:lineRule="auto"/>
        <w:jc w:val="both"/>
        <w:rPr>
          <w:rFonts w:ascii="Georgia" w:eastAsia="Times New Roman" w:hAnsi="Georgia" w:cs="Times New Roman"/>
          <w:color w:val="666666"/>
          <w:kern w:val="0"/>
          <w:sz w:val="27"/>
          <w:szCs w:val="27"/>
          <w:lang w:val="pt-PT" w:eastAsia="es-UY"/>
          <w14:ligatures w14:val="none"/>
        </w:rPr>
      </w:pPr>
      <w:r w:rsidRPr="006E0B09">
        <w:rPr>
          <w:rFonts w:ascii="Georgia" w:eastAsia="Times New Roman" w:hAnsi="Georgia" w:cs="Times New Roman"/>
          <w:color w:val="666666"/>
          <w:kern w:val="0"/>
          <w:sz w:val="27"/>
          <w:szCs w:val="27"/>
          <w:lang w:val="pt-PT" w:eastAsia="es-UY"/>
          <w14:ligatures w14:val="none"/>
        </w:rPr>
        <w:t>Os números não mentem, a realidade permanece estarrecedora! Segundo dados do próprio </w:t>
      </w:r>
      <w:r w:rsidRPr="006E0B09">
        <w:rPr>
          <w:rFonts w:ascii="Georgia" w:eastAsia="Times New Roman" w:hAnsi="Georgia" w:cs="Times New Roman"/>
          <w:b/>
          <w:bCs/>
          <w:color w:val="666666"/>
          <w:kern w:val="0"/>
          <w:sz w:val="27"/>
          <w:szCs w:val="27"/>
          <w:lang w:val="pt-PT" w:eastAsia="es-UY"/>
          <w14:ligatures w14:val="none"/>
        </w:rPr>
        <w:t>Ministério da Saúde</w:t>
      </w:r>
      <w:r w:rsidRPr="006E0B09">
        <w:rPr>
          <w:rFonts w:ascii="Georgia" w:eastAsia="Times New Roman" w:hAnsi="Georgia" w:cs="Times New Roman"/>
          <w:color w:val="666666"/>
          <w:kern w:val="0"/>
          <w:sz w:val="27"/>
          <w:szCs w:val="27"/>
          <w:lang w:val="pt-PT" w:eastAsia="es-UY"/>
          <w14:ligatures w14:val="none"/>
        </w:rPr>
        <w:t> morreram mais </w:t>
      </w:r>
      <w:hyperlink r:id="rId14" w:tgtFrame="_blank" w:history="1">
        <w:r w:rsidRPr="006E0B09">
          <w:rPr>
            <w:rFonts w:ascii="Georgia" w:eastAsia="Times New Roman" w:hAnsi="Georgia" w:cs="Times New Roman"/>
            <w:color w:val="FC6B01"/>
            <w:kern w:val="0"/>
            <w:sz w:val="27"/>
            <w:szCs w:val="27"/>
            <w:u w:val="single"/>
            <w:lang w:val="pt-PT" w:eastAsia="es-UY"/>
            <w14:ligatures w14:val="none"/>
          </w:rPr>
          <w:t>crianças Yanomami</w:t>
        </w:r>
      </w:hyperlink>
      <w:r w:rsidRPr="006E0B09">
        <w:rPr>
          <w:rFonts w:ascii="Georgia" w:eastAsia="Times New Roman" w:hAnsi="Georgia" w:cs="Times New Roman"/>
          <w:color w:val="666666"/>
          <w:kern w:val="0"/>
          <w:sz w:val="27"/>
          <w:szCs w:val="27"/>
          <w:lang w:val="pt-PT" w:eastAsia="es-UY"/>
          <w14:ligatures w14:val="none"/>
        </w:rPr>
        <w:t> em 2023 (363), por desnutrição e malária, do que no terrível ano de 2022 (343). Os recordes são escabrosos. E a situação está ainda bastante longe de ter sido controlada. Arrasta-se vagarosamente cruel e mortal. Até quando? O governo insiste em se explicar dizendo que tem agido. Mas é possível comemorar algum resultado relevante em meio a tanta destruição?</w:t>
      </w:r>
    </w:p>
    <w:p w14:paraId="3D97471A" w14:textId="77777777" w:rsidR="006E0B09" w:rsidRPr="006E0B09" w:rsidRDefault="006E0B09" w:rsidP="006E0B09">
      <w:pPr>
        <w:spacing w:after="0" w:line="240" w:lineRule="auto"/>
        <w:jc w:val="both"/>
        <w:rPr>
          <w:rFonts w:ascii="Georgia" w:eastAsia="Times New Roman" w:hAnsi="Georgia" w:cs="Times New Roman"/>
          <w:color w:val="666666"/>
          <w:kern w:val="0"/>
          <w:sz w:val="27"/>
          <w:szCs w:val="27"/>
          <w:lang w:val="pt-PT" w:eastAsia="es-UY"/>
          <w14:ligatures w14:val="none"/>
        </w:rPr>
      </w:pPr>
    </w:p>
    <w:p w14:paraId="47E5503A" w14:textId="77777777" w:rsidR="006E0B09" w:rsidRDefault="006E0B09" w:rsidP="006E0B09">
      <w:pPr>
        <w:spacing w:after="0" w:line="240" w:lineRule="auto"/>
        <w:jc w:val="both"/>
        <w:rPr>
          <w:rFonts w:ascii="Georgia" w:eastAsia="Times New Roman" w:hAnsi="Georgia" w:cs="Times New Roman"/>
          <w:color w:val="666666"/>
          <w:kern w:val="0"/>
          <w:sz w:val="27"/>
          <w:szCs w:val="27"/>
          <w:lang w:val="pt-PT" w:eastAsia="es-UY"/>
          <w14:ligatures w14:val="none"/>
        </w:rPr>
      </w:pPr>
      <w:r w:rsidRPr="006E0B09">
        <w:rPr>
          <w:rFonts w:ascii="Georgia" w:eastAsia="Times New Roman" w:hAnsi="Georgia" w:cs="Times New Roman"/>
          <w:color w:val="666666"/>
          <w:kern w:val="0"/>
          <w:sz w:val="27"/>
          <w:szCs w:val="27"/>
          <w:lang w:val="pt-PT" w:eastAsia="es-UY"/>
          <w14:ligatures w14:val="none"/>
        </w:rPr>
        <w:t>Por mais obscuro e confuso o longínquo (bem distante do centro político-econômico do país) cenário possa parecer para o grande público, os velhos algozes são bem conhecidos. Os inimigos dos </w:t>
      </w:r>
      <w:r w:rsidRPr="006E0B09">
        <w:rPr>
          <w:rFonts w:ascii="Georgia" w:eastAsia="Times New Roman" w:hAnsi="Georgia" w:cs="Times New Roman"/>
          <w:b/>
          <w:bCs/>
          <w:color w:val="666666"/>
          <w:kern w:val="0"/>
          <w:sz w:val="27"/>
          <w:szCs w:val="27"/>
          <w:lang w:val="pt-PT" w:eastAsia="es-UY"/>
          <w14:ligatures w14:val="none"/>
        </w:rPr>
        <w:t>Povos Indígenas</w:t>
      </w:r>
      <w:r w:rsidRPr="006E0B09">
        <w:rPr>
          <w:rFonts w:ascii="Georgia" w:eastAsia="Times New Roman" w:hAnsi="Georgia" w:cs="Times New Roman"/>
          <w:color w:val="666666"/>
          <w:kern w:val="0"/>
          <w:sz w:val="27"/>
          <w:szCs w:val="27"/>
          <w:lang w:val="pt-PT" w:eastAsia="es-UY"/>
          <w14:ligatures w14:val="none"/>
        </w:rPr>
        <w:t xml:space="preserve"> têm nome e sobrenome, endereço e ideologia já bem identificados há muito. Não se trata de nenhum “monstro das </w:t>
      </w:r>
      <w:r w:rsidRPr="006E0B09">
        <w:rPr>
          <w:rFonts w:ascii="Georgia" w:eastAsia="Times New Roman" w:hAnsi="Georgia" w:cs="Times New Roman"/>
          <w:color w:val="666666"/>
          <w:kern w:val="0"/>
          <w:sz w:val="27"/>
          <w:szCs w:val="27"/>
          <w:lang w:val="pt-PT" w:eastAsia="es-UY"/>
          <w14:ligatures w14:val="none"/>
        </w:rPr>
        <w:lastRenderedPageBreak/>
        <w:t>profundezas” com que não há meios de se enfrentar. O mote sempre defendido é a “ordem (violenta) e o progresso (destruidor)” para os todos os marginalizados que resistem pelos rincões do Brasil afora.</w:t>
      </w:r>
    </w:p>
    <w:p w14:paraId="70D5A2E5" w14:textId="77777777" w:rsidR="006E0B09" w:rsidRPr="006E0B09" w:rsidRDefault="006E0B09" w:rsidP="006E0B09">
      <w:pPr>
        <w:spacing w:after="0" w:line="240" w:lineRule="auto"/>
        <w:jc w:val="both"/>
        <w:rPr>
          <w:rFonts w:ascii="Georgia" w:eastAsia="Times New Roman" w:hAnsi="Georgia" w:cs="Times New Roman"/>
          <w:color w:val="666666"/>
          <w:kern w:val="0"/>
          <w:sz w:val="27"/>
          <w:szCs w:val="27"/>
          <w:lang w:val="pt-PT" w:eastAsia="es-UY"/>
          <w14:ligatures w14:val="none"/>
        </w:rPr>
      </w:pPr>
    </w:p>
    <w:p w14:paraId="4343AA0C" w14:textId="77777777" w:rsidR="006E0B09" w:rsidRDefault="006E0B09" w:rsidP="006E0B09">
      <w:pPr>
        <w:spacing w:after="0" w:line="240" w:lineRule="auto"/>
        <w:jc w:val="both"/>
        <w:rPr>
          <w:rFonts w:ascii="Georgia" w:eastAsia="Times New Roman" w:hAnsi="Georgia" w:cs="Times New Roman"/>
          <w:color w:val="666666"/>
          <w:kern w:val="0"/>
          <w:sz w:val="27"/>
          <w:szCs w:val="27"/>
          <w:lang w:val="pt-PT" w:eastAsia="es-UY"/>
          <w14:ligatures w14:val="none"/>
        </w:rPr>
      </w:pPr>
      <w:r w:rsidRPr="006E0B09">
        <w:rPr>
          <w:rFonts w:ascii="Georgia" w:eastAsia="Times New Roman" w:hAnsi="Georgia" w:cs="Times New Roman"/>
          <w:color w:val="666666"/>
          <w:kern w:val="0"/>
          <w:sz w:val="27"/>
          <w:szCs w:val="27"/>
          <w:lang w:val="pt-PT" w:eastAsia="es-UY"/>
          <w14:ligatures w14:val="none"/>
        </w:rPr>
        <w:t>Entre aqueles mais poderosos que possuem sangue entre os dedos estão: parte de um </w:t>
      </w:r>
      <w:hyperlink r:id="rId15" w:tgtFrame="_blank" w:history="1">
        <w:r w:rsidRPr="006E0B09">
          <w:rPr>
            <w:rFonts w:ascii="Georgia" w:eastAsia="Times New Roman" w:hAnsi="Georgia" w:cs="Times New Roman"/>
            <w:color w:val="FC6B01"/>
            <w:kern w:val="0"/>
            <w:sz w:val="27"/>
            <w:szCs w:val="27"/>
            <w:u w:val="single"/>
            <w:lang w:val="pt-PT" w:eastAsia="es-UY"/>
            <w14:ligatures w14:val="none"/>
          </w:rPr>
          <w:t>agronegócio</w:t>
        </w:r>
      </w:hyperlink>
      <w:r w:rsidRPr="006E0B09">
        <w:rPr>
          <w:rFonts w:ascii="Georgia" w:eastAsia="Times New Roman" w:hAnsi="Georgia" w:cs="Times New Roman"/>
          <w:color w:val="666666"/>
          <w:kern w:val="0"/>
          <w:sz w:val="27"/>
          <w:szCs w:val="27"/>
          <w:lang w:val="pt-PT" w:eastAsia="es-UY"/>
          <w14:ligatures w14:val="none"/>
        </w:rPr>
        <w:t> arcaico e fascista que continua achando que pode resolver seus problemas à base da bala, do desmatamento e do trabalho escravo; a encarquilhada e “desbravadora” elite política de </w:t>
      </w:r>
      <w:r w:rsidRPr="006E0B09">
        <w:rPr>
          <w:rFonts w:ascii="Georgia" w:eastAsia="Times New Roman" w:hAnsi="Georgia" w:cs="Times New Roman"/>
          <w:b/>
          <w:bCs/>
          <w:color w:val="666666"/>
          <w:kern w:val="0"/>
          <w:sz w:val="27"/>
          <w:szCs w:val="27"/>
          <w:lang w:val="pt-PT" w:eastAsia="es-UY"/>
          <w14:ligatures w14:val="none"/>
        </w:rPr>
        <w:t>Roraima</w:t>
      </w:r>
      <w:r w:rsidRPr="006E0B09">
        <w:rPr>
          <w:rFonts w:ascii="Georgia" w:eastAsia="Times New Roman" w:hAnsi="Georgia" w:cs="Times New Roman"/>
          <w:color w:val="666666"/>
          <w:kern w:val="0"/>
          <w:sz w:val="27"/>
          <w:szCs w:val="27"/>
          <w:lang w:val="pt-PT" w:eastAsia="es-UY"/>
          <w14:ligatures w14:val="none"/>
        </w:rPr>
        <w:t>, representada pelo governador </w:t>
      </w:r>
      <w:hyperlink r:id="rId16" w:tgtFrame="_blank" w:history="1">
        <w:r w:rsidRPr="006E0B09">
          <w:rPr>
            <w:rFonts w:ascii="Georgia" w:eastAsia="Times New Roman" w:hAnsi="Georgia" w:cs="Times New Roman"/>
            <w:color w:val="FC6B01"/>
            <w:kern w:val="0"/>
            <w:sz w:val="27"/>
            <w:szCs w:val="27"/>
            <w:u w:val="single"/>
            <w:lang w:val="pt-PT" w:eastAsia="es-UY"/>
            <w14:ligatures w14:val="none"/>
          </w:rPr>
          <w:t>Antônio Denarium</w:t>
        </w:r>
      </w:hyperlink>
      <w:r w:rsidRPr="006E0B09">
        <w:rPr>
          <w:rFonts w:ascii="Georgia" w:eastAsia="Times New Roman" w:hAnsi="Georgia" w:cs="Times New Roman"/>
          <w:color w:val="666666"/>
          <w:kern w:val="0"/>
          <w:sz w:val="27"/>
          <w:szCs w:val="27"/>
          <w:lang w:val="pt-PT" w:eastAsia="es-UY"/>
          <w14:ligatures w14:val="none"/>
        </w:rPr>
        <w:t>, amplamente favorável ao </w:t>
      </w:r>
      <w:hyperlink r:id="rId17" w:tgtFrame="_blank" w:history="1">
        <w:r w:rsidRPr="006E0B09">
          <w:rPr>
            <w:rFonts w:ascii="Georgia" w:eastAsia="Times New Roman" w:hAnsi="Georgia" w:cs="Times New Roman"/>
            <w:color w:val="FC6B01"/>
            <w:kern w:val="0"/>
            <w:sz w:val="27"/>
            <w:szCs w:val="27"/>
            <w:u w:val="single"/>
            <w:lang w:val="pt-PT" w:eastAsia="es-UY"/>
            <w14:ligatures w14:val="none"/>
          </w:rPr>
          <w:t>garimpo</w:t>
        </w:r>
      </w:hyperlink>
      <w:r w:rsidRPr="006E0B09">
        <w:rPr>
          <w:rFonts w:ascii="Georgia" w:eastAsia="Times New Roman" w:hAnsi="Georgia" w:cs="Times New Roman"/>
          <w:color w:val="666666"/>
          <w:kern w:val="0"/>
          <w:sz w:val="27"/>
          <w:szCs w:val="27"/>
          <w:lang w:val="pt-PT" w:eastAsia="es-UY"/>
          <w14:ligatures w14:val="none"/>
        </w:rPr>
        <w:t>; e parte das forças militares que são, no mínimo, coniventes com o crime que se comete à luz do dia, ainda mais considerando os Pelotões de Fronteira espalhados pelo Estado e todos os seus necessários equipamentos para apoiar o acesso ao território </w:t>
      </w:r>
      <w:r w:rsidRPr="006E0B09">
        <w:rPr>
          <w:rFonts w:ascii="Georgia" w:eastAsia="Times New Roman" w:hAnsi="Georgia" w:cs="Times New Roman"/>
          <w:b/>
          <w:bCs/>
          <w:color w:val="666666"/>
          <w:kern w:val="0"/>
          <w:sz w:val="27"/>
          <w:szCs w:val="27"/>
          <w:lang w:val="pt-PT" w:eastAsia="es-UY"/>
          <w14:ligatures w14:val="none"/>
        </w:rPr>
        <w:t>Yanomami</w:t>
      </w:r>
      <w:r w:rsidRPr="006E0B09">
        <w:rPr>
          <w:rFonts w:ascii="Georgia" w:eastAsia="Times New Roman" w:hAnsi="Georgia" w:cs="Times New Roman"/>
          <w:color w:val="666666"/>
          <w:kern w:val="0"/>
          <w:sz w:val="27"/>
          <w:szCs w:val="27"/>
          <w:lang w:val="pt-PT" w:eastAsia="es-UY"/>
          <w14:ligatures w14:val="none"/>
        </w:rPr>
        <w:t> da </w:t>
      </w:r>
      <w:r w:rsidRPr="006E0B09">
        <w:rPr>
          <w:rFonts w:ascii="Georgia" w:eastAsia="Times New Roman" w:hAnsi="Georgia" w:cs="Times New Roman"/>
          <w:b/>
          <w:bCs/>
          <w:color w:val="666666"/>
          <w:kern w:val="0"/>
          <w:sz w:val="27"/>
          <w:szCs w:val="27"/>
          <w:lang w:val="pt-PT" w:eastAsia="es-UY"/>
          <w14:ligatures w14:val="none"/>
        </w:rPr>
        <w:t>PF</w:t>
      </w:r>
      <w:r w:rsidRPr="006E0B09">
        <w:rPr>
          <w:rFonts w:ascii="Georgia" w:eastAsia="Times New Roman" w:hAnsi="Georgia" w:cs="Times New Roman"/>
          <w:color w:val="666666"/>
          <w:kern w:val="0"/>
          <w:sz w:val="27"/>
          <w:szCs w:val="27"/>
          <w:lang w:val="pt-PT" w:eastAsia="es-UY"/>
          <w14:ligatures w14:val="none"/>
        </w:rPr>
        <w:t>, da </w:t>
      </w:r>
      <w:r w:rsidRPr="006E0B09">
        <w:rPr>
          <w:rFonts w:ascii="Georgia" w:eastAsia="Times New Roman" w:hAnsi="Georgia" w:cs="Times New Roman"/>
          <w:b/>
          <w:bCs/>
          <w:color w:val="666666"/>
          <w:kern w:val="0"/>
          <w:sz w:val="27"/>
          <w:szCs w:val="27"/>
          <w:lang w:val="pt-PT" w:eastAsia="es-UY"/>
          <w14:ligatures w14:val="none"/>
        </w:rPr>
        <w:t>FUNAI</w:t>
      </w:r>
      <w:r w:rsidRPr="006E0B09">
        <w:rPr>
          <w:rFonts w:ascii="Georgia" w:eastAsia="Times New Roman" w:hAnsi="Georgia" w:cs="Times New Roman"/>
          <w:color w:val="666666"/>
          <w:kern w:val="0"/>
          <w:sz w:val="27"/>
          <w:szCs w:val="27"/>
          <w:lang w:val="pt-PT" w:eastAsia="es-UY"/>
          <w14:ligatures w14:val="none"/>
        </w:rPr>
        <w:t> e do </w:t>
      </w:r>
      <w:r w:rsidRPr="006E0B09">
        <w:rPr>
          <w:rFonts w:ascii="Georgia" w:eastAsia="Times New Roman" w:hAnsi="Georgia" w:cs="Times New Roman"/>
          <w:b/>
          <w:bCs/>
          <w:color w:val="666666"/>
          <w:kern w:val="0"/>
          <w:sz w:val="27"/>
          <w:szCs w:val="27"/>
          <w:lang w:val="pt-PT" w:eastAsia="es-UY"/>
          <w14:ligatures w14:val="none"/>
        </w:rPr>
        <w:t>IBAMA</w:t>
      </w:r>
      <w:r w:rsidRPr="006E0B09">
        <w:rPr>
          <w:rFonts w:ascii="Georgia" w:eastAsia="Times New Roman" w:hAnsi="Georgia" w:cs="Times New Roman"/>
          <w:color w:val="666666"/>
          <w:kern w:val="0"/>
          <w:sz w:val="27"/>
          <w:szCs w:val="27"/>
          <w:lang w:val="pt-PT" w:eastAsia="es-UY"/>
          <w14:ligatures w14:val="none"/>
        </w:rPr>
        <w:t>, mas que quase sempre estão indisponíveis para o efetivo </w:t>
      </w:r>
      <w:r w:rsidRPr="006E0B09">
        <w:rPr>
          <w:rFonts w:ascii="Georgia" w:eastAsia="Times New Roman" w:hAnsi="Georgia" w:cs="Times New Roman"/>
          <w:b/>
          <w:bCs/>
          <w:color w:val="666666"/>
          <w:kern w:val="0"/>
          <w:sz w:val="27"/>
          <w:szCs w:val="27"/>
          <w:lang w:val="pt-PT" w:eastAsia="es-UY"/>
          <w14:ligatures w14:val="none"/>
        </w:rPr>
        <w:t>combate ao garimpo</w:t>
      </w:r>
      <w:r w:rsidRPr="006E0B09">
        <w:rPr>
          <w:rFonts w:ascii="Georgia" w:eastAsia="Times New Roman" w:hAnsi="Georgia" w:cs="Times New Roman"/>
          <w:color w:val="666666"/>
          <w:kern w:val="0"/>
          <w:sz w:val="27"/>
          <w:szCs w:val="27"/>
          <w:lang w:val="pt-PT" w:eastAsia="es-UY"/>
          <w14:ligatures w14:val="none"/>
        </w:rPr>
        <w:t>.</w:t>
      </w:r>
    </w:p>
    <w:p w14:paraId="2F2A1921" w14:textId="77777777" w:rsidR="006E0B09" w:rsidRPr="006E0B09" w:rsidRDefault="006E0B09" w:rsidP="006E0B09">
      <w:pPr>
        <w:spacing w:after="0" w:line="240" w:lineRule="auto"/>
        <w:jc w:val="both"/>
        <w:rPr>
          <w:rFonts w:ascii="Georgia" w:eastAsia="Times New Roman" w:hAnsi="Georgia" w:cs="Times New Roman"/>
          <w:color w:val="666666"/>
          <w:kern w:val="0"/>
          <w:sz w:val="27"/>
          <w:szCs w:val="27"/>
          <w:lang w:val="pt-PT" w:eastAsia="es-UY"/>
          <w14:ligatures w14:val="none"/>
        </w:rPr>
      </w:pPr>
    </w:p>
    <w:p w14:paraId="15DF5432" w14:textId="77777777" w:rsidR="006E0B09" w:rsidRPr="006E0B09" w:rsidRDefault="006E0B09" w:rsidP="006E0B09">
      <w:pPr>
        <w:spacing w:after="0" w:line="240" w:lineRule="auto"/>
        <w:jc w:val="both"/>
        <w:rPr>
          <w:rFonts w:ascii="Georgia" w:eastAsia="Times New Roman" w:hAnsi="Georgia" w:cs="Times New Roman"/>
          <w:color w:val="666666"/>
          <w:kern w:val="0"/>
          <w:sz w:val="27"/>
          <w:szCs w:val="27"/>
          <w:lang w:val="pt-PT" w:eastAsia="es-UY"/>
          <w14:ligatures w14:val="none"/>
        </w:rPr>
      </w:pPr>
      <w:r w:rsidRPr="006E0B09">
        <w:rPr>
          <w:rFonts w:ascii="Georgia" w:eastAsia="Times New Roman" w:hAnsi="Georgia" w:cs="Times New Roman"/>
          <w:color w:val="666666"/>
          <w:kern w:val="0"/>
          <w:sz w:val="27"/>
          <w:szCs w:val="27"/>
          <w:lang w:val="pt-PT" w:eastAsia="es-UY"/>
          <w14:ligatures w14:val="none"/>
        </w:rPr>
        <w:t>Infelizmente, tais forças anti-indígenas estão fortemente representadas no Congresso Nacional, entre aqueles parlamentares que aprovaram a Lei 14.701/2023 (</w:t>
      </w:r>
      <w:hyperlink r:id="rId18" w:tgtFrame="_blank" w:history="1">
        <w:r w:rsidRPr="006E0B09">
          <w:rPr>
            <w:rFonts w:ascii="Georgia" w:eastAsia="Times New Roman" w:hAnsi="Georgia" w:cs="Times New Roman"/>
            <w:color w:val="FC6B01"/>
            <w:kern w:val="0"/>
            <w:sz w:val="27"/>
            <w:szCs w:val="27"/>
            <w:u w:val="single"/>
            <w:lang w:val="pt-PT" w:eastAsia="es-UY"/>
            <w14:ligatures w14:val="none"/>
          </w:rPr>
          <w:t>Lei do Marco Temporal</w:t>
        </w:r>
      </w:hyperlink>
      <w:r w:rsidRPr="006E0B09">
        <w:rPr>
          <w:rFonts w:ascii="Georgia" w:eastAsia="Times New Roman" w:hAnsi="Georgia" w:cs="Times New Roman"/>
          <w:color w:val="666666"/>
          <w:kern w:val="0"/>
          <w:sz w:val="27"/>
          <w:szCs w:val="27"/>
          <w:lang w:val="pt-PT" w:eastAsia="es-UY"/>
          <w14:ligatures w14:val="none"/>
        </w:rPr>
        <w:t>) e depois derrubaram os </w:t>
      </w:r>
      <w:hyperlink r:id="rId19" w:tgtFrame="_blank" w:history="1">
        <w:r w:rsidRPr="006E0B09">
          <w:rPr>
            <w:rFonts w:ascii="Georgia" w:eastAsia="Times New Roman" w:hAnsi="Georgia" w:cs="Times New Roman"/>
            <w:color w:val="FC6B01"/>
            <w:kern w:val="0"/>
            <w:sz w:val="27"/>
            <w:szCs w:val="27"/>
            <w:u w:val="single"/>
            <w:lang w:val="pt-PT" w:eastAsia="es-UY"/>
            <w14:ligatures w14:val="none"/>
          </w:rPr>
          <w:t>vetos presidenciais</w:t>
        </w:r>
      </w:hyperlink>
      <w:r w:rsidRPr="006E0B09">
        <w:rPr>
          <w:rFonts w:ascii="Georgia" w:eastAsia="Times New Roman" w:hAnsi="Georgia" w:cs="Times New Roman"/>
          <w:color w:val="666666"/>
          <w:kern w:val="0"/>
          <w:sz w:val="27"/>
          <w:szCs w:val="27"/>
          <w:lang w:val="pt-PT" w:eastAsia="es-UY"/>
          <w14:ligatures w14:val="none"/>
        </w:rPr>
        <w:t> a essa nefasta legislação, que fragiliza o processo de </w:t>
      </w:r>
      <w:r w:rsidRPr="006E0B09">
        <w:rPr>
          <w:rFonts w:ascii="Georgia" w:eastAsia="Times New Roman" w:hAnsi="Georgia" w:cs="Times New Roman"/>
          <w:b/>
          <w:bCs/>
          <w:color w:val="666666"/>
          <w:kern w:val="0"/>
          <w:sz w:val="27"/>
          <w:szCs w:val="27"/>
          <w:lang w:val="pt-PT" w:eastAsia="es-UY"/>
          <w14:ligatures w14:val="none"/>
        </w:rPr>
        <w:t>demarcação de Terras Indígenas</w:t>
      </w:r>
      <w:r w:rsidRPr="006E0B09">
        <w:rPr>
          <w:rFonts w:ascii="Georgia" w:eastAsia="Times New Roman" w:hAnsi="Georgia" w:cs="Times New Roman"/>
          <w:color w:val="666666"/>
          <w:kern w:val="0"/>
          <w:sz w:val="27"/>
          <w:szCs w:val="27"/>
          <w:lang w:val="pt-PT" w:eastAsia="es-UY"/>
          <w14:ligatures w14:val="none"/>
        </w:rPr>
        <w:t>, entre outras malvadezas. Nessa articulada e bem financiada bancada do “agro é morte”, com cerca de 300 integrantes (pasmem!), muitos outros projetos de lei pairam ameaçadoramente no Parlamento, aguardando sorrateiros na calada da noite para serem passados com a boiada. Logo, seus membros são corresponsáveis por esse massacre indefensável e precisam responder perante a opinião pública por todos os ataques aos </w:t>
      </w:r>
      <w:r w:rsidRPr="006E0B09">
        <w:rPr>
          <w:rFonts w:ascii="Georgia" w:eastAsia="Times New Roman" w:hAnsi="Georgia" w:cs="Times New Roman"/>
          <w:b/>
          <w:bCs/>
          <w:color w:val="666666"/>
          <w:kern w:val="0"/>
          <w:sz w:val="27"/>
          <w:szCs w:val="27"/>
          <w:lang w:val="pt-PT" w:eastAsia="es-UY"/>
          <w14:ligatures w14:val="none"/>
        </w:rPr>
        <w:t>direitos indígenas</w:t>
      </w:r>
      <w:r w:rsidRPr="006E0B09">
        <w:rPr>
          <w:rFonts w:ascii="Georgia" w:eastAsia="Times New Roman" w:hAnsi="Georgia" w:cs="Times New Roman"/>
          <w:color w:val="666666"/>
          <w:kern w:val="0"/>
          <w:sz w:val="27"/>
          <w:szCs w:val="27"/>
          <w:lang w:val="pt-PT" w:eastAsia="es-UY"/>
          <w14:ligatures w14:val="none"/>
        </w:rPr>
        <w:t> e aos obstáculos colocados ao atual governo nessa seara.</w:t>
      </w:r>
    </w:p>
    <w:p w14:paraId="33ADC0BB" w14:textId="77777777" w:rsidR="006E0B09" w:rsidRPr="006E0B09" w:rsidRDefault="006E0B09" w:rsidP="006E0B09">
      <w:pPr>
        <w:spacing w:after="0" w:line="240" w:lineRule="auto"/>
        <w:jc w:val="both"/>
        <w:rPr>
          <w:rFonts w:ascii="Times New Roman" w:eastAsia="Times New Roman" w:hAnsi="Times New Roman" w:cs="Times New Roman"/>
          <w:color w:val="000000"/>
          <w:kern w:val="0"/>
          <w:sz w:val="27"/>
          <w:szCs w:val="27"/>
          <w:lang w:eastAsia="es-UY"/>
          <w14:ligatures w14:val="none"/>
        </w:rPr>
      </w:pPr>
      <w:r w:rsidRPr="006E0B09">
        <w:rPr>
          <w:rFonts w:ascii="Times New Roman" w:eastAsia="Times New Roman" w:hAnsi="Times New Roman" w:cs="Times New Roman"/>
          <w:noProof/>
          <w:color w:val="000000"/>
          <w:kern w:val="0"/>
          <w:sz w:val="27"/>
          <w:szCs w:val="27"/>
          <w:lang w:eastAsia="es-UY"/>
          <w14:ligatures w14:val="none"/>
        </w:rPr>
        <w:drawing>
          <wp:inline distT="0" distB="0" distL="0" distR="0" wp14:anchorId="4DC4CEA8" wp14:editId="5F57BD59">
            <wp:extent cx="4779010" cy="2986881"/>
            <wp:effectExtent l="0" t="0" r="2540" b="4445"/>
            <wp:docPr id="2" name="Imagen 1" descr="Dibujo de un barco en el agu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Dibujo de un barco en el agua&#10;&#10;Descripción generada automáticamente con confianza med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94715" cy="2996697"/>
                    </a:xfrm>
                    <a:prstGeom prst="rect">
                      <a:avLst/>
                    </a:prstGeom>
                    <a:noFill/>
                    <a:ln>
                      <a:noFill/>
                    </a:ln>
                  </pic:spPr>
                </pic:pic>
              </a:graphicData>
            </a:graphic>
          </wp:inline>
        </w:drawing>
      </w:r>
    </w:p>
    <w:p w14:paraId="2BC7931C" w14:textId="77777777" w:rsidR="006E0B09" w:rsidRPr="006E0B09" w:rsidRDefault="006E0B09" w:rsidP="006E0B09">
      <w:pPr>
        <w:spacing w:after="0" w:line="240" w:lineRule="auto"/>
        <w:jc w:val="both"/>
        <w:rPr>
          <w:rFonts w:ascii="Georgia" w:eastAsia="Times New Roman" w:hAnsi="Georgia" w:cs="Times New Roman"/>
          <w:color w:val="666666"/>
          <w:kern w:val="0"/>
          <w:sz w:val="18"/>
          <w:szCs w:val="18"/>
          <w:lang w:val="pt-PT" w:eastAsia="es-UY"/>
          <w14:ligatures w14:val="none"/>
        </w:rPr>
      </w:pPr>
      <w:r w:rsidRPr="006E0B09">
        <w:rPr>
          <w:rFonts w:ascii="Georgia" w:eastAsia="Times New Roman" w:hAnsi="Georgia" w:cs="Times New Roman"/>
          <w:b/>
          <w:bCs/>
          <w:color w:val="666666"/>
          <w:kern w:val="0"/>
          <w:sz w:val="18"/>
          <w:szCs w:val="18"/>
          <w:lang w:val="pt-PT" w:eastAsia="es-UY"/>
          <w14:ligatures w14:val="none"/>
        </w:rPr>
        <w:t>Monumento ao garimpeiro no centro de Boa Vista, tingido de urucum pelo movimento indígena em 2022</w:t>
      </w:r>
      <w:r w:rsidRPr="006E0B09">
        <w:rPr>
          <w:rFonts w:ascii="Georgia" w:eastAsia="Times New Roman" w:hAnsi="Georgia" w:cs="Times New Roman"/>
          <w:color w:val="666666"/>
          <w:kern w:val="0"/>
          <w:sz w:val="18"/>
          <w:szCs w:val="18"/>
          <w:lang w:val="pt-PT" w:eastAsia="es-UY"/>
          <w14:ligatures w14:val="none"/>
        </w:rPr>
        <w:t> (Foto: Conselho Indígena de Roraima – CIR)</w:t>
      </w:r>
    </w:p>
    <w:p w14:paraId="22637676" w14:textId="77777777" w:rsidR="006E0B09" w:rsidRDefault="006E0B09" w:rsidP="006E0B09">
      <w:pPr>
        <w:spacing w:after="0" w:line="240" w:lineRule="auto"/>
        <w:jc w:val="both"/>
        <w:rPr>
          <w:rFonts w:ascii="Georgia" w:eastAsia="Times New Roman" w:hAnsi="Georgia" w:cs="Times New Roman"/>
          <w:color w:val="666666"/>
          <w:kern w:val="0"/>
          <w:sz w:val="27"/>
          <w:szCs w:val="27"/>
          <w:lang w:val="pt-PT" w:eastAsia="es-UY"/>
          <w14:ligatures w14:val="none"/>
        </w:rPr>
      </w:pPr>
      <w:r w:rsidRPr="006E0B09">
        <w:rPr>
          <w:rFonts w:ascii="Georgia" w:eastAsia="Times New Roman" w:hAnsi="Georgia" w:cs="Times New Roman"/>
          <w:color w:val="666666"/>
          <w:kern w:val="0"/>
          <w:sz w:val="27"/>
          <w:szCs w:val="27"/>
          <w:lang w:val="pt-PT" w:eastAsia="es-UY"/>
          <w14:ligatures w14:val="none"/>
        </w:rPr>
        <w:lastRenderedPageBreak/>
        <w:t>De todo modo, não se pode olvidar que o governo </w:t>
      </w:r>
      <w:r w:rsidRPr="006E0B09">
        <w:rPr>
          <w:rFonts w:ascii="Georgia" w:eastAsia="Times New Roman" w:hAnsi="Georgia" w:cs="Times New Roman"/>
          <w:b/>
          <w:bCs/>
          <w:color w:val="666666"/>
          <w:kern w:val="0"/>
          <w:sz w:val="27"/>
          <w:szCs w:val="27"/>
          <w:lang w:val="pt-PT" w:eastAsia="es-UY"/>
          <w14:ligatures w14:val="none"/>
        </w:rPr>
        <w:t>Lula</w:t>
      </w:r>
      <w:r w:rsidRPr="006E0B09">
        <w:rPr>
          <w:rFonts w:ascii="Georgia" w:eastAsia="Times New Roman" w:hAnsi="Georgia" w:cs="Times New Roman"/>
          <w:color w:val="666666"/>
          <w:kern w:val="0"/>
          <w:sz w:val="27"/>
          <w:szCs w:val="27"/>
          <w:lang w:val="pt-PT" w:eastAsia="es-UY"/>
          <w14:ligatures w14:val="none"/>
        </w:rPr>
        <w:t> já assumiu há mais de um ano o comando do país e o seu estoque de escusas está se tornando cada vez mais exíguo e difícil de ser aceito. Mesmo sendo um governo de coalizão, integrado por alguns influentes ruralistas como o atual ministro da Agricultura e da falta de base na Câmara e no Senado, o efetivo apoio à causa indígena não pode ficar circunscrito às ministras </w:t>
      </w:r>
      <w:hyperlink r:id="rId21" w:tgtFrame="_blank" w:history="1">
        <w:r w:rsidRPr="006E0B09">
          <w:rPr>
            <w:rFonts w:ascii="Georgia" w:eastAsia="Times New Roman" w:hAnsi="Georgia" w:cs="Times New Roman"/>
            <w:color w:val="FC6B01"/>
            <w:kern w:val="0"/>
            <w:sz w:val="27"/>
            <w:szCs w:val="27"/>
            <w:u w:val="single"/>
            <w:lang w:val="pt-PT" w:eastAsia="es-UY"/>
            <w14:ligatures w14:val="none"/>
          </w:rPr>
          <w:t>Marina Silva</w:t>
        </w:r>
      </w:hyperlink>
      <w:r w:rsidRPr="006E0B09">
        <w:rPr>
          <w:rFonts w:ascii="Georgia" w:eastAsia="Times New Roman" w:hAnsi="Georgia" w:cs="Times New Roman"/>
          <w:color w:val="666666"/>
          <w:kern w:val="0"/>
          <w:sz w:val="27"/>
          <w:szCs w:val="27"/>
          <w:lang w:val="pt-PT" w:eastAsia="es-UY"/>
          <w14:ligatures w14:val="none"/>
        </w:rPr>
        <w:t> e </w:t>
      </w:r>
      <w:hyperlink r:id="rId22" w:tgtFrame="_blank" w:history="1">
        <w:r w:rsidRPr="006E0B09">
          <w:rPr>
            <w:rFonts w:ascii="Georgia" w:eastAsia="Times New Roman" w:hAnsi="Georgia" w:cs="Times New Roman"/>
            <w:color w:val="FC6B01"/>
            <w:kern w:val="0"/>
            <w:sz w:val="27"/>
            <w:szCs w:val="27"/>
            <w:u w:val="single"/>
            <w:lang w:val="pt-PT" w:eastAsia="es-UY"/>
            <w14:ligatures w14:val="none"/>
          </w:rPr>
          <w:t>Sônia Guajajara</w:t>
        </w:r>
      </w:hyperlink>
      <w:r w:rsidRPr="006E0B09">
        <w:rPr>
          <w:rFonts w:ascii="Georgia" w:eastAsia="Times New Roman" w:hAnsi="Georgia" w:cs="Times New Roman"/>
          <w:color w:val="666666"/>
          <w:kern w:val="0"/>
          <w:sz w:val="27"/>
          <w:szCs w:val="27"/>
          <w:lang w:val="pt-PT" w:eastAsia="es-UY"/>
          <w14:ligatures w14:val="none"/>
        </w:rPr>
        <w:t>, mas tem que ser manifestado e verificado em concreto também nos ministérios da Casa Civil, da Justiça, da Defesa, da Advocacia-Geral da União.</w:t>
      </w:r>
    </w:p>
    <w:p w14:paraId="7C3D1D7D" w14:textId="77777777" w:rsidR="006E0B09" w:rsidRPr="006E0B09" w:rsidRDefault="006E0B09" w:rsidP="006E0B09">
      <w:pPr>
        <w:spacing w:after="0" w:line="240" w:lineRule="auto"/>
        <w:jc w:val="both"/>
        <w:rPr>
          <w:rFonts w:ascii="Georgia" w:eastAsia="Times New Roman" w:hAnsi="Georgia" w:cs="Times New Roman"/>
          <w:color w:val="666666"/>
          <w:kern w:val="0"/>
          <w:sz w:val="27"/>
          <w:szCs w:val="27"/>
          <w:lang w:val="pt-PT" w:eastAsia="es-UY"/>
          <w14:ligatures w14:val="none"/>
        </w:rPr>
      </w:pPr>
    </w:p>
    <w:p w14:paraId="5CC445D0" w14:textId="77777777" w:rsidR="006E0B09" w:rsidRDefault="006E0B09" w:rsidP="006E0B09">
      <w:pPr>
        <w:spacing w:after="0" w:line="240" w:lineRule="auto"/>
        <w:jc w:val="both"/>
        <w:rPr>
          <w:rFonts w:ascii="Georgia" w:eastAsia="Times New Roman" w:hAnsi="Georgia" w:cs="Times New Roman"/>
          <w:color w:val="666666"/>
          <w:kern w:val="0"/>
          <w:sz w:val="27"/>
          <w:szCs w:val="27"/>
          <w:lang w:val="pt-PT" w:eastAsia="es-UY"/>
          <w14:ligatures w14:val="none"/>
        </w:rPr>
      </w:pPr>
      <w:r w:rsidRPr="006E0B09">
        <w:rPr>
          <w:rFonts w:ascii="Georgia" w:eastAsia="Times New Roman" w:hAnsi="Georgia" w:cs="Times New Roman"/>
          <w:color w:val="666666"/>
          <w:kern w:val="0"/>
          <w:sz w:val="27"/>
          <w:szCs w:val="27"/>
          <w:lang w:val="pt-PT" w:eastAsia="es-UY"/>
          <w14:ligatures w14:val="none"/>
        </w:rPr>
        <w:t>Se o presidente </w:t>
      </w:r>
      <w:r w:rsidRPr="006E0B09">
        <w:rPr>
          <w:rFonts w:ascii="Georgia" w:eastAsia="Times New Roman" w:hAnsi="Georgia" w:cs="Times New Roman"/>
          <w:b/>
          <w:bCs/>
          <w:color w:val="666666"/>
          <w:kern w:val="0"/>
          <w:sz w:val="27"/>
          <w:szCs w:val="27"/>
          <w:lang w:val="pt-PT" w:eastAsia="es-UY"/>
          <w14:ligatures w14:val="none"/>
        </w:rPr>
        <w:t>Lula</w:t>
      </w:r>
      <w:r w:rsidRPr="006E0B09">
        <w:rPr>
          <w:rFonts w:ascii="Georgia" w:eastAsia="Times New Roman" w:hAnsi="Georgia" w:cs="Times New Roman"/>
          <w:color w:val="666666"/>
          <w:kern w:val="0"/>
          <w:sz w:val="27"/>
          <w:szCs w:val="27"/>
          <w:lang w:val="pt-PT" w:eastAsia="es-UY"/>
          <w14:ligatures w14:val="none"/>
        </w:rPr>
        <w:t> está realmente convencido da importância da </w:t>
      </w:r>
      <w:hyperlink r:id="rId23" w:tgtFrame="_blank" w:history="1">
        <w:r w:rsidRPr="006E0B09">
          <w:rPr>
            <w:rFonts w:ascii="Georgia" w:eastAsia="Times New Roman" w:hAnsi="Georgia" w:cs="Times New Roman"/>
            <w:color w:val="FC6B01"/>
            <w:kern w:val="0"/>
            <w:sz w:val="27"/>
            <w:szCs w:val="27"/>
            <w:u w:val="single"/>
            <w:lang w:val="pt-PT" w:eastAsia="es-UY"/>
            <w14:ligatures w14:val="none"/>
          </w:rPr>
          <w:t>causa indígena</w:t>
        </w:r>
      </w:hyperlink>
      <w:r w:rsidRPr="006E0B09">
        <w:rPr>
          <w:rFonts w:ascii="Georgia" w:eastAsia="Times New Roman" w:hAnsi="Georgia" w:cs="Times New Roman"/>
          <w:color w:val="666666"/>
          <w:kern w:val="0"/>
          <w:sz w:val="27"/>
          <w:szCs w:val="27"/>
          <w:lang w:val="pt-PT" w:eastAsia="es-UY"/>
          <w14:ligatures w14:val="none"/>
        </w:rPr>
        <w:t>, como assumiu publicamente durante a campanha eleitoral, deve passar dos belos e simbólicos discursos para as eficazes ações político-jurídicas. Entre as decisões a serem tomadas com urgência podem ser elencadas: a </w:t>
      </w:r>
      <w:hyperlink r:id="rId24" w:tgtFrame="_blank" w:history="1">
        <w:r w:rsidRPr="006E0B09">
          <w:rPr>
            <w:rFonts w:ascii="Georgia" w:eastAsia="Times New Roman" w:hAnsi="Georgia" w:cs="Times New Roman"/>
            <w:color w:val="FC6B01"/>
            <w:kern w:val="0"/>
            <w:sz w:val="27"/>
            <w:szCs w:val="27"/>
            <w:u w:val="single"/>
            <w:lang w:val="pt-PT" w:eastAsia="es-UY"/>
            <w14:ligatures w14:val="none"/>
          </w:rPr>
          <w:t>homologação das Terras Indígenas</w:t>
        </w:r>
      </w:hyperlink>
      <w:r w:rsidRPr="006E0B09">
        <w:rPr>
          <w:rFonts w:ascii="Georgia" w:eastAsia="Times New Roman" w:hAnsi="Georgia" w:cs="Times New Roman"/>
          <w:color w:val="666666"/>
          <w:kern w:val="0"/>
          <w:sz w:val="27"/>
          <w:szCs w:val="27"/>
          <w:lang w:val="pt-PT" w:eastAsia="es-UY"/>
          <w14:ligatures w14:val="none"/>
        </w:rPr>
        <w:t> que estão inexplicavelmente dormitando nos escaninhos da Casa Civil; a assinatura das dezenas de portarias demarcatórias que se acumulam sob a mesa do </w:t>
      </w:r>
      <w:r w:rsidRPr="006E0B09">
        <w:rPr>
          <w:rFonts w:ascii="Georgia" w:eastAsia="Times New Roman" w:hAnsi="Georgia" w:cs="Times New Roman"/>
          <w:b/>
          <w:bCs/>
          <w:color w:val="666666"/>
          <w:kern w:val="0"/>
          <w:sz w:val="27"/>
          <w:szCs w:val="27"/>
          <w:lang w:val="pt-PT" w:eastAsia="es-UY"/>
          <w14:ligatures w14:val="none"/>
        </w:rPr>
        <w:t>Ministro Lewandowski</w:t>
      </w:r>
      <w:r w:rsidRPr="006E0B09">
        <w:rPr>
          <w:rFonts w:ascii="Georgia" w:eastAsia="Times New Roman" w:hAnsi="Georgia" w:cs="Times New Roman"/>
          <w:color w:val="666666"/>
          <w:kern w:val="0"/>
          <w:sz w:val="27"/>
          <w:szCs w:val="27"/>
          <w:lang w:val="pt-PT" w:eastAsia="es-UY"/>
          <w14:ligatures w14:val="none"/>
        </w:rPr>
        <w:t>; o robusto fortalecimento do </w:t>
      </w:r>
      <w:r w:rsidRPr="006E0B09">
        <w:rPr>
          <w:rFonts w:ascii="Georgia" w:eastAsia="Times New Roman" w:hAnsi="Georgia" w:cs="Times New Roman"/>
          <w:b/>
          <w:bCs/>
          <w:color w:val="666666"/>
          <w:kern w:val="0"/>
          <w:sz w:val="27"/>
          <w:szCs w:val="27"/>
          <w:lang w:val="pt-PT" w:eastAsia="es-UY"/>
          <w14:ligatures w14:val="none"/>
        </w:rPr>
        <w:t>IBAMA</w:t>
      </w:r>
      <w:r w:rsidRPr="006E0B09">
        <w:rPr>
          <w:rFonts w:ascii="Georgia" w:eastAsia="Times New Roman" w:hAnsi="Georgia" w:cs="Times New Roman"/>
          <w:color w:val="666666"/>
          <w:kern w:val="0"/>
          <w:sz w:val="27"/>
          <w:szCs w:val="27"/>
          <w:lang w:val="pt-PT" w:eastAsia="es-UY"/>
          <w14:ligatures w14:val="none"/>
        </w:rPr>
        <w:t> e da </w:t>
      </w:r>
      <w:r w:rsidRPr="006E0B09">
        <w:rPr>
          <w:rFonts w:ascii="Georgia" w:eastAsia="Times New Roman" w:hAnsi="Georgia" w:cs="Times New Roman"/>
          <w:b/>
          <w:bCs/>
          <w:color w:val="666666"/>
          <w:kern w:val="0"/>
          <w:sz w:val="27"/>
          <w:szCs w:val="27"/>
          <w:lang w:val="pt-PT" w:eastAsia="es-UY"/>
          <w14:ligatures w14:val="none"/>
        </w:rPr>
        <w:t>FUNAI</w:t>
      </w:r>
      <w:r w:rsidRPr="006E0B09">
        <w:rPr>
          <w:rFonts w:ascii="Georgia" w:eastAsia="Times New Roman" w:hAnsi="Georgia" w:cs="Times New Roman"/>
          <w:color w:val="666666"/>
          <w:kern w:val="0"/>
          <w:sz w:val="27"/>
          <w:szCs w:val="27"/>
          <w:lang w:val="pt-PT" w:eastAsia="es-UY"/>
          <w14:ligatures w14:val="none"/>
        </w:rPr>
        <w:t> com novos concursos públicos, maior fatia do orçamento federal e valorização salarial para os seus servidores, considerando que as contratações já autorizadas até agora não resolverão o grave problema existente; o imediato cancelamento de todas concessões de pesquisa e lavra mineral que estejam localizadas em </w:t>
      </w:r>
      <w:r w:rsidRPr="006E0B09">
        <w:rPr>
          <w:rFonts w:ascii="Georgia" w:eastAsia="Times New Roman" w:hAnsi="Georgia" w:cs="Times New Roman"/>
          <w:b/>
          <w:bCs/>
          <w:color w:val="666666"/>
          <w:kern w:val="0"/>
          <w:sz w:val="27"/>
          <w:szCs w:val="27"/>
          <w:lang w:val="pt-PT" w:eastAsia="es-UY"/>
          <w14:ligatures w14:val="none"/>
        </w:rPr>
        <w:t>Terras Indígenas</w:t>
      </w:r>
      <w:r w:rsidRPr="006E0B09">
        <w:rPr>
          <w:rFonts w:ascii="Georgia" w:eastAsia="Times New Roman" w:hAnsi="Georgia" w:cs="Times New Roman"/>
          <w:color w:val="666666"/>
          <w:kern w:val="0"/>
          <w:sz w:val="27"/>
          <w:szCs w:val="27"/>
          <w:lang w:val="pt-PT" w:eastAsia="es-UY"/>
          <w14:ligatures w14:val="none"/>
        </w:rPr>
        <w:t> ou que tenham impacto sobre elas, com rigorosa fiscalização de uma revitalizada </w:t>
      </w:r>
      <w:hyperlink r:id="rId25" w:tgtFrame="_blank" w:history="1">
        <w:r w:rsidRPr="006E0B09">
          <w:rPr>
            <w:rFonts w:ascii="Georgia" w:eastAsia="Times New Roman" w:hAnsi="Georgia" w:cs="Times New Roman"/>
            <w:color w:val="FC6B01"/>
            <w:kern w:val="0"/>
            <w:sz w:val="27"/>
            <w:szCs w:val="27"/>
            <w:u w:val="single"/>
            <w:lang w:val="pt-PT" w:eastAsia="es-UY"/>
            <w14:ligatures w14:val="none"/>
          </w:rPr>
          <w:t>Agência Nacional de Mineração</w:t>
        </w:r>
      </w:hyperlink>
      <w:r w:rsidRPr="006E0B09">
        <w:rPr>
          <w:rFonts w:ascii="Georgia" w:eastAsia="Times New Roman" w:hAnsi="Georgia" w:cs="Times New Roman"/>
          <w:color w:val="666666"/>
          <w:kern w:val="0"/>
          <w:sz w:val="27"/>
          <w:szCs w:val="27"/>
          <w:lang w:val="pt-PT" w:eastAsia="es-UY"/>
          <w14:ligatures w14:val="none"/>
        </w:rPr>
        <w:t>.</w:t>
      </w:r>
    </w:p>
    <w:p w14:paraId="78F1AB6E" w14:textId="77777777" w:rsidR="006E0B09" w:rsidRPr="006E0B09" w:rsidRDefault="006E0B09" w:rsidP="006E0B09">
      <w:pPr>
        <w:spacing w:after="0" w:line="240" w:lineRule="auto"/>
        <w:jc w:val="both"/>
        <w:rPr>
          <w:rFonts w:ascii="Georgia" w:eastAsia="Times New Roman" w:hAnsi="Georgia" w:cs="Times New Roman"/>
          <w:color w:val="666666"/>
          <w:kern w:val="0"/>
          <w:sz w:val="27"/>
          <w:szCs w:val="27"/>
          <w:lang w:val="pt-PT" w:eastAsia="es-UY"/>
          <w14:ligatures w14:val="none"/>
        </w:rPr>
      </w:pPr>
    </w:p>
    <w:p w14:paraId="70B71832" w14:textId="77777777" w:rsidR="006E0B09" w:rsidRPr="006E0B09" w:rsidRDefault="006E0B09" w:rsidP="006E0B09">
      <w:pPr>
        <w:spacing w:after="0" w:line="240" w:lineRule="auto"/>
        <w:jc w:val="both"/>
        <w:rPr>
          <w:rFonts w:ascii="Georgia" w:eastAsia="Times New Roman" w:hAnsi="Georgia" w:cs="Times New Roman"/>
          <w:color w:val="666666"/>
          <w:kern w:val="0"/>
          <w:sz w:val="27"/>
          <w:szCs w:val="27"/>
          <w:lang w:val="pt-PT" w:eastAsia="es-UY"/>
          <w14:ligatures w14:val="none"/>
        </w:rPr>
      </w:pPr>
      <w:r w:rsidRPr="006E0B09">
        <w:rPr>
          <w:rFonts w:ascii="Georgia" w:eastAsia="Times New Roman" w:hAnsi="Georgia" w:cs="Times New Roman"/>
          <w:color w:val="666666"/>
          <w:kern w:val="0"/>
          <w:sz w:val="27"/>
          <w:szCs w:val="27"/>
          <w:lang w:val="pt-PT" w:eastAsia="es-UY"/>
          <w14:ligatures w14:val="none"/>
        </w:rPr>
        <w:t>No mais, impõe-se como imprescindível, para o sucesso das operações de desintrusão do crime organizado que controla os </w:t>
      </w:r>
      <w:r w:rsidRPr="006E0B09">
        <w:rPr>
          <w:rFonts w:ascii="Georgia" w:eastAsia="Times New Roman" w:hAnsi="Georgia" w:cs="Times New Roman"/>
          <w:b/>
          <w:bCs/>
          <w:color w:val="666666"/>
          <w:kern w:val="0"/>
          <w:sz w:val="27"/>
          <w:szCs w:val="27"/>
          <w:lang w:val="pt-PT" w:eastAsia="es-UY"/>
          <w14:ligatures w14:val="none"/>
        </w:rPr>
        <w:t>garimpos</w:t>
      </w:r>
      <w:r w:rsidRPr="006E0B09">
        <w:rPr>
          <w:rFonts w:ascii="Georgia" w:eastAsia="Times New Roman" w:hAnsi="Georgia" w:cs="Times New Roman"/>
          <w:color w:val="666666"/>
          <w:kern w:val="0"/>
          <w:sz w:val="27"/>
          <w:szCs w:val="27"/>
          <w:lang w:val="pt-PT" w:eastAsia="es-UY"/>
          <w14:ligatures w14:val="none"/>
        </w:rPr>
        <w:t>, a exemplar responsabilização de todos os agentes públicos, inclusive e sobretudo as </w:t>
      </w:r>
      <w:r w:rsidRPr="006E0B09">
        <w:rPr>
          <w:rFonts w:ascii="Georgia" w:eastAsia="Times New Roman" w:hAnsi="Georgia" w:cs="Times New Roman"/>
          <w:b/>
          <w:bCs/>
          <w:color w:val="666666"/>
          <w:kern w:val="0"/>
          <w:sz w:val="27"/>
          <w:szCs w:val="27"/>
          <w:lang w:val="pt-PT" w:eastAsia="es-UY"/>
          <w14:ligatures w14:val="none"/>
        </w:rPr>
        <w:t>Forças Armadas</w:t>
      </w:r>
      <w:r w:rsidRPr="006E0B09">
        <w:rPr>
          <w:rFonts w:ascii="Georgia" w:eastAsia="Times New Roman" w:hAnsi="Georgia" w:cs="Times New Roman"/>
          <w:color w:val="666666"/>
          <w:kern w:val="0"/>
          <w:sz w:val="27"/>
          <w:szCs w:val="27"/>
          <w:lang w:val="pt-PT" w:eastAsia="es-UY"/>
          <w14:ligatures w14:val="none"/>
        </w:rPr>
        <w:t>, segundo as sanções administrativas, civis e penais cabíveis. Deixar de cumprir sua obrigação funcional ou dificultar que outros a desempenhem com eficiência pode ser enquadrado como crime de prevaricação (art. 319 CP) ou até de corrupção passiva (art. 317 CP) ou concussão (art. 316, CP), no caso de recebimento de vantagem indevida.</w:t>
      </w:r>
    </w:p>
    <w:p w14:paraId="3B283BFD" w14:textId="77777777" w:rsidR="006E0B09" w:rsidRPr="006E0B09" w:rsidRDefault="006E0B09" w:rsidP="006E0B09">
      <w:pPr>
        <w:spacing w:before="521" w:after="0" w:line="240" w:lineRule="auto"/>
        <w:jc w:val="both"/>
        <w:rPr>
          <w:rFonts w:ascii="Georgia" w:eastAsia="Times New Roman" w:hAnsi="Georgia" w:cs="Times New Roman"/>
          <w:color w:val="666666"/>
          <w:kern w:val="0"/>
          <w:sz w:val="27"/>
          <w:szCs w:val="27"/>
          <w:lang w:val="pt-PT" w:eastAsia="es-UY"/>
          <w14:ligatures w14:val="none"/>
        </w:rPr>
      </w:pPr>
      <w:r w:rsidRPr="006E0B09">
        <w:rPr>
          <w:rFonts w:ascii="Georgia" w:eastAsia="Times New Roman" w:hAnsi="Georgia" w:cs="Times New Roman"/>
          <w:color w:val="666666"/>
          <w:kern w:val="0"/>
          <w:sz w:val="27"/>
          <w:szCs w:val="27"/>
          <w:lang w:val="pt-PT" w:eastAsia="es-UY"/>
          <w14:ligatures w14:val="none"/>
        </w:rPr>
        <w:t>Eventuais boicotes ou desinteresse deliberado dos comandantes militares também devem ser coibidos na forma da lei e da rígida disciplina da caserna.</w:t>
      </w:r>
    </w:p>
    <w:p w14:paraId="11921C46" w14:textId="77777777" w:rsidR="006E0B09" w:rsidRPr="006E0B09" w:rsidRDefault="006E0B09" w:rsidP="006E0B09">
      <w:pPr>
        <w:spacing w:before="521" w:after="0" w:line="240" w:lineRule="auto"/>
        <w:jc w:val="both"/>
        <w:rPr>
          <w:rFonts w:ascii="Georgia" w:eastAsia="Times New Roman" w:hAnsi="Georgia" w:cs="Times New Roman"/>
          <w:color w:val="666666"/>
          <w:kern w:val="0"/>
          <w:sz w:val="27"/>
          <w:szCs w:val="27"/>
          <w:lang w:val="pt-PT" w:eastAsia="es-UY"/>
          <w14:ligatures w14:val="none"/>
        </w:rPr>
      </w:pPr>
      <w:r w:rsidRPr="006E0B09">
        <w:rPr>
          <w:rFonts w:ascii="Georgia" w:eastAsia="Times New Roman" w:hAnsi="Georgia" w:cs="Times New Roman"/>
          <w:color w:val="666666"/>
          <w:kern w:val="0"/>
          <w:sz w:val="27"/>
          <w:szCs w:val="27"/>
          <w:lang w:val="pt-PT" w:eastAsia="es-UY"/>
          <w14:ligatures w14:val="none"/>
        </w:rPr>
        <w:t>Certamente, para quem tanto preza pelo estrito respeito à hierarquia, não haverá resistência do Alto Comando das corporações para cumprir tal decisão do Comandante-em-chefe das Forças Armadas, o presidente da República.</w:t>
      </w:r>
    </w:p>
    <w:p w14:paraId="2D536839" w14:textId="77777777" w:rsidR="006E0B09" w:rsidRDefault="006E0B09" w:rsidP="006E0B09">
      <w:pPr>
        <w:spacing w:after="0" w:line="240" w:lineRule="auto"/>
        <w:jc w:val="both"/>
        <w:rPr>
          <w:rFonts w:ascii="Georgia" w:eastAsia="Times New Roman" w:hAnsi="Georgia" w:cs="Times New Roman"/>
          <w:color w:val="666666"/>
          <w:kern w:val="0"/>
          <w:sz w:val="27"/>
          <w:szCs w:val="27"/>
          <w:lang w:val="pt-PT" w:eastAsia="es-UY"/>
          <w14:ligatures w14:val="none"/>
        </w:rPr>
      </w:pPr>
      <w:r w:rsidRPr="006E0B09">
        <w:rPr>
          <w:rFonts w:ascii="Georgia" w:eastAsia="Times New Roman" w:hAnsi="Georgia" w:cs="Times New Roman"/>
          <w:color w:val="666666"/>
          <w:kern w:val="0"/>
          <w:sz w:val="27"/>
          <w:szCs w:val="27"/>
          <w:lang w:val="pt-PT" w:eastAsia="es-UY"/>
          <w14:ligatures w14:val="none"/>
        </w:rPr>
        <w:lastRenderedPageBreak/>
        <w:t>Sem tais enérgicas medidas, o resto será sofisticada perfumaria e não passará de pequenos e frágeis avanços pontuais, facilmente reversíveis. Para tanto é preciso palpável vontade política, consciente de que muitos interesses serão contrariados e que haverá reações. Se não houver firmeza, clareza e assertividade por parte do governo federal, a </w:t>
      </w:r>
      <w:hyperlink r:id="rId26" w:tgtFrame="_blank" w:history="1">
        <w:r w:rsidRPr="006E0B09">
          <w:rPr>
            <w:rFonts w:ascii="Georgia" w:eastAsia="Times New Roman" w:hAnsi="Georgia" w:cs="Times New Roman"/>
            <w:color w:val="FC6B01"/>
            <w:kern w:val="0"/>
            <w:sz w:val="27"/>
            <w:szCs w:val="27"/>
            <w:u w:val="single"/>
            <w:lang w:val="pt-PT" w:eastAsia="es-UY"/>
            <w14:ligatures w14:val="none"/>
          </w:rPr>
          <w:t>pauta indígena</w:t>
        </w:r>
      </w:hyperlink>
      <w:r w:rsidRPr="006E0B09">
        <w:rPr>
          <w:rFonts w:ascii="Georgia" w:eastAsia="Times New Roman" w:hAnsi="Georgia" w:cs="Times New Roman"/>
          <w:color w:val="666666"/>
          <w:kern w:val="0"/>
          <w:sz w:val="27"/>
          <w:szCs w:val="27"/>
          <w:lang w:val="pt-PT" w:eastAsia="es-UY"/>
          <w14:ligatures w14:val="none"/>
        </w:rPr>
        <w:t> assim como a ambiental nunca sairá das listas das eternas concessões aos setores retrógrados do poder.</w:t>
      </w:r>
    </w:p>
    <w:p w14:paraId="4C2980D4" w14:textId="77777777" w:rsidR="006E0B09" w:rsidRPr="006E0B09" w:rsidRDefault="006E0B09" w:rsidP="006E0B09">
      <w:pPr>
        <w:spacing w:after="0" w:line="240" w:lineRule="auto"/>
        <w:jc w:val="both"/>
        <w:rPr>
          <w:rFonts w:ascii="Georgia" w:eastAsia="Times New Roman" w:hAnsi="Georgia" w:cs="Times New Roman"/>
          <w:color w:val="666666"/>
          <w:kern w:val="0"/>
          <w:sz w:val="27"/>
          <w:szCs w:val="27"/>
          <w:lang w:val="pt-PT" w:eastAsia="es-UY"/>
          <w14:ligatures w14:val="none"/>
        </w:rPr>
      </w:pPr>
    </w:p>
    <w:p w14:paraId="73D20E6C" w14:textId="77777777" w:rsidR="006E0B09" w:rsidRDefault="006E0B09" w:rsidP="006E0B09">
      <w:pPr>
        <w:spacing w:after="0" w:line="240" w:lineRule="auto"/>
        <w:jc w:val="both"/>
        <w:rPr>
          <w:rFonts w:ascii="Georgia" w:eastAsia="Times New Roman" w:hAnsi="Georgia" w:cs="Times New Roman"/>
          <w:color w:val="666666"/>
          <w:kern w:val="0"/>
          <w:sz w:val="27"/>
          <w:szCs w:val="27"/>
          <w:lang w:val="pt-PT" w:eastAsia="es-UY"/>
          <w14:ligatures w14:val="none"/>
        </w:rPr>
      </w:pPr>
      <w:r w:rsidRPr="006E0B09">
        <w:rPr>
          <w:rFonts w:ascii="Georgia" w:eastAsia="Times New Roman" w:hAnsi="Georgia" w:cs="Times New Roman"/>
          <w:color w:val="666666"/>
          <w:kern w:val="0"/>
          <w:sz w:val="27"/>
          <w:szCs w:val="27"/>
          <w:lang w:val="pt-PT" w:eastAsia="es-UY"/>
          <w14:ligatures w14:val="none"/>
        </w:rPr>
        <w:t>Deve-se pontuar que nenhuma decisão que impacte os </w:t>
      </w:r>
      <w:hyperlink r:id="rId27" w:tgtFrame="_blank" w:history="1">
        <w:r w:rsidRPr="006E0B09">
          <w:rPr>
            <w:rFonts w:ascii="Georgia" w:eastAsia="Times New Roman" w:hAnsi="Georgia" w:cs="Times New Roman"/>
            <w:color w:val="FC6B01"/>
            <w:kern w:val="0"/>
            <w:sz w:val="27"/>
            <w:szCs w:val="27"/>
            <w:u w:val="single"/>
            <w:lang w:val="pt-PT" w:eastAsia="es-UY"/>
            <w14:ligatures w14:val="none"/>
          </w:rPr>
          <w:t>Povos Indígenas</w:t>
        </w:r>
      </w:hyperlink>
      <w:r w:rsidRPr="006E0B09">
        <w:rPr>
          <w:rFonts w:ascii="Georgia" w:eastAsia="Times New Roman" w:hAnsi="Georgia" w:cs="Times New Roman"/>
          <w:color w:val="666666"/>
          <w:kern w:val="0"/>
          <w:sz w:val="27"/>
          <w:szCs w:val="27"/>
          <w:lang w:val="pt-PT" w:eastAsia="es-UY"/>
          <w14:ligatures w14:val="none"/>
        </w:rPr>
        <w:t> pode ser tomada em gabinetes estéreis de Brasília, sem uma prévia, ampla e bem informada consulta às próprias comunidades atingidas. Mais do que uma boa prática política, trata-se de um dever do poder público, estabelecido na </w:t>
      </w:r>
      <w:r w:rsidRPr="006E0B09">
        <w:rPr>
          <w:rFonts w:ascii="Georgia" w:eastAsia="Times New Roman" w:hAnsi="Georgia" w:cs="Times New Roman"/>
          <w:b/>
          <w:bCs/>
          <w:color w:val="666666"/>
          <w:kern w:val="0"/>
          <w:sz w:val="27"/>
          <w:szCs w:val="27"/>
          <w:lang w:val="pt-PT" w:eastAsia="es-UY"/>
          <w14:ligatures w14:val="none"/>
        </w:rPr>
        <w:t>Convenção nº 169 da Organização Internacional do Trabalho</w:t>
      </w:r>
      <w:r w:rsidRPr="006E0B09">
        <w:rPr>
          <w:rFonts w:ascii="Georgia" w:eastAsia="Times New Roman" w:hAnsi="Georgia" w:cs="Times New Roman"/>
          <w:color w:val="666666"/>
          <w:kern w:val="0"/>
          <w:sz w:val="27"/>
          <w:szCs w:val="27"/>
          <w:lang w:val="pt-PT" w:eastAsia="es-UY"/>
          <w14:ligatures w14:val="none"/>
        </w:rPr>
        <w:t>, da qual o país é signatário. Foi-se o tempo em que o Estado arrogantemente tutelava os </w:t>
      </w:r>
      <w:r w:rsidRPr="006E0B09">
        <w:rPr>
          <w:rFonts w:ascii="Georgia" w:eastAsia="Times New Roman" w:hAnsi="Georgia" w:cs="Times New Roman"/>
          <w:b/>
          <w:bCs/>
          <w:color w:val="666666"/>
          <w:kern w:val="0"/>
          <w:sz w:val="27"/>
          <w:szCs w:val="27"/>
          <w:lang w:val="pt-PT" w:eastAsia="es-UY"/>
          <w14:ligatures w14:val="none"/>
        </w:rPr>
        <w:t>povos originários</w:t>
      </w:r>
      <w:r w:rsidRPr="006E0B09">
        <w:rPr>
          <w:rFonts w:ascii="Georgia" w:eastAsia="Times New Roman" w:hAnsi="Georgia" w:cs="Times New Roman"/>
          <w:color w:val="666666"/>
          <w:kern w:val="0"/>
          <w:sz w:val="27"/>
          <w:szCs w:val="27"/>
          <w:lang w:val="pt-PT" w:eastAsia="es-UY"/>
          <w14:ligatures w14:val="none"/>
        </w:rPr>
        <w:t>, impondo-lhes de forma autoritária suas decisões. Já há bastante tempo as organizações indígenas, verdadeiras “</w:t>
      </w:r>
      <w:r w:rsidRPr="006E0B09">
        <w:rPr>
          <w:rFonts w:ascii="Georgia" w:eastAsia="Times New Roman" w:hAnsi="Georgia" w:cs="Times New Roman"/>
          <w:b/>
          <w:bCs/>
          <w:color w:val="666666"/>
          <w:kern w:val="0"/>
          <w:sz w:val="27"/>
          <w:szCs w:val="27"/>
          <w:lang w:val="pt-PT" w:eastAsia="es-UY"/>
          <w14:ligatures w14:val="none"/>
        </w:rPr>
        <w:t>poetas sociais</w:t>
      </w:r>
      <w:r w:rsidRPr="006E0B09">
        <w:rPr>
          <w:rFonts w:ascii="Georgia" w:eastAsia="Times New Roman" w:hAnsi="Georgia" w:cs="Times New Roman"/>
          <w:color w:val="666666"/>
          <w:kern w:val="0"/>
          <w:sz w:val="27"/>
          <w:szCs w:val="27"/>
          <w:lang w:val="pt-PT" w:eastAsia="es-UY"/>
          <w14:ligatures w14:val="none"/>
        </w:rPr>
        <w:t>” como chama o </w:t>
      </w:r>
      <w:hyperlink r:id="rId28" w:tgtFrame="_blank" w:history="1">
        <w:r w:rsidRPr="006E0B09">
          <w:rPr>
            <w:rFonts w:ascii="Georgia" w:eastAsia="Times New Roman" w:hAnsi="Georgia" w:cs="Times New Roman"/>
            <w:color w:val="FC6B01"/>
            <w:kern w:val="0"/>
            <w:sz w:val="27"/>
            <w:szCs w:val="27"/>
            <w:u w:val="single"/>
            <w:lang w:val="pt-PT" w:eastAsia="es-UY"/>
            <w14:ligatures w14:val="none"/>
          </w:rPr>
          <w:t>Papa Francisco</w:t>
        </w:r>
      </w:hyperlink>
      <w:r w:rsidRPr="006E0B09">
        <w:rPr>
          <w:rFonts w:ascii="Georgia" w:eastAsia="Times New Roman" w:hAnsi="Georgia" w:cs="Times New Roman"/>
          <w:color w:val="666666"/>
          <w:kern w:val="0"/>
          <w:sz w:val="27"/>
          <w:szCs w:val="27"/>
          <w:lang w:val="pt-PT" w:eastAsia="es-UY"/>
          <w14:ligatures w14:val="none"/>
        </w:rPr>
        <w:t> os movimentos sociais, sabem representar com coragem e ousadia seus interesses.</w:t>
      </w:r>
    </w:p>
    <w:p w14:paraId="09F528D9" w14:textId="77777777" w:rsidR="006E0B09" w:rsidRPr="006E0B09" w:rsidRDefault="006E0B09" w:rsidP="006E0B09">
      <w:pPr>
        <w:spacing w:after="0" w:line="240" w:lineRule="auto"/>
        <w:jc w:val="both"/>
        <w:rPr>
          <w:rFonts w:ascii="Georgia" w:eastAsia="Times New Roman" w:hAnsi="Georgia" w:cs="Times New Roman"/>
          <w:color w:val="666666"/>
          <w:kern w:val="0"/>
          <w:sz w:val="27"/>
          <w:szCs w:val="27"/>
          <w:lang w:val="pt-PT" w:eastAsia="es-UY"/>
          <w14:ligatures w14:val="none"/>
        </w:rPr>
      </w:pPr>
    </w:p>
    <w:p w14:paraId="5C803C85" w14:textId="77777777" w:rsidR="006E0B09" w:rsidRPr="006E0B09" w:rsidRDefault="006E0B09" w:rsidP="006E0B09">
      <w:pPr>
        <w:spacing w:after="0" w:line="240" w:lineRule="auto"/>
        <w:jc w:val="both"/>
        <w:rPr>
          <w:rFonts w:ascii="Georgia" w:eastAsia="Times New Roman" w:hAnsi="Georgia" w:cs="Times New Roman"/>
          <w:color w:val="666666"/>
          <w:kern w:val="0"/>
          <w:sz w:val="27"/>
          <w:szCs w:val="27"/>
          <w:lang w:val="pt-PT" w:eastAsia="es-UY"/>
          <w14:ligatures w14:val="none"/>
        </w:rPr>
      </w:pPr>
      <w:r w:rsidRPr="006E0B09">
        <w:rPr>
          <w:rFonts w:ascii="Georgia" w:eastAsia="Times New Roman" w:hAnsi="Georgia" w:cs="Times New Roman"/>
          <w:color w:val="666666"/>
          <w:kern w:val="0"/>
          <w:sz w:val="27"/>
          <w:szCs w:val="27"/>
          <w:lang w:val="pt-PT" w:eastAsia="es-UY"/>
          <w14:ligatures w14:val="none"/>
        </w:rPr>
        <w:t>E permanece o inquietante questionamento: até que ponto o presidente </w:t>
      </w:r>
      <w:r w:rsidRPr="006E0B09">
        <w:rPr>
          <w:rFonts w:ascii="Georgia" w:eastAsia="Times New Roman" w:hAnsi="Georgia" w:cs="Times New Roman"/>
          <w:b/>
          <w:bCs/>
          <w:color w:val="666666"/>
          <w:kern w:val="0"/>
          <w:sz w:val="27"/>
          <w:szCs w:val="27"/>
          <w:lang w:val="pt-PT" w:eastAsia="es-UY"/>
          <w14:ligatures w14:val="none"/>
        </w:rPr>
        <w:t>Lula</w:t>
      </w:r>
      <w:r w:rsidRPr="006E0B09">
        <w:rPr>
          <w:rFonts w:ascii="Georgia" w:eastAsia="Times New Roman" w:hAnsi="Georgia" w:cs="Times New Roman"/>
          <w:color w:val="666666"/>
          <w:kern w:val="0"/>
          <w:sz w:val="27"/>
          <w:szCs w:val="27"/>
          <w:lang w:val="pt-PT" w:eastAsia="es-UY"/>
          <w14:ligatures w14:val="none"/>
        </w:rPr>
        <w:t> está verdadeiramente disposto a encampar e fazer cumprir os direitos dos </w:t>
      </w:r>
      <w:r w:rsidRPr="006E0B09">
        <w:rPr>
          <w:rFonts w:ascii="Georgia" w:eastAsia="Times New Roman" w:hAnsi="Georgia" w:cs="Times New Roman"/>
          <w:b/>
          <w:bCs/>
          <w:color w:val="666666"/>
          <w:kern w:val="0"/>
          <w:sz w:val="27"/>
          <w:szCs w:val="27"/>
          <w:lang w:val="pt-PT" w:eastAsia="es-UY"/>
          <w14:ligatures w14:val="none"/>
        </w:rPr>
        <w:t>Povos Indígenas</w:t>
      </w:r>
      <w:r w:rsidRPr="006E0B09">
        <w:rPr>
          <w:rFonts w:ascii="Georgia" w:eastAsia="Times New Roman" w:hAnsi="Georgia" w:cs="Times New Roman"/>
          <w:color w:val="666666"/>
          <w:kern w:val="0"/>
          <w:sz w:val="27"/>
          <w:szCs w:val="27"/>
          <w:lang w:val="pt-PT" w:eastAsia="es-UY"/>
          <w14:ligatures w14:val="none"/>
        </w:rPr>
        <w:t>, assegurados pelo ordenamento pátrio e internacional? Ele pode passar para a história como o governante que começou a romper a secular dívida do Estado brasileiro com os povos originários ou simplesmente ser acrescentado à lista dos omissos sem caráter, que carregam sob seus ombros o peso da indiferença atroz e insensível. Uma colonial e sádica inércia governamental que condena, nesse presente interminável, o povo </w:t>
      </w:r>
      <w:r w:rsidRPr="006E0B09">
        <w:rPr>
          <w:rFonts w:ascii="Georgia" w:eastAsia="Times New Roman" w:hAnsi="Georgia" w:cs="Times New Roman"/>
          <w:b/>
          <w:bCs/>
          <w:color w:val="666666"/>
          <w:kern w:val="0"/>
          <w:sz w:val="27"/>
          <w:szCs w:val="27"/>
          <w:lang w:val="pt-PT" w:eastAsia="es-UY"/>
          <w14:ligatures w14:val="none"/>
        </w:rPr>
        <w:t>Yanomami</w:t>
      </w:r>
      <w:r w:rsidRPr="006E0B09">
        <w:rPr>
          <w:rFonts w:ascii="Georgia" w:eastAsia="Times New Roman" w:hAnsi="Georgia" w:cs="Times New Roman"/>
          <w:color w:val="666666"/>
          <w:kern w:val="0"/>
          <w:sz w:val="27"/>
          <w:szCs w:val="27"/>
          <w:lang w:val="pt-PT" w:eastAsia="es-UY"/>
          <w14:ligatures w14:val="none"/>
        </w:rPr>
        <w:t> ao impiedoso e desumano desaparecimento. Permanecerão turvas e contaminadas de mercúrio, bem como manchadas de sangue as águas que banham a Terra Indígena Yanomami?</w:t>
      </w:r>
    </w:p>
    <w:p w14:paraId="4490D176" w14:textId="77777777" w:rsidR="00926044" w:rsidRDefault="00926044">
      <w:pPr>
        <w:rPr>
          <w:lang w:val="pt-PT"/>
        </w:rPr>
      </w:pPr>
    </w:p>
    <w:p w14:paraId="7B17E5C5" w14:textId="77777777" w:rsidR="006E0B09" w:rsidRPr="006E0B09" w:rsidRDefault="006E0B09" w:rsidP="006E0B09">
      <w:pPr>
        <w:spacing w:after="0" w:line="240" w:lineRule="auto"/>
        <w:outlineLvl w:val="1"/>
        <w:rPr>
          <w:rFonts w:ascii="Lato" w:eastAsia="Times New Roman" w:hAnsi="Lato" w:cs="Times New Roman"/>
          <w:b/>
          <w:bCs/>
          <w:color w:val="000000"/>
          <w:kern w:val="0"/>
          <w:sz w:val="36"/>
          <w:szCs w:val="36"/>
          <w:lang w:val="pt-PT" w:eastAsia="es-UY"/>
          <w14:ligatures w14:val="none"/>
        </w:rPr>
      </w:pPr>
      <w:r w:rsidRPr="006E0B09">
        <w:rPr>
          <w:rFonts w:ascii="Lato" w:eastAsia="Times New Roman" w:hAnsi="Lato" w:cs="Times New Roman"/>
          <w:b/>
          <w:bCs/>
          <w:color w:val="000000"/>
          <w:kern w:val="0"/>
          <w:sz w:val="36"/>
          <w:szCs w:val="36"/>
          <w:lang w:val="pt-PT" w:eastAsia="es-UY"/>
          <w14:ligatures w14:val="none"/>
        </w:rPr>
        <w:t>Notas</w:t>
      </w:r>
    </w:p>
    <w:p w14:paraId="5ED6BC63" w14:textId="77777777" w:rsidR="006E0B09" w:rsidRPr="006E0B09" w:rsidRDefault="006E0B09" w:rsidP="006E0B09">
      <w:pPr>
        <w:spacing w:after="0" w:line="240" w:lineRule="auto"/>
        <w:rPr>
          <w:rFonts w:ascii="Georgia" w:eastAsia="Times New Roman" w:hAnsi="Georgia" w:cs="Times New Roman"/>
          <w:color w:val="666666"/>
          <w:kern w:val="0"/>
          <w:sz w:val="27"/>
          <w:szCs w:val="27"/>
          <w:lang w:val="pt-PT" w:eastAsia="es-UY"/>
          <w14:ligatures w14:val="none"/>
        </w:rPr>
      </w:pPr>
      <w:r w:rsidRPr="006E0B09">
        <w:rPr>
          <w:rFonts w:ascii="Georgia" w:eastAsia="Times New Roman" w:hAnsi="Georgia" w:cs="Times New Roman"/>
          <w:color w:val="666666"/>
          <w:kern w:val="0"/>
          <w:sz w:val="27"/>
          <w:szCs w:val="27"/>
          <w:lang w:val="pt-PT" w:eastAsia="es-UY"/>
          <w14:ligatures w14:val="none"/>
        </w:rPr>
        <w:t>[1] Omama, para a cosmovisão Yanomami, é o criador.</w:t>
      </w:r>
    </w:p>
    <w:p w14:paraId="6F060BB0" w14:textId="77777777" w:rsidR="006E0B09" w:rsidRPr="006E0B09" w:rsidRDefault="006E0B09" w:rsidP="006E0B09">
      <w:pPr>
        <w:spacing w:after="0" w:line="240" w:lineRule="auto"/>
        <w:rPr>
          <w:rFonts w:ascii="Georgia" w:eastAsia="Times New Roman" w:hAnsi="Georgia" w:cs="Times New Roman"/>
          <w:color w:val="666666"/>
          <w:kern w:val="0"/>
          <w:sz w:val="27"/>
          <w:szCs w:val="27"/>
          <w:lang w:val="pt-PT" w:eastAsia="es-UY"/>
          <w14:ligatures w14:val="none"/>
        </w:rPr>
      </w:pPr>
      <w:r w:rsidRPr="006E0B09">
        <w:rPr>
          <w:rFonts w:ascii="Georgia" w:eastAsia="Times New Roman" w:hAnsi="Georgia" w:cs="Times New Roman"/>
          <w:color w:val="666666"/>
          <w:kern w:val="0"/>
          <w:sz w:val="27"/>
          <w:szCs w:val="27"/>
          <w:lang w:val="pt-PT" w:eastAsia="es-UY"/>
          <w14:ligatures w14:val="none"/>
        </w:rPr>
        <w:t>[2] Makunaimî, para o Povo Macuxi, é um herói mítico, grande pajé e guerreiro, filho do Sol.</w:t>
      </w:r>
    </w:p>
    <w:p w14:paraId="56F1BE5B" w14:textId="77777777" w:rsidR="006E0B09" w:rsidRDefault="006E0B09" w:rsidP="006E0B09">
      <w:pPr>
        <w:spacing w:after="0"/>
        <w:rPr>
          <w:lang w:val="pt-PT"/>
        </w:rPr>
      </w:pPr>
    </w:p>
    <w:p w14:paraId="62BA72AC" w14:textId="26423376" w:rsidR="006E0B09" w:rsidRDefault="006E0B09">
      <w:pPr>
        <w:rPr>
          <w:lang w:val="pt-PT"/>
        </w:rPr>
      </w:pPr>
      <w:hyperlink r:id="rId29" w:history="1">
        <w:r w:rsidRPr="009A3072">
          <w:rPr>
            <w:rStyle w:val="Hipervnculo"/>
            <w:lang w:val="pt-PT"/>
          </w:rPr>
          <w:t>https://www.ihu.unisinos.br/636870-genocidio-yanomami-em-debate-no-ihu-quanta-vontade-politica-existe-para-por-fim-a-agonia-do-povo-yanomami-artigo-de-gabriel-vilardi</w:t>
        </w:r>
      </w:hyperlink>
    </w:p>
    <w:p w14:paraId="58EC1D5B" w14:textId="77777777" w:rsidR="006E0B09" w:rsidRPr="006E0B09" w:rsidRDefault="006E0B09">
      <w:pPr>
        <w:rPr>
          <w:lang w:val="pt-PT"/>
        </w:rPr>
      </w:pPr>
    </w:p>
    <w:sectPr w:rsidR="006E0B09" w:rsidRPr="006E0B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erriweather">
    <w:charset w:val="00"/>
    <w:family w:val="auto"/>
    <w:pitch w:val="variable"/>
    <w:sig w:usb0="20000207" w:usb1="00000002" w:usb2="00000000" w:usb3="00000000" w:csb0="00000197" w:csb1="00000000"/>
  </w:font>
  <w:font w:name="Lato">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09"/>
    <w:rsid w:val="006E0B09"/>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CD4C"/>
  <w15:chartTrackingRefBased/>
  <w15:docId w15:val="{D59E160E-0714-4E4E-A943-78548017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E0B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E0B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E0B09"/>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E0B09"/>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E0B09"/>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E0B09"/>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E0B09"/>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E0B09"/>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E0B09"/>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0B09"/>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E0B09"/>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E0B09"/>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E0B09"/>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E0B09"/>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E0B09"/>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E0B09"/>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E0B09"/>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E0B09"/>
    <w:rPr>
      <w:rFonts w:eastAsiaTheme="majorEastAsia" w:cstheme="majorBidi"/>
      <w:color w:val="272727" w:themeColor="text1" w:themeTint="D8"/>
    </w:rPr>
  </w:style>
  <w:style w:type="paragraph" w:styleId="Ttulo">
    <w:name w:val="Title"/>
    <w:basedOn w:val="Normal"/>
    <w:next w:val="Normal"/>
    <w:link w:val="TtuloCar"/>
    <w:uiPriority w:val="10"/>
    <w:qFormat/>
    <w:rsid w:val="006E0B0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E0B0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E0B09"/>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E0B09"/>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E0B09"/>
    <w:pPr>
      <w:spacing w:before="160"/>
      <w:jc w:val="center"/>
    </w:pPr>
    <w:rPr>
      <w:i/>
      <w:iCs/>
      <w:color w:val="404040" w:themeColor="text1" w:themeTint="BF"/>
    </w:rPr>
  </w:style>
  <w:style w:type="character" w:customStyle="1" w:styleId="CitaCar">
    <w:name w:val="Cita Car"/>
    <w:basedOn w:val="Fuentedeprrafopredeter"/>
    <w:link w:val="Cita"/>
    <w:uiPriority w:val="29"/>
    <w:rsid w:val="006E0B09"/>
    <w:rPr>
      <w:i/>
      <w:iCs/>
      <w:color w:val="404040" w:themeColor="text1" w:themeTint="BF"/>
    </w:rPr>
  </w:style>
  <w:style w:type="paragraph" w:styleId="Prrafodelista">
    <w:name w:val="List Paragraph"/>
    <w:basedOn w:val="Normal"/>
    <w:uiPriority w:val="34"/>
    <w:qFormat/>
    <w:rsid w:val="006E0B09"/>
    <w:pPr>
      <w:ind w:left="720"/>
      <w:contextualSpacing/>
    </w:pPr>
  </w:style>
  <w:style w:type="character" w:styleId="nfasisintenso">
    <w:name w:val="Intense Emphasis"/>
    <w:basedOn w:val="Fuentedeprrafopredeter"/>
    <w:uiPriority w:val="21"/>
    <w:qFormat/>
    <w:rsid w:val="006E0B09"/>
    <w:rPr>
      <w:i/>
      <w:iCs/>
      <w:color w:val="0F4761" w:themeColor="accent1" w:themeShade="BF"/>
    </w:rPr>
  </w:style>
  <w:style w:type="paragraph" w:styleId="Citadestacada">
    <w:name w:val="Intense Quote"/>
    <w:basedOn w:val="Normal"/>
    <w:next w:val="Normal"/>
    <w:link w:val="CitadestacadaCar"/>
    <w:uiPriority w:val="30"/>
    <w:qFormat/>
    <w:rsid w:val="006E0B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E0B09"/>
    <w:rPr>
      <w:i/>
      <w:iCs/>
      <w:color w:val="0F4761" w:themeColor="accent1" w:themeShade="BF"/>
    </w:rPr>
  </w:style>
  <w:style w:type="character" w:styleId="Referenciaintensa">
    <w:name w:val="Intense Reference"/>
    <w:basedOn w:val="Fuentedeprrafopredeter"/>
    <w:uiPriority w:val="32"/>
    <w:qFormat/>
    <w:rsid w:val="006E0B09"/>
    <w:rPr>
      <w:b/>
      <w:bCs/>
      <w:smallCaps/>
      <w:color w:val="0F4761" w:themeColor="accent1" w:themeShade="BF"/>
      <w:spacing w:val="5"/>
    </w:rPr>
  </w:style>
  <w:style w:type="character" w:styleId="Hipervnculo">
    <w:name w:val="Hyperlink"/>
    <w:basedOn w:val="Fuentedeprrafopredeter"/>
    <w:uiPriority w:val="99"/>
    <w:unhideWhenUsed/>
    <w:rsid w:val="006E0B09"/>
    <w:rPr>
      <w:color w:val="467886" w:themeColor="hyperlink"/>
      <w:u w:val="single"/>
    </w:rPr>
  </w:style>
  <w:style w:type="character" w:styleId="Mencinsinresolver">
    <w:name w:val="Unresolved Mention"/>
    <w:basedOn w:val="Fuentedeprrafopredeter"/>
    <w:uiPriority w:val="99"/>
    <w:semiHidden/>
    <w:unhideWhenUsed/>
    <w:rsid w:val="006E0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2977735">
      <w:bodyDiv w:val="1"/>
      <w:marLeft w:val="0"/>
      <w:marRight w:val="0"/>
      <w:marTop w:val="0"/>
      <w:marBottom w:val="0"/>
      <w:divBdr>
        <w:top w:val="none" w:sz="0" w:space="0" w:color="auto"/>
        <w:left w:val="none" w:sz="0" w:space="0" w:color="auto"/>
        <w:bottom w:val="none" w:sz="0" w:space="0" w:color="auto"/>
        <w:right w:val="none" w:sz="0" w:space="0" w:color="auto"/>
      </w:divBdr>
    </w:div>
    <w:div w:id="1540555351">
      <w:bodyDiv w:val="1"/>
      <w:marLeft w:val="0"/>
      <w:marRight w:val="0"/>
      <w:marTop w:val="0"/>
      <w:marBottom w:val="0"/>
      <w:divBdr>
        <w:top w:val="none" w:sz="0" w:space="0" w:color="auto"/>
        <w:left w:val="none" w:sz="0" w:space="0" w:color="auto"/>
        <w:bottom w:val="none" w:sz="0" w:space="0" w:color="auto"/>
        <w:right w:val="none" w:sz="0" w:space="0" w:color="auto"/>
      </w:divBdr>
    </w:div>
    <w:div w:id="2057923189">
      <w:bodyDiv w:val="1"/>
      <w:marLeft w:val="0"/>
      <w:marRight w:val="0"/>
      <w:marTop w:val="0"/>
      <w:marBottom w:val="0"/>
      <w:divBdr>
        <w:top w:val="none" w:sz="0" w:space="0" w:color="auto"/>
        <w:left w:val="none" w:sz="0" w:space="0" w:color="auto"/>
        <w:bottom w:val="none" w:sz="0" w:space="0" w:color="auto"/>
        <w:right w:val="none" w:sz="0" w:space="0" w:color="auto"/>
      </w:divBdr>
      <w:divsChild>
        <w:div w:id="701633340">
          <w:marLeft w:val="0"/>
          <w:marRight w:val="0"/>
          <w:marTop w:val="0"/>
          <w:marBottom w:val="0"/>
          <w:divBdr>
            <w:top w:val="none" w:sz="0" w:space="0" w:color="auto"/>
            <w:left w:val="none" w:sz="0" w:space="0" w:color="auto"/>
            <w:bottom w:val="none" w:sz="0" w:space="0" w:color="auto"/>
            <w:right w:val="none" w:sz="0" w:space="0" w:color="auto"/>
          </w:divBdr>
        </w:div>
        <w:div w:id="1948808117">
          <w:marLeft w:val="0"/>
          <w:marRight w:val="0"/>
          <w:marTop w:val="0"/>
          <w:marBottom w:val="0"/>
          <w:divBdr>
            <w:top w:val="none" w:sz="0" w:space="0" w:color="auto"/>
            <w:left w:val="none" w:sz="0" w:space="0" w:color="auto"/>
            <w:bottom w:val="none" w:sz="0" w:space="0" w:color="auto"/>
            <w:right w:val="none" w:sz="0" w:space="0" w:color="auto"/>
          </w:divBdr>
        </w:div>
        <w:div w:id="324169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u.unisinos.br/categorias/635847-lula-quer-todo-poder-da-maquina-contra-garimpeiros-em-terra-yanomami" TargetMode="External"/><Relationship Id="rId13" Type="http://schemas.openxmlformats.org/officeDocument/2006/relationships/image" Target="media/image1.png"/><Relationship Id="rId18" Type="http://schemas.openxmlformats.org/officeDocument/2006/relationships/hyperlink" Target="https://www.ihu.unisinos.br/635646-o-marco-temporal-nao-saiu-de-pauta" TargetMode="External"/><Relationship Id="rId26" Type="http://schemas.openxmlformats.org/officeDocument/2006/relationships/hyperlink" Target="https://www.ihu.unisinos.br/categorias/623847-movimento-indigena-elabora-plano-com-suas-pautas-para-os-100-primeiros-dias-do-governo-lula" TargetMode="External"/><Relationship Id="rId3" Type="http://schemas.openxmlformats.org/officeDocument/2006/relationships/webSettings" Target="webSettings.xml"/><Relationship Id="rId21" Type="http://schemas.openxmlformats.org/officeDocument/2006/relationships/hyperlink" Target="https://www.ihu.unisinos.br/629059-lula-e-marina" TargetMode="External"/><Relationship Id="rId7" Type="http://schemas.openxmlformats.org/officeDocument/2006/relationships/hyperlink" Target="https://www.ihu.unisinos.br/636776-corpos-yanomami-aguardam-identificacao-ha-mais-de-um-ano-no-iml-de-roraima" TargetMode="External"/><Relationship Id="rId12" Type="http://schemas.openxmlformats.org/officeDocument/2006/relationships/hyperlink" Target="https://www.ihu.unisinos.br/636470-apib-pede-que-supremo-acelere-a-derrubada-do-marco-temporal" TargetMode="External"/><Relationship Id="rId17" Type="http://schemas.openxmlformats.org/officeDocument/2006/relationships/hyperlink" Target="https://www.ihu.unisinos.br/categorias/627606-a-onu-lider-yanomami-denuncia-invasao-do-garimpo-estupro-doencas-e-a-morte-de-570-criancas-indigenas" TargetMode="External"/><Relationship Id="rId25" Type="http://schemas.openxmlformats.org/officeDocument/2006/relationships/hyperlink" Target="https://www.ihu.unisinos.br/categorias/614953-sem-fiscalizacao-da-anm-garimpos-fantasmas-legalizam-ouro-de-terras-indigenas-e-areas-protegidas" TargetMode="External"/><Relationship Id="rId2" Type="http://schemas.openxmlformats.org/officeDocument/2006/relationships/settings" Target="settings.xml"/><Relationship Id="rId16" Type="http://schemas.openxmlformats.org/officeDocument/2006/relationships/hyperlink" Target="https://www.ihu.unisinos.br/categorias/620120-indigenas-vao-a-justica-contra-projeto-pro-garimpo-em-roraima" TargetMode="External"/><Relationship Id="rId20" Type="http://schemas.openxmlformats.org/officeDocument/2006/relationships/image" Target="media/image2.png"/><Relationship Id="rId29" Type="http://schemas.openxmlformats.org/officeDocument/2006/relationships/hyperlink" Target="https://www.ihu.unisinos.br/636870-genocidio-yanomami-em-debate-no-ihu-quanta-vontade-politica-existe-para-por-fim-a-agonia-do-povo-yanomami-artigo-de-gabriel-vilardi" TargetMode="External"/><Relationship Id="rId1" Type="http://schemas.openxmlformats.org/officeDocument/2006/relationships/styles" Target="styles.xml"/><Relationship Id="rId6" Type="http://schemas.openxmlformats.org/officeDocument/2006/relationships/hyperlink" Target="https://www.ihu.unisinos.br/634336-garimpeiros-ignoram-governo-lula-e-retornam-a-ti-yanomami" TargetMode="External"/><Relationship Id="rId11" Type="http://schemas.openxmlformats.org/officeDocument/2006/relationships/hyperlink" Target="https://www.ihu.unisinos.br/636804-nao-houve-descaso-com-yanomamis-diz-sonia-guajajara-governo-anuncia-plano-de-acao-para-2024" TargetMode="External"/><Relationship Id="rId24" Type="http://schemas.openxmlformats.org/officeDocument/2006/relationships/hyperlink" Target="https://ihu.unisinos.br/categorias/628308-lula-homologa-seis-terras-indigenas-mas-liderancas-cobram-mais" TargetMode="External"/><Relationship Id="rId5" Type="http://schemas.openxmlformats.org/officeDocument/2006/relationships/hyperlink" Target="https://ihu.unisinos.br/636424-padre-pedro-arrupe-sj-o-homem-que-nao-temia-a-mudanca" TargetMode="External"/><Relationship Id="rId15" Type="http://schemas.openxmlformats.org/officeDocument/2006/relationships/hyperlink" Target="https://www.ihu.unisinos.br/categorias/602691-a-amazonia-nas-maos-do-agronegocio-e-do-garimpo" TargetMode="External"/><Relationship Id="rId23" Type="http://schemas.openxmlformats.org/officeDocument/2006/relationships/hyperlink" Target="https://www.ihu.unisinos.br/categorias/625683-a-causa-indigena-no-novo-governo-o-que-esperar" TargetMode="External"/><Relationship Id="rId28" Type="http://schemas.openxmlformats.org/officeDocument/2006/relationships/hyperlink" Target="https://www.ihu.unisinos.br/636559-ya-temi-xoa-a-querida-amazonia-como-um-caminho-de-resistencia-artigo-de-gabriel-vilardi" TargetMode="External"/><Relationship Id="rId10" Type="http://schemas.openxmlformats.org/officeDocument/2006/relationships/hyperlink" Target="https://www.ihu.unisinos.br/categorias/634837-faccoes-ampliaram-atuacao-em-garimpo-e-em-crimes-ambientais-na-amazonia" TargetMode="External"/><Relationship Id="rId19" Type="http://schemas.openxmlformats.org/officeDocument/2006/relationships/hyperlink" Target="https://www.ihu.unisinos.br/categorias/634089-derrubada-de-vetos-no-marco-temporal-expoe-2-paranas-a-desmate" TargetMode="External"/><Relationship Id="rId31" Type="http://schemas.openxmlformats.org/officeDocument/2006/relationships/theme" Target="theme/theme1.xml"/><Relationship Id="rId4" Type="http://schemas.openxmlformats.org/officeDocument/2006/relationships/hyperlink" Target="https://www.ihu.unisinos.br/636016-operacao-yanomami-forca-tarefa-sem-forca-artigo-de-roberto-liebgott" TargetMode="External"/><Relationship Id="rId9" Type="http://schemas.openxmlformats.org/officeDocument/2006/relationships/hyperlink" Target="https://www.ihu.unisinos.br/635829-fotos-ineditas-mostram-que-desnutricao-ainda-atinge-criancas-yanomami" TargetMode="External"/><Relationship Id="rId14" Type="http://schemas.openxmlformats.org/officeDocument/2006/relationships/hyperlink" Target="https://www.ihu.unisinos.br/636786-terra-yanomami-tem-363-mortes-registradas-no-1-ano-do-governo-lula" TargetMode="External"/><Relationship Id="rId22" Type="http://schemas.openxmlformats.org/officeDocument/2006/relationships/hyperlink" Target="https://www.ihu.unisinos.br/635153-sonia-guajajara-diz-que-posicao-da-frente-agropecuaria-sobre-lei-do-marco-temporal-esta-na-contramao-dos-acordos-climaticos" TargetMode="External"/><Relationship Id="rId27" Type="http://schemas.openxmlformats.org/officeDocument/2006/relationships/hyperlink" Target="https://www.ihu.unisinos.br/categorias/616476-povos-indigenas-apontam-caminho-possivel-a-preservacao-da-vida"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2067</Words>
  <Characters>11371</Characters>
  <Application>Microsoft Office Word</Application>
  <DocSecurity>0</DocSecurity>
  <Lines>94</Lines>
  <Paragraphs>26</Paragraphs>
  <ScaleCrop>false</ScaleCrop>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2024-02-29T15:08:00Z</dcterms:created>
  <dcterms:modified xsi:type="dcterms:W3CDTF">2024-02-29T15:12:00Z</dcterms:modified>
</cp:coreProperties>
</file>