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E0B0" w14:textId="77777777" w:rsidR="00830642" w:rsidRPr="00830642" w:rsidRDefault="00830642" w:rsidP="00830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DO"/>
        </w:rPr>
        <w:t>La CONDOR une su voz a los jesuitas de Dajabón y los obispos h</w:t>
      </w:r>
      <w:r w:rsidRPr="00830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DO"/>
        </w:rPr>
        <w:t>aitianos</w:t>
      </w:r>
    </w:p>
    <w:p w14:paraId="44348EC3" w14:textId="77777777" w:rsidR="00830642" w:rsidRPr="00830642" w:rsidRDefault="00830642" w:rsidP="00830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</w:t>
      </w:r>
    </w:p>
    <w:p w14:paraId="2F55ABFA" w14:textId="77777777" w:rsidR="00830642" w:rsidRPr="00830642" w:rsidRDefault="00830642" w:rsidP="00830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DO"/>
        </w:rPr>
        <w:t>Por Julio Pernús</w:t>
      </w:r>
    </w:p>
    <w:p w14:paraId="04B36732" w14:textId="77777777" w:rsidR="00830642" w:rsidRPr="00830642" w:rsidRDefault="00830642" w:rsidP="00830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</w:t>
      </w:r>
    </w:p>
    <w:p w14:paraId="718AA6AD" w14:textId="77777777" w:rsidR="00830642" w:rsidRPr="00830642" w:rsidRDefault="00830642" w:rsidP="00830642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 La Conferencia Dominicana de Religiosos y Religiosas (CONDOR), a través de su Comisión de Justicia, Paz e Integración de la Creación, ha compartido un comunicado donde se alinea con los pronunciamient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os anteriores emitidos por los j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esuitas de Dajabón y la Conferencia Episcopal de Haití. El documento reproduce el siguiente fragmento del mensaje de los obispos haitianos: “…el grito de todo nuestro pueblo – el haitiano- resuena ante el abandono. Vivimos con amargura y dolor el sufrimiento de nuestra gente causado por la violencia ciega de bandidos fuertemente armados, el cinismo y la indiferencia de los líderes políticos, y las vacilaciones de la comunidad internacional. El grito de los oprimidos, afectado hasta lo más profundo, resuena en nuestros oídos y 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 nuestro corazón de pastores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.</w:t>
      </w:r>
    </w:p>
    <w:p w14:paraId="6F293FEB" w14:textId="77777777" w:rsidR="00830642" w:rsidRPr="00830642" w:rsidRDefault="00830642" w:rsidP="00830642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</w:t>
      </w:r>
    </w:p>
    <w:p w14:paraId="1C860AFE" w14:textId="77777777" w:rsidR="00830642" w:rsidRPr="00830642" w:rsidRDefault="00830642" w:rsidP="00830642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La CONDOR hace un llamado al pueblo creyente dominicano a: “no prestarse a ninguna situación que implique envíos de videos y escritos que van apareciendo en las redes sociales y que atentan contra la fraternidad y sororidad y buenas relaciones entre ambas naciones. Ir más allá de los datos históricos o situaciones que estamos viviendo, pues la misión de la Iglesia implica el respeto, el amor y las buenas relaciones entre las personas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,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 en el caso nuestro, debemos de reflejar ese amor y cer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canía. Acoger los llamados del </w:t>
      </w:r>
      <w:r w:rsidR="002E68C5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P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apa Francisco que de manera continua nos llama a construir un mundo más inclusivo, donde podamos acoger a todas las personas. En las diferentes celebraciones sobre las Jornadas de los Migrantes, encontramos materiales diversos sobre el tema, que nos pueden ayudar en nuestras oraciones y reflexiones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”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.</w:t>
      </w:r>
    </w:p>
    <w:p w14:paraId="5D60660C" w14:textId="77777777" w:rsidR="00830642" w:rsidRPr="00830642" w:rsidRDefault="00830642" w:rsidP="00830642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 </w:t>
      </w:r>
    </w:p>
    <w:p w14:paraId="5637C7E7" w14:textId="77777777" w:rsidR="00830642" w:rsidRPr="00830642" w:rsidRDefault="00830642" w:rsidP="00830642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7"/>
          <w:szCs w:val="27"/>
          <w:lang w:eastAsia="es-DO"/>
        </w:rPr>
      </w:pP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El documento culmina encomendando la búsqueda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 una solución de paz a nuestra m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adre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,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 la Virgen María, bajo las advocaciones de Nuestra Señora del Perpetuo Socorr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o, p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atron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a de Haití y Nuestra Señora de La Altagracia, madre y p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rotectora del pueblo dominicano.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 xml:space="preserve"> También, pide al Señor de la vida y de la h</w:t>
      </w:r>
      <w:r w:rsidRPr="0083064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DO"/>
        </w:rPr>
        <w:t>istoria las fuerzas que necesitamos para abrir nuestros corazones al diálogo, a las exigencias de justicia y de paz, al igual que a la reconciliación que deben vivir y tener presentes en sus decisiones los gobernantes de ambos países.</w:t>
      </w:r>
    </w:p>
    <w:p w14:paraId="34FCD830" w14:textId="77777777" w:rsidR="00000000" w:rsidRDefault="00000000"/>
    <w:sectPr w:rsidR="00A4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42"/>
    <w:rsid w:val="002E68C5"/>
    <w:rsid w:val="00337DFE"/>
    <w:rsid w:val="00830642"/>
    <w:rsid w:val="008342CC"/>
    <w:rsid w:val="00E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DEC"/>
  <w15:chartTrackingRefBased/>
  <w15:docId w15:val="{C9BB8E9D-F9D2-4289-88F3-44EAF14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Rosario Hermano</cp:lastModifiedBy>
  <cp:revision>2</cp:revision>
  <dcterms:created xsi:type="dcterms:W3CDTF">2023-09-21T12:15:00Z</dcterms:created>
  <dcterms:modified xsi:type="dcterms:W3CDTF">2023-09-21T12:15:00Z</dcterms:modified>
</cp:coreProperties>
</file>