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70FF" w14:textId="57561E58" w:rsidR="00E75E55" w:rsidRDefault="00FE096D" w:rsidP="00074B75">
      <w:pPr>
        <w:shd w:val="clear" w:color="auto" w:fill="F7CAAC" w:themeFill="accent2" w:themeFillTint="66"/>
        <w:jc w:val="both"/>
        <w:rPr>
          <w:sz w:val="32"/>
          <w:szCs w:val="32"/>
          <w:lang w:val="es-SV"/>
        </w:rPr>
      </w:pPr>
      <w:bookmarkStart w:id="0" w:name="_Hlk106611437"/>
      <w:r>
        <w:rPr>
          <w:sz w:val="32"/>
          <w:szCs w:val="32"/>
          <w:lang w:val="es-SV"/>
        </w:rPr>
        <w:t>Tercer</w:t>
      </w:r>
      <w:r w:rsidR="00C741AB">
        <w:rPr>
          <w:sz w:val="32"/>
          <w:szCs w:val="32"/>
          <w:lang w:val="es-SV"/>
        </w:rPr>
        <w:t xml:space="preserve"> Domingo de Pascua</w:t>
      </w:r>
      <w:r w:rsidR="00F724A6">
        <w:rPr>
          <w:sz w:val="32"/>
          <w:szCs w:val="32"/>
          <w:lang w:val="es-SV"/>
        </w:rPr>
        <w:t xml:space="preserve">  </w:t>
      </w:r>
      <w:r w:rsidR="00B929B5">
        <w:rPr>
          <w:sz w:val="32"/>
          <w:szCs w:val="32"/>
          <w:lang w:val="es-SV"/>
        </w:rPr>
        <w:t>–</w:t>
      </w:r>
      <w:r w:rsidR="00E31AB2">
        <w:rPr>
          <w:sz w:val="32"/>
          <w:szCs w:val="32"/>
          <w:lang w:val="es-SV"/>
        </w:rPr>
        <w:t xml:space="preserve">A </w:t>
      </w:r>
      <w:r w:rsidR="00E75E55" w:rsidRPr="00E75E55">
        <w:rPr>
          <w:sz w:val="32"/>
          <w:szCs w:val="32"/>
          <w:lang w:val="es-SV"/>
        </w:rPr>
        <w:t xml:space="preserve"> -  </w:t>
      </w:r>
      <w:r w:rsidR="00D51805">
        <w:rPr>
          <w:sz w:val="32"/>
          <w:szCs w:val="32"/>
          <w:lang w:val="es-SV"/>
        </w:rPr>
        <w:t xml:space="preserve">  </w:t>
      </w:r>
      <w:bookmarkStart w:id="1" w:name="_Hlk122688338"/>
      <w:bookmarkStart w:id="2" w:name="_Hlk121645254"/>
      <w:bookmarkStart w:id="3" w:name="_Hlk115849876"/>
      <w:r w:rsidRPr="00FE096D">
        <w:rPr>
          <w:sz w:val="32"/>
          <w:szCs w:val="32"/>
          <w:lang w:val="es-SV"/>
        </w:rPr>
        <w:t xml:space="preserve">Lc 24,13-35     </w:t>
      </w:r>
      <w:r>
        <w:rPr>
          <w:sz w:val="32"/>
          <w:szCs w:val="32"/>
          <w:lang w:val="es-SV"/>
        </w:rPr>
        <w:t>23</w:t>
      </w:r>
      <w:r w:rsidR="00C66F57" w:rsidRPr="00C66F57">
        <w:rPr>
          <w:sz w:val="32"/>
          <w:szCs w:val="32"/>
          <w:lang w:val="es-SV"/>
        </w:rPr>
        <w:t xml:space="preserve"> </w:t>
      </w:r>
      <w:r w:rsidR="00C66F57">
        <w:rPr>
          <w:sz w:val="32"/>
          <w:szCs w:val="32"/>
          <w:lang w:val="es-SV"/>
        </w:rPr>
        <w:t xml:space="preserve"> de </w:t>
      </w:r>
      <w:r w:rsidR="00C66F57" w:rsidRPr="00C66F57">
        <w:rPr>
          <w:sz w:val="32"/>
          <w:szCs w:val="32"/>
          <w:lang w:val="es-SV"/>
        </w:rPr>
        <w:t>a</w:t>
      </w:r>
      <w:r w:rsidR="00C66F57">
        <w:rPr>
          <w:sz w:val="32"/>
          <w:szCs w:val="32"/>
          <w:lang w:val="es-SV"/>
        </w:rPr>
        <w:t>b</w:t>
      </w:r>
      <w:r w:rsidR="00C66F57" w:rsidRPr="00C66F57">
        <w:rPr>
          <w:sz w:val="32"/>
          <w:szCs w:val="32"/>
          <w:lang w:val="es-SV"/>
        </w:rPr>
        <w:t xml:space="preserve">ril </w:t>
      </w:r>
      <w:bookmarkEnd w:id="1"/>
      <w:bookmarkEnd w:id="2"/>
      <w:r w:rsidR="005D1755" w:rsidRPr="005D1755">
        <w:rPr>
          <w:sz w:val="32"/>
          <w:szCs w:val="32"/>
          <w:lang w:val="es-SV"/>
        </w:rPr>
        <w:t>de 202</w:t>
      </w:r>
      <w:bookmarkEnd w:id="3"/>
      <w:r w:rsidR="005D1755" w:rsidRPr="005D1755">
        <w:rPr>
          <w:sz w:val="32"/>
          <w:szCs w:val="32"/>
          <w:lang w:val="es-SV"/>
        </w:rPr>
        <w:t>3</w:t>
      </w:r>
    </w:p>
    <w:bookmarkEnd w:id="0"/>
    <w:p w14:paraId="37DB3BF3" w14:textId="4C65B2E4" w:rsidR="00E56CD5" w:rsidRDefault="00443C02" w:rsidP="00E56CD5">
      <w:pPr>
        <w:jc w:val="both"/>
        <w:rPr>
          <w:rFonts w:ascii="Calibri Light" w:hAnsi="Calibri Light" w:cs="Calibri Light"/>
          <w:b/>
          <w:bCs/>
          <w:i/>
          <w:iCs/>
          <w:lang w:val="es-SV"/>
        </w:rPr>
      </w:pPr>
      <w:r w:rsidRPr="00443C02">
        <w:rPr>
          <w:rFonts w:ascii="Calibri Light" w:hAnsi="Calibri Light" w:cs="Calibri Light"/>
          <w:lang w:val="es-SV"/>
        </w:rPr>
        <w:t xml:space="preserve">En su Homilía del tercer domingo de Pascua, Mons. Romero no aborda el Evangelio de este domingo, sino que profundiza en "el Misterio Pascual".   </w:t>
      </w:r>
      <w:r>
        <w:rPr>
          <w:rFonts w:ascii="Calibri Light" w:hAnsi="Calibri Light" w:cs="Calibri Light"/>
          <w:lang w:val="es-SV"/>
        </w:rPr>
        <w:t xml:space="preserve">Nos </w:t>
      </w:r>
      <w:r w:rsidR="00CD7A15" w:rsidRPr="00DA2EB7">
        <w:rPr>
          <w:rFonts w:ascii="Calibri Light" w:hAnsi="Calibri Light" w:cs="Calibri Light"/>
          <w:lang w:val="es-SV"/>
        </w:rPr>
        <w:t>dic</w:t>
      </w:r>
      <w:r w:rsidR="00DA2EB7">
        <w:rPr>
          <w:rFonts w:ascii="Calibri Light" w:hAnsi="Calibri Light" w:cs="Calibri Light"/>
          <w:lang w:val="es-SV"/>
        </w:rPr>
        <w:t>e</w:t>
      </w:r>
      <w:r w:rsidR="00911761" w:rsidRPr="00DA2EB7">
        <w:rPr>
          <w:rStyle w:val="Refdenotaalpie"/>
          <w:rFonts w:ascii="Calibri Light" w:hAnsi="Calibri Light" w:cs="Calibri Light"/>
          <w:lang w:val="es-SV"/>
        </w:rPr>
        <w:footnoteReference w:id="1"/>
      </w:r>
      <w:r w:rsidR="00811A33">
        <w:rPr>
          <w:rFonts w:ascii="Calibri Light" w:hAnsi="Calibri Light" w:cs="Calibri Light"/>
          <w:lang w:val="es-SV"/>
        </w:rPr>
        <w:t xml:space="preserve"> en su homilía</w:t>
      </w:r>
      <w:r w:rsidR="00E56CD5">
        <w:rPr>
          <w:rFonts w:ascii="Calibri Light" w:hAnsi="Calibri Light" w:cs="Calibri Light"/>
          <w:lang w:val="es-SV"/>
        </w:rPr>
        <w:t xml:space="preserve">:  </w:t>
      </w:r>
      <w:r w:rsidR="00E56CD5" w:rsidRPr="00E56CD5">
        <w:rPr>
          <w:rFonts w:ascii="Calibri Light" w:hAnsi="Calibri Light" w:cs="Calibri Light"/>
          <w:i/>
          <w:iCs/>
          <w:lang w:val="es-SV"/>
        </w:rPr>
        <w:t xml:space="preserve">“Me da mucho gusto sentirme catequista de la diócesis. He aquí la catequesis de esta mañana;  la llamaremos el misterio pascual. …  </w:t>
      </w:r>
      <w:r w:rsidR="00E56CD5" w:rsidRPr="00E56CD5">
        <w:rPr>
          <w:rFonts w:ascii="Calibri Light" w:hAnsi="Calibri Light" w:cs="Calibri Light"/>
          <w:b/>
          <w:bCs/>
          <w:i/>
          <w:iCs/>
          <w:lang w:val="es-SV"/>
        </w:rPr>
        <w:t xml:space="preserve">La Iglesia no es más que una mensajera del ministerio pascual. … </w:t>
      </w:r>
    </w:p>
    <w:p w14:paraId="709799DD" w14:textId="3676B6A0" w:rsidR="00E56CD5" w:rsidRDefault="00443C02" w:rsidP="00E56CD5">
      <w:pPr>
        <w:jc w:val="both"/>
        <w:rPr>
          <w:rFonts w:ascii="Calibri Light" w:hAnsi="Calibri Light" w:cs="Calibri Light"/>
          <w:i/>
          <w:iCs/>
          <w:lang w:val="es-SV"/>
        </w:rPr>
      </w:pPr>
      <w:r w:rsidRPr="00BD377B">
        <w:rPr>
          <w:rFonts w:ascii="Calibri Light" w:hAnsi="Calibri Light" w:cs="Calibri Light"/>
          <w:lang w:val="es-SV"/>
        </w:rPr>
        <w:t xml:space="preserve">Aunque se trata de su misión como pastor, monseñor Romero </w:t>
      </w:r>
      <w:r w:rsidR="00BD377B" w:rsidRPr="00BD377B">
        <w:rPr>
          <w:rFonts w:ascii="Calibri Light" w:hAnsi="Calibri Light" w:cs="Calibri Light"/>
          <w:lang w:val="es-SV"/>
        </w:rPr>
        <w:t>quiere llamarse</w:t>
      </w:r>
      <w:r w:rsidRPr="00BD377B">
        <w:rPr>
          <w:rFonts w:ascii="Calibri Light" w:hAnsi="Calibri Light" w:cs="Calibri Light"/>
          <w:lang w:val="es-SV"/>
        </w:rPr>
        <w:t xml:space="preserve"> "catequista"</w:t>
      </w:r>
      <w:r w:rsidR="00BD377B" w:rsidRPr="00BD377B">
        <w:rPr>
          <w:rFonts w:ascii="Calibri Light" w:hAnsi="Calibri Light" w:cs="Calibri Light"/>
          <w:lang w:val="es-SV"/>
        </w:rPr>
        <w:t>. En</w:t>
      </w:r>
      <w:r w:rsidRPr="00BD377B">
        <w:rPr>
          <w:rFonts w:ascii="Calibri Light" w:hAnsi="Calibri Light" w:cs="Calibri Light"/>
          <w:lang w:val="es-SV"/>
        </w:rPr>
        <w:t xml:space="preserve"> varias </w:t>
      </w:r>
      <w:r w:rsidR="00BD377B" w:rsidRPr="00BD377B">
        <w:rPr>
          <w:rFonts w:ascii="Calibri Light" w:hAnsi="Calibri Light" w:cs="Calibri Light"/>
          <w:lang w:val="es-SV"/>
        </w:rPr>
        <w:t xml:space="preserve">oportunidades lo ha expresado. </w:t>
      </w:r>
      <w:r w:rsidRPr="00BD377B">
        <w:rPr>
          <w:rFonts w:ascii="Calibri Light" w:hAnsi="Calibri Light" w:cs="Calibri Light"/>
          <w:lang w:val="es-SV"/>
        </w:rPr>
        <w:t xml:space="preserve">  Podemos entenderlo como alguien que acompaña a otros en la fe, alguien que ofrece una perspectiva sobre la fe como hizo Jesús con los dos que volvían a Emaús, alguien que da un testimonio contagioso e invitador de su propia fe, alguien que llama a otros al camino de Jesús.    En este tiempo pascual, el tema de su catequesis es</w:t>
      </w:r>
      <w:r w:rsidRPr="00BD377B">
        <w:rPr>
          <w:rFonts w:ascii="Calibri Light" w:hAnsi="Calibri Light" w:cs="Calibri Light"/>
          <w:i/>
          <w:iCs/>
          <w:lang w:val="es-SV"/>
        </w:rPr>
        <w:t xml:space="preserve"> "el misterio pascual".   </w:t>
      </w:r>
      <w:r w:rsidR="00BD377B">
        <w:rPr>
          <w:rFonts w:ascii="Calibri Light" w:hAnsi="Calibri Light" w:cs="Calibri Light"/>
          <w:lang w:val="es-SV"/>
        </w:rPr>
        <w:t>Y hace</w:t>
      </w:r>
      <w:r w:rsidRPr="00BD377B">
        <w:rPr>
          <w:rFonts w:ascii="Calibri Light" w:hAnsi="Calibri Light" w:cs="Calibri Light"/>
          <w:lang w:val="es-SV"/>
        </w:rPr>
        <w:t xml:space="preserve"> una afirmación</w:t>
      </w:r>
      <w:r w:rsidR="00BD377B">
        <w:rPr>
          <w:rFonts w:ascii="Calibri Light" w:hAnsi="Calibri Light" w:cs="Calibri Light"/>
          <w:lang w:val="es-SV"/>
        </w:rPr>
        <w:t xml:space="preserve"> fuerte</w:t>
      </w:r>
      <w:r w:rsidRPr="00BD377B">
        <w:rPr>
          <w:rFonts w:ascii="Calibri Light" w:hAnsi="Calibri Light" w:cs="Calibri Light"/>
          <w:lang w:val="es-SV"/>
        </w:rPr>
        <w:t>: "</w:t>
      </w:r>
      <w:r w:rsidRPr="00BD377B">
        <w:rPr>
          <w:rFonts w:ascii="Calibri Light" w:hAnsi="Calibri Light" w:cs="Calibri Light"/>
          <w:i/>
          <w:iCs/>
          <w:lang w:val="es-SV"/>
        </w:rPr>
        <w:t xml:space="preserve">La Iglesia es sólo mensajera del misterio pascual".     </w:t>
      </w:r>
      <w:r w:rsidRPr="00BD377B">
        <w:rPr>
          <w:rFonts w:ascii="Calibri Light" w:hAnsi="Calibri Light" w:cs="Calibri Light"/>
          <w:lang w:val="es-SV"/>
        </w:rPr>
        <w:t>Para ello</w:t>
      </w:r>
      <w:r w:rsidR="00BD377B">
        <w:rPr>
          <w:rFonts w:ascii="Calibri Light" w:hAnsi="Calibri Light" w:cs="Calibri Light"/>
          <w:lang w:val="es-SV"/>
        </w:rPr>
        <w:t xml:space="preserve"> anuncia:  </w:t>
      </w:r>
      <w:r w:rsidR="00E56CD5" w:rsidRPr="00E56CD5">
        <w:rPr>
          <w:rFonts w:ascii="Calibri Light" w:hAnsi="Calibri Light" w:cs="Calibri Light"/>
          <w:i/>
          <w:iCs/>
          <w:lang w:val="es-SV"/>
        </w:rPr>
        <w:t xml:space="preserve">La Pascua cristiana tiene cuatro características: una Pascua que es causa de nuestra salvación, </w:t>
      </w:r>
      <w:r w:rsidR="00E56CD5" w:rsidRPr="00E56CD5">
        <w:rPr>
          <w:rFonts w:ascii="Calibri Light" w:hAnsi="Calibri Light" w:cs="Calibri Light"/>
          <w:b/>
          <w:bCs/>
          <w:i/>
          <w:iCs/>
          <w:lang w:val="es-SV"/>
        </w:rPr>
        <w:t>una Pascua Liberadora</w:t>
      </w:r>
      <w:r w:rsidR="00E56CD5" w:rsidRPr="00E56CD5">
        <w:rPr>
          <w:rFonts w:ascii="Calibri Light" w:hAnsi="Calibri Light" w:cs="Calibri Light"/>
          <w:i/>
          <w:iCs/>
          <w:lang w:val="es-SV"/>
        </w:rPr>
        <w:t xml:space="preserve">; segundo, </w:t>
      </w:r>
      <w:r w:rsidR="00E56CD5" w:rsidRPr="00BD377B">
        <w:rPr>
          <w:rFonts w:ascii="Calibri Light" w:hAnsi="Calibri Light" w:cs="Calibri Light"/>
          <w:b/>
          <w:bCs/>
          <w:i/>
          <w:iCs/>
          <w:lang w:val="es-SV"/>
        </w:rPr>
        <w:t>una Pascua sacramental</w:t>
      </w:r>
      <w:r w:rsidR="00E56CD5" w:rsidRPr="00E56CD5">
        <w:rPr>
          <w:rFonts w:ascii="Calibri Light" w:hAnsi="Calibri Light" w:cs="Calibri Light"/>
          <w:i/>
          <w:iCs/>
          <w:lang w:val="es-SV"/>
        </w:rPr>
        <w:t xml:space="preserve">, signos que ahora encierran y ocultan realidades divinas que no vemos, eso es lo sacramental; tercero, </w:t>
      </w:r>
      <w:r w:rsidR="00E56CD5" w:rsidRPr="00BD377B">
        <w:rPr>
          <w:rFonts w:ascii="Calibri Light" w:hAnsi="Calibri Light" w:cs="Calibri Light"/>
          <w:b/>
          <w:bCs/>
          <w:i/>
          <w:iCs/>
          <w:lang w:val="es-SV"/>
        </w:rPr>
        <w:t>Pascua eclesial, Pascua comunitaria,</w:t>
      </w:r>
      <w:r w:rsidR="00E56CD5" w:rsidRPr="00E56CD5">
        <w:rPr>
          <w:rFonts w:ascii="Calibri Light" w:hAnsi="Calibri Light" w:cs="Calibri Light"/>
          <w:i/>
          <w:iCs/>
          <w:lang w:val="es-SV"/>
        </w:rPr>
        <w:t xml:space="preserve"> Pascua que no la tiene que vivir individualmente cada hombre, sino un pueblo, en común ; y cuarto,  </w:t>
      </w:r>
      <w:r w:rsidR="00E56CD5" w:rsidRPr="00BD377B">
        <w:rPr>
          <w:rFonts w:ascii="Calibri Light" w:hAnsi="Calibri Light" w:cs="Calibri Light"/>
          <w:b/>
          <w:bCs/>
          <w:i/>
          <w:iCs/>
          <w:lang w:val="es-SV"/>
        </w:rPr>
        <w:t>Pascua escatológica,</w:t>
      </w:r>
      <w:r w:rsidR="00E56CD5" w:rsidRPr="00E56CD5">
        <w:rPr>
          <w:rFonts w:ascii="Calibri Light" w:hAnsi="Calibri Light" w:cs="Calibri Light"/>
          <w:i/>
          <w:iCs/>
          <w:lang w:val="es-SV"/>
        </w:rPr>
        <w:t xml:space="preserve"> Pascua de esperanza.</w:t>
      </w:r>
    </w:p>
    <w:p w14:paraId="4ADDF05A" w14:textId="33ED513F" w:rsidR="00E56CD5" w:rsidRDefault="00BD377B" w:rsidP="00E56CD5">
      <w:pPr>
        <w:jc w:val="both"/>
        <w:rPr>
          <w:rFonts w:ascii="Calibri Light" w:hAnsi="Calibri Light" w:cs="Calibri Light"/>
          <w:lang w:val="es-SV"/>
        </w:rPr>
      </w:pPr>
      <w:r w:rsidRPr="00BD377B">
        <w:rPr>
          <w:rFonts w:ascii="Calibri Light" w:hAnsi="Calibri Light" w:cs="Calibri Light"/>
          <w:lang w:val="es-SV"/>
        </w:rPr>
        <w:t xml:space="preserve">No podemos abordar las cuatro características del Misterio Pascual dentro de estos bloques de construcción.  Elegimos un párrafo en el contexto de la primera característica.  </w:t>
      </w:r>
      <w:r>
        <w:rPr>
          <w:rFonts w:ascii="Calibri Light" w:hAnsi="Calibri Light" w:cs="Calibri Light"/>
          <w:lang w:val="es-SV"/>
        </w:rPr>
        <w:t>N</w:t>
      </w:r>
      <w:r w:rsidR="00E56CD5">
        <w:rPr>
          <w:rFonts w:ascii="Calibri Light" w:hAnsi="Calibri Light" w:cs="Calibri Light"/>
          <w:lang w:val="es-SV"/>
        </w:rPr>
        <w:t xml:space="preserve">os dice Monseñor:  </w:t>
      </w:r>
      <w:r w:rsidR="00E56CD5" w:rsidRPr="00E56CD5">
        <w:rPr>
          <w:rFonts w:ascii="Calibri Light" w:hAnsi="Calibri Light" w:cs="Calibri Light"/>
          <w:i/>
          <w:iCs/>
          <w:lang w:val="es-SV"/>
        </w:rPr>
        <w:t>La verdadera liberación es la que Cristo comenzó  a analizarles a los discípulos de Emaús. …. La redención, la liberación que la Iglesia predica y espera, no es una liberación que desilusiona, aun cuando las cosas salgan mal, aun cuando hay que morir en una cruz, aun cuando haya que ser torturado y muerto en la indignidad de quienes no quieren el grito de la verdadera liberación. … No olvidemos, hermanos, que la redención todavía se está haciendo y</w:t>
      </w:r>
      <w:r w:rsidR="00E56CD5">
        <w:rPr>
          <w:rFonts w:ascii="Calibri Light" w:hAnsi="Calibri Light" w:cs="Calibri Light"/>
          <w:i/>
          <w:iCs/>
          <w:lang w:val="es-SV"/>
        </w:rPr>
        <w:t xml:space="preserve"> </w:t>
      </w:r>
      <w:r w:rsidR="00E56CD5" w:rsidRPr="00E56CD5">
        <w:rPr>
          <w:rFonts w:ascii="Calibri Light" w:hAnsi="Calibri Light" w:cs="Calibri Light"/>
          <w:i/>
          <w:iCs/>
          <w:lang w:val="es-SV"/>
        </w:rPr>
        <w:t xml:space="preserve">por eso morimos ,por eso hay cementerios.  Si Cristo triunfó de la muerte, ¿por qué mueren los hombres? Por eso, porque no está terminada la redención.    – cuando se está construyendo un edificio, no queramos desilusionarnos por ver allí andamios, materiales revueltos. ¡Se está construyendo! El día de la inauguración quitaremos andamios, barreremos bien y veremos qué construcción más hermosa.  </w:t>
      </w:r>
      <w:r w:rsidR="00E56CD5" w:rsidRPr="00E56CD5">
        <w:rPr>
          <w:rFonts w:ascii="Calibri Light" w:hAnsi="Calibri Light" w:cs="Calibri Light"/>
          <w:b/>
          <w:bCs/>
          <w:i/>
          <w:iCs/>
          <w:lang w:val="es-SV"/>
        </w:rPr>
        <w:t>Así es la liberación de Cristo: se está trabajando ahora</w:t>
      </w:r>
      <w:r w:rsidR="00E56CD5" w:rsidRPr="00E56CD5">
        <w:rPr>
          <w:rFonts w:ascii="Calibri Light" w:hAnsi="Calibri Light" w:cs="Calibri Light"/>
          <w:i/>
          <w:iCs/>
          <w:lang w:val="es-SV"/>
        </w:rPr>
        <w:t>, por eso hay escombros de muerte, por eso hay andamios imperfectos, por eso hay, en la misma Iglesia, pecado y deficiencia, porque no es todavía la Iglesia triunfante del cielo, es la que se construye todavía entre hombres pecadores, envidiosos, mezquinos, como somos todos los hombres. …. La Iglesia no puede ser liberadora de liberaciones terrenales solamente. Las inspira, sí, porque ella lleva una esperanza que es la fuerza que puede dar eficacia a todas las liberaciones si se quieren hacer cristianas.”</w:t>
      </w:r>
      <w:r w:rsidR="00E56CD5">
        <w:rPr>
          <w:rFonts w:ascii="Calibri Light" w:hAnsi="Calibri Light" w:cs="Calibri Light"/>
          <w:lang w:val="es-SV"/>
        </w:rPr>
        <w:t xml:space="preserve"> </w:t>
      </w:r>
    </w:p>
    <w:p w14:paraId="7D8B0E5C" w14:textId="1109C7C5" w:rsidR="00BD377B" w:rsidRPr="00BD377B" w:rsidRDefault="00BD377B" w:rsidP="00BD377B">
      <w:pPr>
        <w:jc w:val="both"/>
        <w:rPr>
          <w:rFonts w:ascii="Calibri Light" w:hAnsi="Calibri Light" w:cs="Calibri Light"/>
          <w:lang w:val="es-SV"/>
        </w:rPr>
      </w:pPr>
      <w:r w:rsidRPr="00BD377B">
        <w:rPr>
          <w:rFonts w:ascii="Calibri Light" w:hAnsi="Calibri Light" w:cs="Calibri Light"/>
          <w:lang w:val="es-SV"/>
        </w:rPr>
        <w:t>Monseñor Romero es consciente de que los procesos históricos de liberación son siempre limitados y a menudo causan decepción: después de todo, no era aquello por lo que habíamos luchado y</w:t>
      </w:r>
      <w:r>
        <w:rPr>
          <w:rFonts w:ascii="Calibri Light" w:hAnsi="Calibri Light" w:cs="Calibri Light"/>
          <w:lang w:val="es-SV"/>
        </w:rPr>
        <w:t xml:space="preserve"> ni lo</w:t>
      </w:r>
      <w:r w:rsidRPr="00BD377B">
        <w:rPr>
          <w:rFonts w:ascii="Calibri Light" w:hAnsi="Calibri Light" w:cs="Calibri Light"/>
          <w:lang w:val="es-SV"/>
        </w:rPr>
        <w:t xml:space="preserve"> esperado.  De hecho, las revoluciones históricas normalmente han avanzado en algunos aspectos pero no lo han hecho en absoluto en otros, y no pocas veces han degenerado en nuevas formas de opresión.   No es la primera vez que una revolución sacrifica a sus propios hijos.   Cuando las figuras históricas del liderazgo de la lucha de liberación empiezan a verse a sí mismas como el "Mesías", el único líder del partido, el único que entiende al pueblo y sabe lo que hay que hacer, todo parece haber sido en vano.   Cuando los comandantes históricos de la guerrilla pueden participar en el gobierno mediante acuerdos de paz, suelen ser absorbidos por "el poder y la riqueza".   En Centroamérica, vemos ejemplos actuales de ello.   Incluso la Revolución Francesa con "Libertad, Igualdad y Fraternidad" pudo ser un paso adelante, pero también se estancó y </w:t>
      </w:r>
      <w:r w:rsidR="0002556F">
        <w:rPr>
          <w:rFonts w:ascii="Calibri Light" w:hAnsi="Calibri Light" w:cs="Calibri Light"/>
          <w:lang w:val="es-SV"/>
        </w:rPr>
        <w:t>provocó frustración.</w:t>
      </w:r>
      <w:r w:rsidRPr="00BD377B">
        <w:rPr>
          <w:rFonts w:ascii="Calibri Light" w:hAnsi="Calibri Light" w:cs="Calibri Light"/>
          <w:lang w:val="es-SV"/>
        </w:rPr>
        <w:t xml:space="preserve">  </w:t>
      </w:r>
    </w:p>
    <w:p w14:paraId="5AB2D954" w14:textId="39F7043B" w:rsidR="00BD377B" w:rsidRPr="00BD377B" w:rsidRDefault="00BD377B" w:rsidP="00BD377B">
      <w:pPr>
        <w:jc w:val="both"/>
        <w:rPr>
          <w:rFonts w:ascii="Calibri Light" w:hAnsi="Calibri Light" w:cs="Calibri Light"/>
          <w:lang w:val="es-SV"/>
        </w:rPr>
      </w:pPr>
      <w:r w:rsidRPr="00BD377B">
        <w:rPr>
          <w:rFonts w:ascii="Calibri Light" w:hAnsi="Calibri Light" w:cs="Calibri Light"/>
          <w:lang w:val="es-SV"/>
        </w:rPr>
        <w:lastRenderedPageBreak/>
        <w:t xml:space="preserve">Monseñor Romero trata de darnos perspectiva para que comprendamos que el auténtico proceso de redención está todavía en marcha.  Lo que conseguimos históricamente sigue siendo trabajo </w:t>
      </w:r>
      <w:r w:rsidR="00623B72">
        <w:rPr>
          <w:rFonts w:ascii="Calibri Light" w:hAnsi="Calibri Light" w:cs="Calibri Light"/>
          <w:lang w:val="es-SV"/>
        </w:rPr>
        <w:t>imperfecto</w:t>
      </w:r>
      <w:r w:rsidRPr="00BD377B">
        <w:rPr>
          <w:rFonts w:ascii="Calibri Light" w:hAnsi="Calibri Light" w:cs="Calibri Light"/>
          <w:lang w:val="es-SV"/>
        </w:rPr>
        <w:t xml:space="preserve">, como un edificio en construcción entre </w:t>
      </w:r>
      <w:r w:rsidR="007717BF">
        <w:rPr>
          <w:rFonts w:ascii="Calibri Light" w:hAnsi="Calibri Light" w:cs="Calibri Light"/>
          <w:lang w:val="es-SV"/>
        </w:rPr>
        <w:t>los andamios</w:t>
      </w:r>
      <w:r w:rsidRPr="00BD377B">
        <w:rPr>
          <w:rFonts w:ascii="Calibri Light" w:hAnsi="Calibri Light" w:cs="Calibri Light"/>
          <w:lang w:val="es-SV"/>
        </w:rPr>
        <w:t xml:space="preserve">, con mucho trabajo aún por hacer, lo que todavía implica mucho.  </w:t>
      </w:r>
      <w:r w:rsidR="0002556F">
        <w:rPr>
          <w:rFonts w:ascii="Calibri Light" w:hAnsi="Calibri Light" w:cs="Calibri Light"/>
          <w:lang w:val="es-SV"/>
        </w:rPr>
        <w:t xml:space="preserve"> La construcción exige sacrificios y no faltará el dolor y la impotencia.</w:t>
      </w:r>
      <w:r w:rsidRPr="00BD377B">
        <w:rPr>
          <w:rFonts w:ascii="Calibri Light" w:hAnsi="Calibri Light" w:cs="Calibri Light"/>
          <w:lang w:val="es-SV"/>
        </w:rPr>
        <w:t xml:space="preserve"> No debemos dejar de creer que esta redención de Cristo está en marcha.</w:t>
      </w:r>
    </w:p>
    <w:p w14:paraId="1A4859BD" w14:textId="19EFF72B" w:rsidR="00BD377B" w:rsidRPr="00BD377B" w:rsidRDefault="00BD377B" w:rsidP="00BD377B">
      <w:pPr>
        <w:jc w:val="both"/>
        <w:rPr>
          <w:rFonts w:ascii="Calibri Light" w:hAnsi="Calibri Light" w:cs="Calibri Light"/>
          <w:lang w:val="es-SV"/>
        </w:rPr>
      </w:pPr>
      <w:r w:rsidRPr="00BD377B">
        <w:rPr>
          <w:rFonts w:ascii="Calibri Light" w:hAnsi="Calibri Light" w:cs="Calibri Light"/>
          <w:lang w:val="es-SV"/>
        </w:rPr>
        <w:t>Por eso la Iglesia tiene esta tarea permanente e inmensa: "</w:t>
      </w:r>
      <w:r w:rsidRPr="0002556F">
        <w:rPr>
          <w:rFonts w:ascii="Calibri Light" w:hAnsi="Calibri Light" w:cs="Calibri Light"/>
          <w:i/>
          <w:iCs/>
          <w:lang w:val="es-SV"/>
        </w:rPr>
        <w:t>Ella inspira - los procesos históricos de liberación - , sí, porque propaga una esperanza que es la fuerza que puede hacer funcionar todas las liberaciones si quieren hacerse cristianas."</w:t>
      </w:r>
      <w:r w:rsidRPr="00BD377B">
        <w:rPr>
          <w:rFonts w:ascii="Calibri Light" w:hAnsi="Calibri Light" w:cs="Calibri Light"/>
          <w:lang w:val="es-SV"/>
        </w:rPr>
        <w:t xml:space="preserve">  Para ello, la Iglesia será proféticamente crítica con las liberaciones históricas.  La historia también demuestra que a la mayoría de los dirigentes eclesiásticos les cuesta mucho reconocer y apoyar los procesos renovadores y liberadores positivos. Por otra parte, la Iglesia también tendrá que señalar siempre las necesidades permanentes y nuevas que surjan, las heridas que no acaban de cicatrizar, las limitaciones y también los posibles errores que se cometan.   La Iglesia siempre intentará comprender la historia desde el punto de vista de los pobres.  ¡Qué necesidad hay de ese papel de la Iglesia en el mundo de hoy y de mañana! </w:t>
      </w:r>
      <w:r w:rsidR="0002556F">
        <w:rPr>
          <w:rFonts w:ascii="Calibri Light" w:hAnsi="Calibri Light" w:cs="Calibri Light"/>
          <w:lang w:val="es-SV"/>
        </w:rPr>
        <w:t xml:space="preserve">  Al otro lado, es evidente que la misma Iglesia es también parte de la historia y muchos vicios históricos están también en ella. </w:t>
      </w:r>
    </w:p>
    <w:p w14:paraId="6BB54706" w14:textId="7A65B944" w:rsidR="00BD377B" w:rsidRPr="00BD377B" w:rsidRDefault="00BD377B" w:rsidP="00BD377B">
      <w:pPr>
        <w:jc w:val="both"/>
        <w:rPr>
          <w:rFonts w:ascii="Calibri Light" w:hAnsi="Calibri Light" w:cs="Calibri Light"/>
          <w:lang w:val="es-SV"/>
        </w:rPr>
      </w:pPr>
      <w:r w:rsidRPr="00BD377B">
        <w:rPr>
          <w:rFonts w:ascii="Calibri Light" w:hAnsi="Calibri Light" w:cs="Calibri Light"/>
          <w:lang w:val="es-SV"/>
        </w:rPr>
        <w:t xml:space="preserve">Probablemente no es casualidad que Mons. Romero nombrara en primer lugar esa dimensión liberadora del Misterio Pascual.  ¿No será que nos resultará muy difícil comprender las otras dimensiones si no pasamos plenamente por la primera?  </w:t>
      </w:r>
      <w:r w:rsidR="0002556F">
        <w:rPr>
          <w:rFonts w:ascii="Calibri Light" w:hAnsi="Calibri Light" w:cs="Calibri Light"/>
          <w:lang w:val="es-SV"/>
        </w:rPr>
        <w:t>“</w:t>
      </w:r>
      <w:r w:rsidRPr="0002556F">
        <w:rPr>
          <w:rFonts w:ascii="Calibri Light" w:hAnsi="Calibri Light" w:cs="Calibri Light"/>
          <w:i/>
          <w:iCs/>
          <w:lang w:val="es-SV"/>
        </w:rPr>
        <w:t>En segundo lugar, una Pascua sacramental, signos que encierran y esconden realidades divinas que no vemos, eso es lo sacramental; en tercer lugar, una Pascua eclesial, una Pascua comunitaria, una Pascua que debe ser vivida no por cada persona individualmente, sino por un pueblo, en comunidad; y cuarto, una Pascua escatológica, una Pascua de esperanza.</w:t>
      </w:r>
      <w:r w:rsidR="0002556F">
        <w:rPr>
          <w:rFonts w:ascii="Calibri Light" w:hAnsi="Calibri Light" w:cs="Calibri Light"/>
          <w:i/>
          <w:iCs/>
          <w:lang w:val="es-SV"/>
        </w:rPr>
        <w:t>”</w:t>
      </w:r>
      <w:r w:rsidRPr="0002556F">
        <w:rPr>
          <w:rFonts w:ascii="Calibri Light" w:hAnsi="Calibri Light" w:cs="Calibri Light"/>
          <w:i/>
          <w:iCs/>
          <w:lang w:val="es-SV"/>
        </w:rPr>
        <w:t xml:space="preserve"> </w:t>
      </w:r>
      <w:r w:rsidRPr="00BD377B">
        <w:rPr>
          <w:rFonts w:ascii="Calibri Light" w:hAnsi="Calibri Light" w:cs="Calibri Light"/>
          <w:lang w:val="es-SV"/>
        </w:rPr>
        <w:t xml:space="preserve"> Creemos que es justo decir que Mons. Romero nos sugiere aquí muy claramente (como catequista) que esta dimensión liberadora (esperanzadora, crítica, estimulante,...) de la Pascua es un requisito previo para poder también </w:t>
      </w:r>
      <w:r w:rsidR="0002556F">
        <w:rPr>
          <w:rFonts w:ascii="Calibri Light" w:hAnsi="Calibri Light" w:cs="Calibri Light"/>
          <w:lang w:val="es-SV"/>
        </w:rPr>
        <w:t>comprender</w:t>
      </w:r>
      <w:r w:rsidRPr="00BD377B">
        <w:rPr>
          <w:rFonts w:ascii="Calibri Light" w:hAnsi="Calibri Light" w:cs="Calibri Light"/>
          <w:lang w:val="es-SV"/>
        </w:rPr>
        <w:t xml:space="preserve"> y vivir la dimensión sacramental, eclesial (comunitaria) y escatológica</w:t>
      </w:r>
      <w:r w:rsidR="0002556F">
        <w:rPr>
          <w:rFonts w:ascii="Calibri Light" w:hAnsi="Calibri Light" w:cs="Calibri Light"/>
          <w:lang w:val="es-SV"/>
        </w:rPr>
        <w:t xml:space="preserve"> de la Pascua.</w:t>
      </w:r>
    </w:p>
    <w:p w14:paraId="2472A4F2" w14:textId="77777777" w:rsidR="00BD377B" w:rsidRPr="00BD377B" w:rsidRDefault="00BD377B" w:rsidP="00BD377B">
      <w:pPr>
        <w:jc w:val="both"/>
        <w:rPr>
          <w:rFonts w:ascii="Calibri Light" w:hAnsi="Calibri Light" w:cs="Calibri Light"/>
          <w:lang w:val="es-SV"/>
        </w:rPr>
      </w:pPr>
      <w:r w:rsidRPr="00BD377B">
        <w:rPr>
          <w:rFonts w:ascii="Calibri Light" w:hAnsi="Calibri Light" w:cs="Calibri Light"/>
          <w:lang w:val="es-SV"/>
        </w:rPr>
        <w:t xml:space="preserve"> </w:t>
      </w:r>
    </w:p>
    <w:p w14:paraId="5D2EA3D1" w14:textId="77777777" w:rsidR="00BD377B" w:rsidRPr="0002556F" w:rsidRDefault="00BD377B" w:rsidP="00BD377B">
      <w:pPr>
        <w:jc w:val="both"/>
        <w:rPr>
          <w:rFonts w:ascii="Calibri Light" w:hAnsi="Calibri Light" w:cs="Calibri Light"/>
          <w:b/>
          <w:bCs/>
          <w:lang w:val="es-SV"/>
        </w:rPr>
      </w:pPr>
      <w:r w:rsidRPr="0002556F">
        <w:rPr>
          <w:rFonts w:ascii="Calibri Light" w:hAnsi="Calibri Light" w:cs="Calibri Light"/>
          <w:b/>
          <w:bCs/>
          <w:lang w:val="es-SV"/>
        </w:rPr>
        <w:t>Algunas preguntas para nuestra reflexión y acción personal y comunitaria.</w:t>
      </w:r>
    </w:p>
    <w:p w14:paraId="614F62D7" w14:textId="1CDCE39E" w:rsidR="00BD377B" w:rsidRPr="00BD377B" w:rsidRDefault="00BD377B" w:rsidP="00BD377B">
      <w:pPr>
        <w:jc w:val="both"/>
        <w:rPr>
          <w:rFonts w:ascii="Calibri Light" w:hAnsi="Calibri Light" w:cs="Calibri Light"/>
          <w:lang w:val="es-SV"/>
        </w:rPr>
      </w:pPr>
      <w:r w:rsidRPr="00BD377B">
        <w:rPr>
          <w:rFonts w:ascii="Calibri Light" w:hAnsi="Calibri Light" w:cs="Calibri Light"/>
          <w:lang w:val="es-SV"/>
        </w:rPr>
        <w:t>1.</w:t>
      </w:r>
      <w:r w:rsidRPr="00BD377B">
        <w:rPr>
          <w:rFonts w:ascii="Calibri Light" w:hAnsi="Calibri Light" w:cs="Calibri Light"/>
          <w:lang w:val="es-SV"/>
        </w:rPr>
        <w:tab/>
        <w:t xml:space="preserve">Nosotros, que hemos celebrado y seguimos celebrando el Misterio Pascual, ¿dónde y cómo </w:t>
      </w:r>
      <w:r w:rsidR="0002556F">
        <w:rPr>
          <w:rFonts w:ascii="Calibri Light" w:hAnsi="Calibri Light" w:cs="Calibri Light"/>
          <w:lang w:val="es-SV"/>
        </w:rPr>
        <w:t>somos</w:t>
      </w:r>
      <w:r w:rsidRPr="00BD377B">
        <w:rPr>
          <w:rFonts w:ascii="Calibri Light" w:hAnsi="Calibri Light" w:cs="Calibri Light"/>
          <w:lang w:val="es-SV"/>
        </w:rPr>
        <w:t xml:space="preserve"> ese mensaje pascual liberador en la historia de hoy?   ¿Dónde estamos hoy </w:t>
      </w:r>
      <w:r w:rsidR="0002556F">
        <w:rPr>
          <w:rFonts w:ascii="Calibri Light" w:hAnsi="Calibri Light" w:cs="Calibri Light"/>
          <w:lang w:val="es-SV"/>
        </w:rPr>
        <w:t>los que creemos en ese Misterio</w:t>
      </w:r>
      <w:r w:rsidRPr="00BD377B">
        <w:rPr>
          <w:rFonts w:ascii="Calibri Light" w:hAnsi="Calibri Light" w:cs="Calibri Light"/>
          <w:lang w:val="es-SV"/>
        </w:rPr>
        <w:t>?</w:t>
      </w:r>
    </w:p>
    <w:p w14:paraId="3D8FAABF" w14:textId="7A95DC6B" w:rsidR="00BD377B" w:rsidRPr="00BD377B" w:rsidRDefault="00BD377B" w:rsidP="00BD377B">
      <w:pPr>
        <w:jc w:val="both"/>
        <w:rPr>
          <w:rFonts w:ascii="Calibri Light" w:hAnsi="Calibri Light" w:cs="Calibri Light"/>
          <w:lang w:val="es-SV"/>
        </w:rPr>
      </w:pPr>
      <w:r w:rsidRPr="00BD377B">
        <w:rPr>
          <w:rFonts w:ascii="Calibri Light" w:hAnsi="Calibri Light" w:cs="Calibri Light"/>
          <w:lang w:val="es-SV"/>
        </w:rPr>
        <w:t>2.</w:t>
      </w:r>
      <w:r w:rsidRPr="00BD377B">
        <w:rPr>
          <w:rFonts w:ascii="Calibri Light" w:hAnsi="Calibri Light" w:cs="Calibri Light"/>
          <w:lang w:val="es-SV"/>
        </w:rPr>
        <w:tab/>
        <w:t>¿De qué manera inspiramos</w:t>
      </w:r>
      <w:r w:rsidR="0002556F">
        <w:rPr>
          <w:rFonts w:ascii="Calibri Light" w:hAnsi="Calibri Light" w:cs="Calibri Light"/>
          <w:lang w:val="es-SV"/>
        </w:rPr>
        <w:t>,</w:t>
      </w:r>
      <w:r w:rsidRPr="00BD377B">
        <w:rPr>
          <w:rFonts w:ascii="Calibri Light" w:hAnsi="Calibri Light" w:cs="Calibri Light"/>
          <w:lang w:val="es-SV"/>
        </w:rPr>
        <w:t xml:space="preserve"> desde el Misterio Pascua</w:t>
      </w:r>
      <w:r w:rsidR="0002556F">
        <w:rPr>
          <w:rFonts w:ascii="Calibri Light" w:hAnsi="Calibri Light" w:cs="Calibri Light"/>
          <w:lang w:val="es-SV"/>
        </w:rPr>
        <w:t>,</w:t>
      </w:r>
      <w:r w:rsidRPr="00BD377B">
        <w:rPr>
          <w:rFonts w:ascii="Calibri Light" w:hAnsi="Calibri Light" w:cs="Calibri Light"/>
          <w:lang w:val="es-SV"/>
        </w:rPr>
        <w:t>l con nuestra presencia y participación esfuerzos muy concretos hacia la liberación, el desarrollo humano, la construcción comunitaria,...?</w:t>
      </w:r>
    </w:p>
    <w:p w14:paraId="0D482107" w14:textId="1C92ACF3" w:rsidR="00FE096D" w:rsidRDefault="00BD377B" w:rsidP="00BD377B">
      <w:pPr>
        <w:jc w:val="both"/>
        <w:rPr>
          <w:rFonts w:ascii="Calibri Light" w:hAnsi="Calibri Light" w:cs="Calibri Light"/>
          <w:lang w:val="es-SV"/>
        </w:rPr>
      </w:pPr>
      <w:r w:rsidRPr="00BD377B">
        <w:rPr>
          <w:rFonts w:ascii="Calibri Light" w:hAnsi="Calibri Light" w:cs="Calibri Light"/>
          <w:lang w:val="es-SV"/>
        </w:rPr>
        <w:t>3.</w:t>
      </w:r>
      <w:r w:rsidRPr="00BD377B">
        <w:rPr>
          <w:rFonts w:ascii="Calibri Light" w:hAnsi="Calibri Light" w:cs="Calibri Light"/>
          <w:lang w:val="es-SV"/>
        </w:rPr>
        <w:tab/>
        <w:t>¿</w:t>
      </w:r>
      <w:r w:rsidR="0002556F">
        <w:rPr>
          <w:rFonts w:ascii="Calibri Light" w:hAnsi="Calibri Light" w:cs="Calibri Light"/>
          <w:lang w:val="es-SV"/>
        </w:rPr>
        <w:t>C</w:t>
      </w:r>
      <w:r w:rsidRPr="00BD377B">
        <w:rPr>
          <w:rFonts w:ascii="Calibri Light" w:hAnsi="Calibri Light" w:cs="Calibri Light"/>
          <w:lang w:val="es-SV"/>
        </w:rPr>
        <w:t>ómo nos cambió la Pascua de 2023 o nos puso en camino hacia un nuevo horizonte pascual?</w:t>
      </w:r>
    </w:p>
    <w:p w14:paraId="46183FA9" w14:textId="2B4F1B2D" w:rsidR="00FE096D" w:rsidRDefault="00FE096D" w:rsidP="00FE096D">
      <w:pPr>
        <w:jc w:val="both"/>
        <w:rPr>
          <w:rFonts w:ascii="Calibri Light" w:hAnsi="Calibri Light" w:cs="Calibri Light"/>
          <w:lang w:val="es-SV"/>
        </w:rPr>
      </w:pPr>
    </w:p>
    <w:p w14:paraId="06612A61" w14:textId="77777777" w:rsidR="00FE096D" w:rsidRPr="002E26A7" w:rsidRDefault="00FE096D" w:rsidP="00FE096D">
      <w:pPr>
        <w:jc w:val="both"/>
        <w:rPr>
          <w:rFonts w:ascii="Calibri Light" w:hAnsi="Calibri Light" w:cs="Calibri Light"/>
          <w:lang w:val="es-SV"/>
        </w:rPr>
      </w:pPr>
    </w:p>
    <w:p w14:paraId="033E6750" w14:textId="78D240CC" w:rsidR="00F72A74" w:rsidRPr="008320C5" w:rsidRDefault="007E15DD" w:rsidP="007536D9">
      <w:pPr>
        <w:jc w:val="both"/>
        <w:rPr>
          <w:rFonts w:ascii="Calibri Light" w:hAnsi="Calibri Light" w:cs="Calibri Light"/>
          <w:lang w:val="es-SV"/>
        </w:rPr>
      </w:pPr>
      <w:r>
        <w:rPr>
          <w:rFonts w:ascii="Calibri Light" w:hAnsi="Calibri Light" w:cs="Calibri Light"/>
          <w:lang w:val="es-SV"/>
        </w:rPr>
        <w:t>L</w:t>
      </w:r>
      <w:r w:rsidR="009B7C06" w:rsidRPr="008320C5">
        <w:rPr>
          <w:rFonts w:ascii="Calibri Light" w:hAnsi="Calibri Light" w:cs="Calibri Light"/>
          <w:lang w:val="es-SV"/>
        </w:rPr>
        <w:t>uis Van de Velde</w:t>
      </w:r>
    </w:p>
    <w:sectPr w:rsidR="00F72A74" w:rsidRPr="008320C5" w:rsidSect="004F22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94E0" w14:textId="77777777" w:rsidR="007B7CBA" w:rsidRDefault="007B7CBA" w:rsidP="00C44AF2">
      <w:pPr>
        <w:spacing w:after="0" w:line="240" w:lineRule="auto"/>
      </w:pPr>
      <w:r>
        <w:separator/>
      </w:r>
    </w:p>
  </w:endnote>
  <w:endnote w:type="continuationSeparator" w:id="0">
    <w:p w14:paraId="7D1E1956" w14:textId="77777777" w:rsidR="007B7CBA" w:rsidRDefault="007B7CBA"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D5DE" w14:textId="77777777" w:rsidR="007B7CBA" w:rsidRDefault="007B7CBA" w:rsidP="00C44AF2">
      <w:pPr>
        <w:spacing w:after="0" w:line="240" w:lineRule="auto"/>
      </w:pPr>
      <w:r>
        <w:separator/>
      </w:r>
    </w:p>
  </w:footnote>
  <w:footnote w:type="continuationSeparator" w:id="0">
    <w:p w14:paraId="21C937D8" w14:textId="77777777" w:rsidR="007B7CBA" w:rsidRDefault="007B7CBA" w:rsidP="00C44AF2">
      <w:pPr>
        <w:spacing w:after="0" w:line="240" w:lineRule="auto"/>
      </w:pPr>
      <w:r>
        <w:continuationSeparator/>
      </w:r>
    </w:p>
  </w:footnote>
  <w:footnote w:id="1">
    <w:p w14:paraId="543E430A" w14:textId="63AFE097" w:rsidR="00911761" w:rsidRPr="00911761" w:rsidRDefault="00911761">
      <w:pPr>
        <w:pStyle w:val="Textonotapie"/>
        <w:rPr>
          <w:rFonts w:ascii="Calibri Light" w:hAnsi="Calibri Light" w:cs="Calibri Light"/>
          <w:lang w:val="es-SV"/>
        </w:rPr>
      </w:pPr>
      <w:r w:rsidRPr="00911761">
        <w:rPr>
          <w:rStyle w:val="Refdenotaalpie"/>
          <w:rFonts w:ascii="Calibri Light" w:hAnsi="Calibri Light" w:cs="Calibri Light"/>
        </w:rPr>
        <w:footnoteRef/>
      </w:r>
      <w:r w:rsidRPr="00911761">
        <w:rPr>
          <w:rFonts w:ascii="Calibri Light" w:hAnsi="Calibri Light" w:cs="Calibri Light"/>
          <w:lang w:val="es-SV"/>
        </w:rPr>
        <w:t xml:space="preserve"> Homilías de Monseñor Oscar A. Romero.  Tomo II – Ciclo A,  Uca editores, San Salvador, primera edición 2005, p. </w:t>
      </w:r>
      <w:r w:rsidR="00FE096D">
        <w:rPr>
          <w:rFonts w:ascii="Calibri Light" w:hAnsi="Calibri Light" w:cs="Calibri Light"/>
          <w:lang w:val="es-SV"/>
        </w:rPr>
        <w:t xml:space="preserve">404, 408 y 409.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0"/>
  </w:num>
  <w:num w:numId="2" w16cid:durableId="1368994323">
    <w:abstractNumId w:val="4"/>
  </w:num>
  <w:num w:numId="3" w16cid:durableId="115753942">
    <w:abstractNumId w:val="3"/>
  </w:num>
  <w:num w:numId="4" w16cid:durableId="1884562914">
    <w:abstractNumId w:val="1"/>
  </w:num>
  <w:num w:numId="5" w16cid:durableId="390660753">
    <w:abstractNumId w:val="8"/>
  </w:num>
  <w:num w:numId="6" w16cid:durableId="828519882">
    <w:abstractNumId w:val="7"/>
  </w:num>
  <w:num w:numId="7" w16cid:durableId="983508908">
    <w:abstractNumId w:val="2"/>
  </w:num>
  <w:num w:numId="8" w16cid:durableId="1790080578">
    <w:abstractNumId w:val="6"/>
  </w:num>
  <w:num w:numId="9" w16cid:durableId="725223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10F02"/>
    <w:rsid w:val="00016EB3"/>
    <w:rsid w:val="00022A47"/>
    <w:rsid w:val="000254E7"/>
    <w:rsid w:val="0002556F"/>
    <w:rsid w:val="00037169"/>
    <w:rsid w:val="00044534"/>
    <w:rsid w:val="000549E1"/>
    <w:rsid w:val="00055FFE"/>
    <w:rsid w:val="00062825"/>
    <w:rsid w:val="00062A3B"/>
    <w:rsid w:val="00064BAC"/>
    <w:rsid w:val="00074B75"/>
    <w:rsid w:val="0007620E"/>
    <w:rsid w:val="00086A06"/>
    <w:rsid w:val="000922CD"/>
    <w:rsid w:val="0009615C"/>
    <w:rsid w:val="000A60FE"/>
    <w:rsid w:val="000A6936"/>
    <w:rsid w:val="000B3A66"/>
    <w:rsid w:val="000B6D8C"/>
    <w:rsid w:val="000C2A7D"/>
    <w:rsid w:val="000C79A6"/>
    <w:rsid w:val="000D37B7"/>
    <w:rsid w:val="000E1F8A"/>
    <w:rsid w:val="000F4337"/>
    <w:rsid w:val="000F4FEB"/>
    <w:rsid w:val="000F6563"/>
    <w:rsid w:val="00100F9F"/>
    <w:rsid w:val="00104FA2"/>
    <w:rsid w:val="001058C7"/>
    <w:rsid w:val="0011155F"/>
    <w:rsid w:val="0011424B"/>
    <w:rsid w:val="001162D2"/>
    <w:rsid w:val="001216B7"/>
    <w:rsid w:val="00127274"/>
    <w:rsid w:val="00140A60"/>
    <w:rsid w:val="001534B8"/>
    <w:rsid w:val="001655A4"/>
    <w:rsid w:val="00170DED"/>
    <w:rsid w:val="001762ED"/>
    <w:rsid w:val="00184A78"/>
    <w:rsid w:val="001937E1"/>
    <w:rsid w:val="00197C6D"/>
    <w:rsid w:val="001A1AC8"/>
    <w:rsid w:val="001A73AB"/>
    <w:rsid w:val="001B3A4A"/>
    <w:rsid w:val="001B4B7D"/>
    <w:rsid w:val="001B4CAD"/>
    <w:rsid w:val="001D1350"/>
    <w:rsid w:val="001D1832"/>
    <w:rsid w:val="001E2CF8"/>
    <w:rsid w:val="001E4D24"/>
    <w:rsid w:val="001F3BE6"/>
    <w:rsid w:val="001F43AF"/>
    <w:rsid w:val="001F441C"/>
    <w:rsid w:val="001F6BB3"/>
    <w:rsid w:val="00202438"/>
    <w:rsid w:val="0020650B"/>
    <w:rsid w:val="00207136"/>
    <w:rsid w:val="002130D1"/>
    <w:rsid w:val="00216938"/>
    <w:rsid w:val="002258DD"/>
    <w:rsid w:val="00225BE6"/>
    <w:rsid w:val="002324D2"/>
    <w:rsid w:val="00243D38"/>
    <w:rsid w:val="002665CF"/>
    <w:rsid w:val="0027023A"/>
    <w:rsid w:val="00277299"/>
    <w:rsid w:val="0028144D"/>
    <w:rsid w:val="0028153F"/>
    <w:rsid w:val="002835DF"/>
    <w:rsid w:val="0028625B"/>
    <w:rsid w:val="00290272"/>
    <w:rsid w:val="00293B5D"/>
    <w:rsid w:val="002A1E49"/>
    <w:rsid w:val="002B4ED2"/>
    <w:rsid w:val="002B4F5B"/>
    <w:rsid w:val="002C4573"/>
    <w:rsid w:val="002D23E8"/>
    <w:rsid w:val="002D65FC"/>
    <w:rsid w:val="002E262C"/>
    <w:rsid w:val="002E26A7"/>
    <w:rsid w:val="002E4AB2"/>
    <w:rsid w:val="002E60C2"/>
    <w:rsid w:val="00327491"/>
    <w:rsid w:val="0034360C"/>
    <w:rsid w:val="00371656"/>
    <w:rsid w:val="003744DC"/>
    <w:rsid w:val="0037780D"/>
    <w:rsid w:val="00385FE3"/>
    <w:rsid w:val="00392B7E"/>
    <w:rsid w:val="00395A99"/>
    <w:rsid w:val="00395ACA"/>
    <w:rsid w:val="0039622C"/>
    <w:rsid w:val="003C207F"/>
    <w:rsid w:val="003D2A1C"/>
    <w:rsid w:val="003D2ECA"/>
    <w:rsid w:val="003D4B58"/>
    <w:rsid w:val="003E1880"/>
    <w:rsid w:val="003F07B3"/>
    <w:rsid w:val="003F22ED"/>
    <w:rsid w:val="003F3060"/>
    <w:rsid w:val="003F3087"/>
    <w:rsid w:val="003F3BE2"/>
    <w:rsid w:val="003F3D87"/>
    <w:rsid w:val="003F74A9"/>
    <w:rsid w:val="004218EF"/>
    <w:rsid w:val="00421DD8"/>
    <w:rsid w:val="00421E88"/>
    <w:rsid w:val="00422FD3"/>
    <w:rsid w:val="00434E9D"/>
    <w:rsid w:val="00441217"/>
    <w:rsid w:val="00443A31"/>
    <w:rsid w:val="00443C02"/>
    <w:rsid w:val="0044656A"/>
    <w:rsid w:val="0045376A"/>
    <w:rsid w:val="004705D0"/>
    <w:rsid w:val="0047583C"/>
    <w:rsid w:val="0048472A"/>
    <w:rsid w:val="00487D74"/>
    <w:rsid w:val="004A72F2"/>
    <w:rsid w:val="004C3F0C"/>
    <w:rsid w:val="004C4371"/>
    <w:rsid w:val="004C575B"/>
    <w:rsid w:val="004C6B3C"/>
    <w:rsid w:val="004C6DC5"/>
    <w:rsid w:val="004D1BEE"/>
    <w:rsid w:val="004D66F9"/>
    <w:rsid w:val="004D79A1"/>
    <w:rsid w:val="004E3A25"/>
    <w:rsid w:val="004E5AEA"/>
    <w:rsid w:val="004F2210"/>
    <w:rsid w:val="004F5BEC"/>
    <w:rsid w:val="00500905"/>
    <w:rsid w:val="00503EBA"/>
    <w:rsid w:val="005041E3"/>
    <w:rsid w:val="00517223"/>
    <w:rsid w:val="00534ABB"/>
    <w:rsid w:val="005439E8"/>
    <w:rsid w:val="005462BF"/>
    <w:rsid w:val="00556F22"/>
    <w:rsid w:val="00557EAA"/>
    <w:rsid w:val="00561BDA"/>
    <w:rsid w:val="00582395"/>
    <w:rsid w:val="00583A01"/>
    <w:rsid w:val="005906D2"/>
    <w:rsid w:val="00592C6C"/>
    <w:rsid w:val="00593860"/>
    <w:rsid w:val="005A241D"/>
    <w:rsid w:val="005B63FF"/>
    <w:rsid w:val="005C349A"/>
    <w:rsid w:val="005C3AD8"/>
    <w:rsid w:val="005D1755"/>
    <w:rsid w:val="005D4087"/>
    <w:rsid w:val="005D436F"/>
    <w:rsid w:val="005E1647"/>
    <w:rsid w:val="005F323F"/>
    <w:rsid w:val="00606827"/>
    <w:rsid w:val="00607737"/>
    <w:rsid w:val="00612917"/>
    <w:rsid w:val="00614AF3"/>
    <w:rsid w:val="006168B6"/>
    <w:rsid w:val="00623B72"/>
    <w:rsid w:val="006278C1"/>
    <w:rsid w:val="00627E23"/>
    <w:rsid w:val="0063156B"/>
    <w:rsid w:val="00640855"/>
    <w:rsid w:val="00643079"/>
    <w:rsid w:val="00645FAC"/>
    <w:rsid w:val="00672CAD"/>
    <w:rsid w:val="00687B84"/>
    <w:rsid w:val="00691571"/>
    <w:rsid w:val="006959E8"/>
    <w:rsid w:val="006968E9"/>
    <w:rsid w:val="006A01E7"/>
    <w:rsid w:val="006A0524"/>
    <w:rsid w:val="006A0F2F"/>
    <w:rsid w:val="006B1866"/>
    <w:rsid w:val="006B2685"/>
    <w:rsid w:val="006B2780"/>
    <w:rsid w:val="006B29F8"/>
    <w:rsid w:val="006C2EBD"/>
    <w:rsid w:val="006C73BD"/>
    <w:rsid w:val="006D1C95"/>
    <w:rsid w:val="006D5E96"/>
    <w:rsid w:val="006D7932"/>
    <w:rsid w:val="006E00E8"/>
    <w:rsid w:val="006E3717"/>
    <w:rsid w:val="006E41D7"/>
    <w:rsid w:val="006F203E"/>
    <w:rsid w:val="00700DA9"/>
    <w:rsid w:val="00707D3A"/>
    <w:rsid w:val="0071655D"/>
    <w:rsid w:val="00721C76"/>
    <w:rsid w:val="00726718"/>
    <w:rsid w:val="0073071A"/>
    <w:rsid w:val="00735FC6"/>
    <w:rsid w:val="007369D7"/>
    <w:rsid w:val="0073703B"/>
    <w:rsid w:val="00737DBE"/>
    <w:rsid w:val="00743C4D"/>
    <w:rsid w:val="00750505"/>
    <w:rsid w:val="00751780"/>
    <w:rsid w:val="007536D9"/>
    <w:rsid w:val="0075432C"/>
    <w:rsid w:val="00754CA7"/>
    <w:rsid w:val="0075674D"/>
    <w:rsid w:val="0076159C"/>
    <w:rsid w:val="00761960"/>
    <w:rsid w:val="0076212F"/>
    <w:rsid w:val="00762D3C"/>
    <w:rsid w:val="00765831"/>
    <w:rsid w:val="00770BB5"/>
    <w:rsid w:val="007717BF"/>
    <w:rsid w:val="00781F6D"/>
    <w:rsid w:val="00783475"/>
    <w:rsid w:val="00786D1A"/>
    <w:rsid w:val="007872D1"/>
    <w:rsid w:val="00794591"/>
    <w:rsid w:val="00794889"/>
    <w:rsid w:val="007A043B"/>
    <w:rsid w:val="007A6DED"/>
    <w:rsid w:val="007B5897"/>
    <w:rsid w:val="007B7CBA"/>
    <w:rsid w:val="007C16D5"/>
    <w:rsid w:val="007D173C"/>
    <w:rsid w:val="007D6101"/>
    <w:rsid w:val="007D6E22"/>
    <w:rsid w:val="007E15DD"/>
    <w:rsid w:val="007E7DCE"/>
    <w:rsid w:val="007F2B66"/>
    <w:rsid w:val="007F70EC"/>
    <w:rsid w:val="00800BDE"/>
    <w:rsid w:val="00801BB3"/>
    <w:rsid w:val="00811A33"/>
    <w:rsid w:val="00812187"/>
    <w:rsid w:val="008201E1"/>
    <w:rsid w:val="008225D4"/>
    <w:rsid w:val="008320C5"/>
    <w:rsid w:val="0083430C"/>
    <w:rsid w:val="00836567"/>
    <w:rsid w:val="00844F28"/>
    <w:rsid w:val="00845680"/>
    <w:rsid w:val="00852330"/>
    <w:rsid w:val="00853CEC"/>
    <w:rsid w:val="00857C29"/>
    <w:rsid w:val="00863578"/>
    <w:rsid w:val="00863E26"/>
    <w:rsid w:val="00864EB5"/>
    <w:rsid w:val="008652DC"/>
    <w:rsid w:val="00887C74"/>
    <w:rsid w:val="008966F6"/>
    <w:rsid w:val="008A0BAD"/>
    <w:rsid w:val="008A22C2"/>
    <w:rsid w:val="008A47C2"/>
    <w:rsid w:val="008A4F7A"/>
    <w:rsid w:val="008A5EC6"/>
    <w:rsid w:val="008B2F64"/>
    <w:rsid w:val="008C1886"/>
    <w:rsid w:val="008C726E"/>
    <w:rsid w:val="008D5ABA"/>
    <w:rsid w:val="008E254C"/>
    <w:rsid w:val="008F0215"/>
    <w:rsid w:val="008F49B2"/>
    <w:rsid w:val="00900FC1"/>
    <w:rsid w:val="00901E80"/>
    <w:rsid w:val="009041EF"/>
    <w:rsid w:val="00904A40"/>
    <w:rsid w:val="00911761"/>
    <w:rsid w:val="009160C4"/>
    <w:rsid w:val="00916353"/>
    <w:rsid w:val="00916A6E"/>
    <w:rsid w:val="00922115"/>
    <w:rsid w:val="009245AC"/>
    <w:rsid w:val="0095075E"/>
    <w:rsid w:val="009523E7"/>
    <w:rsid w:val="0096075B"/>
    <w:rsid w:val="00960A4A"/>
    <w:rsid w:val="0096324C"/>
    <w:rsid w:val="00963A2C"/>
    <w:rsid w:val="00963B03"/>
    <w:rsid w:val="00973B5F"/>
    <w:rsid w:val="009821BE"/>
    <w:rsid w:val="0098281C"/>
    <w:rsid w:val="00993B9D"/>
    <w:rsid w:val="009B2B60"/>
    <w:rsid w:val="009B7C06"/>
    <w:rsid w:val="009B7D1E"/>
    <w:rsid w:val="009C5238"/>
    <w:rsid w:val="009C6437"/>
    <w:rsid w:val="009D094A"/>
    <w:rsid w:val="009D48EC"/>
    <w:rsid w:val="009D7DFC"/>
    <w:rsid w:val="009F174D"/>
    <w:rsid w:val="00A04DC2"/>
    <w:rsid w:val="00A15564"/>
    <w:rsid w:val="00A22C23"/>
    <w:rsid w:val="00A23933"/>
    <w:rsid w:val="00A31CF3"/>
    <w:rsid w:val="00A32F28"/>
    <w:rsid w:val="00A455B5"/>
    <w:rsid w:val="00A45CCC"/>
    <w:rsid w:val="00A672C1"/>
    <w:rsid w:val="00A80159"/>
    <w:rsid w:val="00A81B37"/>
    <w:rsid w:val="00A8291C"/>
    <w:rsid w:val="00A87E65"/>
    <w:rsid w:val="00A90087"/>
    <w:rsid w:val="00A912AC"/>
    <w:rsid w:val="00A933A7"/>
    <w:rsid w:val="00A93719"/>
    <w:rsid w:val="00AB1B43"/>
    <w:rsid w:val="00AB1B7A"/>
    <w:rsid w:val="00AB472D"/>
    <w:rsid w:val="00AC1649"/>
    <w:rsid w:val="00AC22E7"/>
    <w:rsid w:val="00AC249B"/>
    <w:rsid w:val="00AD1465"/>
    <w:rsid w:val="00AD1B51"/>
    <w:rsid w:val="00AD1C2D"/>
    <w:rsid w:val="00AD2324"/>
    <w:rsid w:val="00AE1417"/>
    <w:rsid w:val="00AE3218"/>
    <w:rsid w:val="00AE3EAE"/>
    <w:rsid w:val="00AF2AE8"/>
    <w:rsid w:val="00AF6E24"/>
    <w:rsid w:val="00B06E1A"/>
    <w:rsid w:val="00B07178"/>
    <w:rsid w:val="00B105F3"/>
    <w:rsid w:val="00B32119"/>
    <w:rsid w:val="00B333E6"/>
    <w:rsid w:val="00B42045"/>
    <w:rsid w:val="00B60913"/>
    <w:rsid w:val="00B60E8A"/>
    <w:rsid w:val="00B7376B"/>
    <w:rsid w:val="00B739F2"/>
    <w:rsid w:val="00B757C5"/>
    <w:rsid w:val="00B82EF3"/>
    <w:rsid w:val="00B84CA0"/>
    <w:rsid w:val="00B863C2"/>
    <w:rsid w:val="00B929B5"/>
    <w:rsid w:val="00B9352D"/>
    <w:rsid w:val="00BA0968"/>
    <w:rsid w:val="00BA2A41"/>
    <w:rsid w:val="00BA2E66"/>
    <w:rsid w:val="00BA6449"/>
    <w:rsid w:val="00BA7931"/>
    <w:rsid w:val="00BB1E13"/>
    <w:rsid w:val="00BB23DF"/>
    <w:rsid w:val="00BB449D"/>
    <w:rsid w:val="00BC4C3A"/>
    <w:rsid w:val="00BC5910"/>
    <w:rsid w:val="00BD052F"/>
    <w:rsid w:val="00BD377B"/>
    <w:rsid w:val="00BD48E5"/>
    <w:rsid w:val="00BE1954"/>
    <w:rsid w:val="00BE6197"/>
    <w:rsid w:val="00BF3E20"/>
    <w:rsid w:val="00BF7807"/>
    <w:rsid w:val="00C068C3"/>
    <w:rsid w:val="00C07F3B"/>
    <w:rsid w:val="00C137EB"/>
    <w:rsid w:val="00C27FDE"/>
    <w:rsid w:val="00C27FEE"/>
    <w:rsid w:val="00C32237"/>
    <w:rsid w:val="00C41352"/>
    <w:rsid w:val="00C44AF2"/>
    <w:rsid w:val="00C60DCC"/>
    <w:rsid w:val="00C66F57"/>
    <w:rsid w:val="00C7042D"/>
    <w:rsid w:val="00C71641"/>
    <w:rsid w:val="00C741AB"/>
    <w:rsid w:val="00C768C6"/>
    <w:rsid w:val="00C80D70"/>
    <w:rsid w:val="00C85792"/>
    <w:rsid w:val="00CA5ADD"/>
    <w:rsid w:val="00CB33DE"/>
    <w:rsid w:val="00CB59BB"/>
    <w:rsid w:val="00CD3656"/>
    <w:rsid w:val="00CD6E2A"/>
    <w:rsid w:val="00CD7A15"/>
    <w:rsid w:val="00CF236F"/>
    <w:rsid w:val="00CF651A"/>
    <w:rsid w:val="00CF7054"/>
    <w:rsid w:val="00D034CB"/>
    <w:rsid w:val="00D06973"/>
    <w:rsid w:val="00D11D45"/>
    <w:rsid w:val="00D122EC"/>
    <w:rsid w:val="00D23A31"/>
    <w:rsid w:val="00D2435D"/>
    <w:rsid w:val="00D26A77"/>
    <w:rsid w:val="00D26F72"/>
    <w:rsid w:val="00D30009"/>
    <w:rsid w:val="00D40B3A"/>
    <w:rsid w:val="00D432CA"/>
    <w:rsid w:val="00D51805"/>
    <w:rsid w:val="00D53466"/>
    <w:rsid w:val="00D53A72"/>
    <w:rsid w:val="00D65910"/>
    <w:rsid w:val="00D73F69"/>
    <w:rsid w:val="00D75AC4"/>
    <w:rsid w:val="00D838D8"/>
    <w:rsid w:val="00DA2EB7"/>
    <w:rsid w:val="00DA31A6"/>
    <w:rsid w:val="00DA32F1"/>
    <w:rsid w:val="00DA7949"/>
    <w:rsid w:val="00DB6B6A"/>
    <w:rsid w:val="00DC68AE"/>
    <w:rsid w:val="00DD1990"/>
    <w:rsid w:val="00DD53A0"/>
    <w:rsid w:val="00DD5428"/>
    <w:rsid w:val="00DE4115"/>
    <w:rsid w:val="00DE583F"/>
    <w:rsid w:val="00DF7578"/>
    <w:rsid w:val="00E00E7C"/>
    <w:rsid w:val="00E029B3"/>
    <w:rsid w:val="00E04777"/>
    <w:rsid w:val="00E04D23"/>
    <w:rsid w:val="00E31AB2"/>
    <w:rsid w:val="00E36D9D"/>
    <w:rsid w:val="00E56CD5"/>
    <w:rsid w:val="00E60007"/>
    <w:rsid w:val="00E6051D"/>
    <w:rsid w:val="00E6060C"/>
    <w:rsid w:val="00E630BB"/>
    <w:rsid w:val="00E644DB"/>
    <w:rsid w:val="00E67C5C"/>
    <w:rsid w:val="00E728D1"/>
    <w:rsid w:val="00E75E55"/>
    <w:rsid w:val="00E851BD"/>
    <w:rsid w:val="00E86393"/>
    <w:rsid w:val="00E90C5E"/>
    <w:rsid w:val="00E9372F"/>
    <w:rsid w:val="00EA18E3"/>
    <w:rsid w:val="00EA65DB"/>
    <w:rsid w:val="00EA7C81"/>
    <w:rsid w:val="00EB7F0A"/>
    <w:rsid w:val="00EC33AB"/>
    <w:rsid w:val="00EC7692"/>
    <w:rsid w:val="00EE072D"/>
    <w:rsid w:val="00EE3486"/>
    <w:rsid w:val="00EE3594"/>
    <w:rsid w:val="00EE468E"/>
    <w:rsid w:val="00EF1ECC"/>
    <w:rsid w:val="00F01D3E"/>
    <w:rsid w:val="00F0259D"/>
    <w:rsid w:val="00F15BC6"/>
    <w:rsid w:val="00F209AB"/>
    <w:rsid w:val="00F422F6"/>
    <w:rsid w:val="00F42BEE"/>
    <w:rsid w:val="00F4616C"/>
    <w:rsid w:val="00F558B7"/>
    <w:rsid w:val="00F700F2"/>
    <w:rsid w:val="00F724A6"/>
    <w:rsid w:val="00F72A74"/>
    <w:rsid w:val="00F7610F"/>
    <w:rsid w:val="00F81EDC"/>
    <w:rsid w:val="00F83D64"/>
    <w:rsid w:val="00F95A26"/>
    <w:rsid w:val="00F974E6"/>
    <w:rsid w:val="00F97CCE"/>
    <w:rsid w:val="00FA060C"/>
    <w:rsid w:val="00FA54FA"/>
    <w:rsid w:val="00FA5B42"/>
    <w:rsid w:val="00FA614E"/>
    <w:rsid w:val="00FA7544"/>
    <w:rsid w:val="00FB2A52"/>
    <w:rsid w:val="00FB3228"/>
    <w:rsid w:val="00FC5287"/>
    <w:rsid w:val="00FE096D"/>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6026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2022-07-15T07:55:00Z</cp:lastPrinted>
  <dcterms:created xsi:type="dcterms:W3CDTF">2023-04-17T10:09:00Z</dcterms:created>
  <dcterms:modified xsi:type="dcterms:W3CDTF">2023-04-17T10:09:00Z</dcterms:modified>
</cp:coreProperties>
</file>