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77442F" w:rsidRPr="0077442F" w14:paraId="2806127C" w14:textId="77777777" w:rsidTr="00BB71D5">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7442F" w:rsidRPr="0077442F" w14:paraId="0BC1DE0F" w14:textId="77777777" w:rsidTr="00BB71D5">
              <w:tc>
                <w:tcPr>
                  <w:tcW w:w="0" w:type="auto"/>
                  <w:tcMar>
                    <w:top w:w="0" w:type="dxa"/>
                    <w:left w:w="270" w:type="dxa"/>
                    <w:bottom w:w="135" w:type="dxa"/>
                    <w:right w:w="270" w:type="dxa"/>
                  </w:tcMar>
                  <w:hideMark/>
                </w:tcPr>
                <w:p w14:paraId="1FA4AE5D" w14:textId="77777777" w:rsidR="0077442F" w:rsidRPr="0077442F" w:rsidRDefault="0077442F" w:rsidP="00BB71D5">
                  <w:pPr>
                    <w:spacing w:after="0" w:line="360" w:lineRule="atLeast"/>
                    <w:jc w:val="center"/>
                    <w:rPr>
                      <w:rFonts w:ascii="Helvetica" w:eastAsia="Times New Roman" w:hAnsi="Helvetica" w:cs="Helvetica"/>
                      <w:color w:val="202020"/>
                      <w:kern w:val="0"/>
                      <w:sz w:val="36"/>
                      <w:szCs w:val="36"/>
                      <w:lang w:val="es-UY" w:eastAsia="es-UY"/>
                      <w14:ligatures w14:val="none"/>
                    </w:rPr>
                  </w:pPr>
                  <w:r w:rsidRPr="0077442F">
                    <w:rPr>
                      <w:rFonts w:ascii="Helvetica" w:eastAsia="Times New Roman" w:hAnsi="Helvetica" w:cs="Helvetica"/>
                      <w:b/>
                      <w:bCs/>
                      <w:color w:val="FF8C00"/>
                      <w:kern w:val="0"/>
                      <w:sz w:val="36"/>
                      <w:szCs w:val="36"/>
                      <w:lang w:val="es-UY" w:eastAsia="es-UY"/>
                      <w14:ligatures w14:val="none"/>
                    </w:rPr>
                    <w:t xml:space="preserve">Sergio </w:t>
                  </w:r>
                  <w:proofErr w:type="spellStart"/>
                  <w:r w:rsidRPr="0077442F">
                    <w:rPr>
                      <w:rFonts w:ascii="Helvetica" w:eastAsia="Times New Roman" w:hAnsi="Helvetica" w:cs="Helvetica"/>
                      <w:b/>
                      <w:bCs/>
                      <w:color w:val="FF8C00"/>
                      <w:kern w:val="0"/>
                      <w:sz w:val="36"/>
                      <w:szCs w:val="36"/>
                      <w:lang w:val="es-UY" w:eastAsia="es-UY"/>
                      <w14:ligatures w14:val="none"/>
                    </w:rPr>
                    <w:t>Mendez</w:t>
                  </w:r>
                  <w:proofErr w:type="spellEnd"/>
                  <w:r w:rsidRPr="0077442F">
                    <w:rPr>
                      <w:rFonts w:ascii="Helvetica" w:eastAsia="Times New Roman" w:hAnsi="Helvetica" w:cs="Helvetica"/>
                      <w:b/>
                      <w:bCs/>
                      <w:color w:val="FF8C00"/>
                      <w:kern w:val="0"/>
                      <w:sz w:val="36"/>
                      <w:szCs w:val="36"/>
                      <w:lang w:val="es-UY" w:eastAsia="es-UY"/>
                      <w14:ligatures w14:val="none"/>
                    </w:rPr>
                    <w:t xml:space="preserve"> Arceo</w:t>
                  </w:r>
                  <w:r w:rsidRPr="0077442F">
                    <w:rPr>
                      <w:rFonts w:ascii="Helvetica" w:eastAsia="Times New Roman" w:hAnsi="Helvetica" w:cs="Helvetica"/>
                      <w:color w:val="202020"/>
                      <w:kern w:val="0"/>
                      <w:sz w:val="36"/>
                      <w:szCs w:val="36"/>
                      <w:lang w:val="es-UY" w:eastAsia="es-UY"/>
                      <w14:ligatures w14:val="none"/>
                    </w:rPr>
                    <w:br/>
                  </w:r>
                  <w:r w:rsidRPr="0077442F">
                    <w:rPr>
                      <w:rFonts w:ascii="Helvetica" w:eastAsia="Times New Roman" w:hAnsi="Helvetica" w:cs="Helvetica"/>
                      <w:b/>
                      <w:bCs/>
                      <w:i/>
                      <w:iCs/>
                      <w:color w:val="202020"/>
                      <w:kern w:val="0"/>
                      <w:sz w:val="36"/>
                      <w:szCs w:val="36"/>
                      <w:lang w:val="es-UY" w:eastAsia="es-UY"/>
                      <w14:ligatures w14:val="none"/>
                    </w:rPr>
                    <w:t>pastor de la solidaridad latinoamericana y caribeña</w:t>
                  </w:r>
                </w:p>
              </w:tc>
            </w:tr>
          </w:tbl>
          <w:p w14:paraId="2770A8BD" w14:textId="77777777" w:rsidR="0077442F" w:rsidRPr="0077442F" w:rsidRDefault="0077442F" w:rsidP="00BB71D5">
            <w:pPr>
              <w:spacing w:after="0" w:line="240" w:lineRule="auto"/>
              <w:rPr>
                <w:rFonts w:ascii="Arial" w:eastAsia="Times New Roman" w:hAnsi="Arial" w:cs="Arial"/>
                <w:color w:val="222222"/>
                <w:kern w:val="0"/>
                <w:sz w:val="36"/>
                <w:szCs w:val="36"/>
                <w:lang w:val="es-UY" w:eastAsia="es-UY"/>
                <w14:ligatures w14:val="none"/>
              </w:rPr>
            </w:pPr>
          </w:p>
        </w:tc>
      </w:tr>
    </w:tbl>
    <w:p w14:paraId="52411BBD" w14:textId="77777777" w:rsidR="0077442F" w:rsidRDefault="0077442F">
      <w:pPr>
        <w:rPr>
          <w:noProof/>
        </w:rPr>
      </w:pPr>
    </w:p>
    <w:p w14:paraId="21248511" w14:textId="639124E4" w:rsidR="002E2F5B" w:rsidRDefault="0077442F">
      <w:r>
        <w:rPr>
          <w:noProof/>
        </w:rPr>
        <w:drawing>
          <wp:inline distT="0" distB="0" distL="0" distR="0" wp14:anchorId="537ED359" wp14:editId="63663877">
            <wp:extent cx="5183823" cy="6911763"/>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217" cy="6917622"/>
                    </a:xfrm>
                    <a:prstGeom prst="rect">
                      <a:avLst/>
                    </a:prstGeom>
                    <a:noFill/>
                    <a:ln>
                      <a:noFill/>
                    </a:ln>
                  </pic:spPr>
                </pic:pic>
              </a:graphicData>
            </a:graphic>
          </wp:inline>
        </w:drawing>
      </w:r>
    </w:p>
    <w:p w14:paraId="1A992671" w14:textId="00646AB0" w:rsidR="0077442F" w:rsidRDefault="0077442F"/>
    <w:tbl>
      <w:tblPr>
        <w:tblW w:w="5000" w:type="pct"/>
        <w:shd w:val="clear" w:color="auto" w:fill="FFFFFF"/>
        <w:tblCellMar>
          <w:left w:w="0" w:type="dxa"/>
          <w:right w:w="0" w:type="dxa"/>
        </w:tblCellMar>
        <w:tblLook w:val="04A0" w:firstRow="1" w:lastRow="0" w:firstColumn="1" w:lastColumn="0" w:noHBand="0" w:noVBand="1"/>
      </w:tblPr>
      <w:tblGrid>
        <w:gridCol w:w="8504"/>
      </w:tblGrid>
      <w:tr w:rsidR="0077442F" w:rsidRPr="0077442F" w14:paraId="2098778F" w14:textId="77777777" w:rsidTr="0077442F">
        <w:tc>
          <w:tcPr>
            <w:tcW w:w="0" w:type="auto"/>
            <w:shd w:val="clear" w:color="auto" w:fill="FFFFFF"/>
            <w:tcMar>
              <w:top w:w="135" w:type="dxa"/>
              <w:left w:w="0" w:type="dxa"/>
              <w:bottom w:w="0" w:type="dxa"/>
              <w:right w:w="0" w:type="dxa"/>
            </w:tcMar>
          </w:tcPr>
          <w:p w14:paraId="566FF861" w14:textId="77777777" w:rsidR="0077442F" w:rsidRPr="0077442F" w:rsidRDefault="0077442F" w:rsidP="0077442F">
            <w:pPr>
              <w:spacing w:after="0" w:line="240" w:lineRule="auto"/>
              <w:rPr>
                <w:rFonts w:ascii="Arial" w:eastAsia="Times New Roman" w:hAnsi="Arial" w:cs="Arial"/>
                <w:color w:val="222222"/>
                <w:kern w:val="0"/>
                <w:sz w:val="36"/>
                <w:szCs w:val="36"/>
                <w:lang w:val="es-UY" w:eastAsia="es-UY"/>
                <w14:ligatures w14:val="none"/>
              </w:rPr>
            </w:pPr>
          </w:p>
        </w:tc>
      </w:tr>
    </w:tbl>
    <w:p w14:paraId="142F717C" w14:textId="77777777" w:rsidR="0077442F" w:rsidRPr="0077442F" w:rsidRDefault="0077442F" w:rsidP="0077442F">
      <w:pPr>
        <w:spacing w:after="0" w:line="240" w:lineRule="auto"/>
        <w:rPr>
          <w:rFonts w:ascii="Times New Roman" w:eastAsia="Times New Roman" w:hAnsi="Times New Roman" w:cs="Times New Roman"/>
          <w:vanish/>
          <w:kern w:val="0"/>
          <w:sz w:val="24"/>
          <w:szCs w:val="24"/>
          <w:lang w:val="es-UY" w:eastAsia="es-UY"/>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8504"/>
      </w:tblGrid>
      <w:tr w:rsidR="0077442F" w:rsidRPr="0077442F" w14:paraId="6BE0C51D" w14:textId="77777777" w:rsidTr="0077442F">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7442F" w:rsidRPr="0077442F" w14:paraId="47DDD2BB" w14:textId="77777777">
              <w:tc>
                <w:tcPr>
                  <w:tcW w:w="0" w:type="auto"/>
                  <w:tcMar>
                    <w:top w:w="0" w:type="dxa"/>
                    <w:left w:w="270" w:type="dxa"/>
                    <w:bottom w:w="135" w:type="dxa"/>
                    <w:right w:w="270" w:type="dxa"/>
                  </w:tcMar>
                  <w:hideMark/>
                </w:tcPr>
                <w:p w14:paraId="6F3FEF72"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t xml:space="preserve">Fue uno de los prelados mexicanos más relevantes del siglo XX y uno de los obispos más destacados de América Latina. Su pensamiento y su acción condensan toda una época de búsquedas y </w:t>
                  </w:r>
                  <w:proofErr w:type="spellStart"/>
                  <w:r w:rsidRPr="0077442F">
                    <w:rPr>
                      <w:rFonts w:ascii="Helvetica" w:eastAsia="Times New Roman" w:hAnsi="Helvetica" w:cs="Helvetica"/>
                      <w:color w:val="202020"/>
                      <w:kern w:val="0"/>
                      <w:sz w:val="21"/>
                      <w:szCs w:val="21"/>
                      <w:lang w:val="es-UY" w:eastAsia="es-UY"/>
                      <w14:ligatures w14:val="none"/>
                    </w:rPr>
                    <w:t>tentaleos</w:t>
                  </w:r>
                  <w:proofErr w:type="spellEnd"/>
                  <w:r w:rsidRPr="0077442F">
                    <w:rPr>
                      <w:rFonts w:ascii="Helvetica" w:eastAsia="Times New Roman" w:hAnsi="Helvetica" w:cs="Helvetica"/>
                      <w:color w:val="202020"/>
                      <w:kern w:val="0"/>
                      <w:sz w:val="21"/>
                      <w:szCs w:val="21"/>
                      <w:lang w:val="es-UY" w:eastAsia="es-UY"/>
                      <w14:ligatures w14:val="none"/>
                    </w:rPr>
                    <w:t xml:space="preserve">, con las que Méndez Arceo lograría –como señaló el obispo Pedro </w:t>
                  </w:r>
                  <w:proofErr w:type="spellStart"/>
                  <w:r w:rsidRPr="0077442F">
                    <w:rPr>
                      <w:rFonts w:ascii="Helvetica" w:eastAsia="Times New Roman" w:hAnsi="Helvetica" w:cs="Helvetica"/>
                      <w:color w:val="202020"/>
                      <w:kern w:val="0"/>
                      <w:sz w:val="21"/>
                      <w:szCs w:val="21"/>
                      <w:lang w:val="es-UY" w:eastAsia="es-UY"/>
                      <w14:ligatures w14:val="none"/>
                    </w:rPr>
                    <w:t>Casaldáliga</w:t>
                  </w:r>
                  <w:proofErr w:type="spellEnd"/>
                  <w:r w:rsidRPr="0077442F">
                    <w:rPr>
                      <w:rFonts w:ascii="Helvetica" w:eastAsia="Times New Roman" w:hAnsi="Helvetica" w:cs="Helvetica"/>
                      <w:color w:val="202020"/>
                      <w:kern w:val="0"/>
                      <w:sz w:val="21"/>
                      <w:szCs w:val="21"/>
                      <w:lang w:val="es-UY" w:eastAsia="es-UY"/>
                      <w14:ligatures w14:val="none"/>
                    </w:rPr>
                    <w:t>– “abrir camino por donde aún nadie pasaba”.</w:t>
                  </w:r>
                  <w:r w:rsidRPr="0077442F">
                    <w:rPr>
                      <w:rFonts w:ascii="Helvetica" w:eastAsia="Times New Roman" w:hAnsi="Helvetica" w:cs="Helvetica"/>
                      <w:color w:val="202020"/>
                      <w:kern w:val="0"/>
                      <w:sz w:val="21"/>
                      <w:szCs w:val="21"/>
                      <w:lang w:val="es-UY" w:eastAsia="es-UY"/>
                      <w14:ligatures w14:val="none"/>
                    </w:rPr>
                    <w:br/>
                    <w:t>Carlos Sergio Méndez Arceo nació el 28 de octubre de 1907, en la Ciudad de México, lugar donde murió el 6 de febrero de 1992. Fue el menor de los doce hijos del matrimonio de David Méndez y Dolores Arceo. Vivió su infancia en Guarachita, Michoacán; Zamora, Michoacán; Guadalajara y Ciudad de México, a la que llegó a los once años. Ingresó al Colegio de Infantes de la Catedral en 1918 y en 1921 quedó registrado en el Seminario Conciliar de México.</w:t>
                  </w:r>
                  <w:r w:rsidRPr="0077442F">
                    <w:rPr>
                      <w:rFonts w:ascii="Helvetica" w:eastAsia="Times New Roman" w:hAnsi="Helvetica" w:cs="Helvetica"/>
                      <w:color w:val="202020"/>
                      <w:kern w:val="0"/>
                      <w:sz w:val="21"/>
                      <w:szCs w:val="21"/>
                      <w:lang w:val="es-UY" w:eastAsia="es-UY"/>
                      <w14:ligatures w14:val="none"/>
                    </w:rPr>
                    <w:br/>
                    <w:t xml:space="preserve">Años más tarde, la Guerra Cristera generó dificultades en la formación de los futuros sacerdotes, y varios países americanos y europeos abrieron sus puertas a los seminaristas mexicanos. Méndez Arceo tuvo la oportunidad de continuar sus estudios y terminar su formación en Roma, a donde llegó en octubre de 1927. Se alojó en el Colegio Pío Latino Americano y ahí convivió con seminaristas latinoamericanos de diversas diócesis que, como él, continuaban sus estudios de filosofía y teología en la Pontificia Universidad Gregoriana, iniciándose entonces su interés y su apertura hacia América Latina. Ordenado sacerdote en octubre de </w:t>
                  </w:r>
                  <w:proofErr w:type="gramStart"/>
                  <w:r w:rsidRPr="0077442F">
                    <w:rPr>
                      <w:rFonts w:ascii="Helvetica" w:eastAsia="Times New Roman" w:hAnsi="Helvetica" w:cs="Helvetica"/>
                      <w:color w:val="202020"/>
                      <w:kern w:val="0"/>
                      <w:sz w:val="21"/>
                      <w:szCs w:val="21"/>
                      <w:lang w:val="es-UY" w:eastAsia="es-UY"/>
                      <w14:ligatures w14:val="none"/>
                    </w:rPr>
                    <w:t>1934,</w:t>
                  </w:r>
                  <w:proofErr w:type="gramEnd"/>
                  <w:r w:rsidRPr="0077442F">
                    <w:rPr>
                      <w:rFonts w:ascii="Helvetica" w:eastAsia="Times New Roman" w:hAnsi="Helvetica" w:cs="Helvetica"/>
                      <w:color w:val="202020"/>
                      <w:kern w:val="0"/>
                      <w:sz w:val="21"/>
                      <w:szCs w:val="21"/>
                      <w:lang w:val="es-UY" w:eastAsia="es-UY"/>
                      <w14:ligatures w14:val="none"/>
                    </w:rPr>
                    <w:t xml:space="preserve"> permaneció en Roma cuatro años más, para realizar un doctorado en la facultad de historia eclesiástica de la Gregoriana.</w:t>
                  </w:r>
                  <w:r w:rsidRPr="0077442F">
                    <w:rPr>
                      <w:rFonts w:ascii="Helvetica" w:eastAsia="Times New Roman" w:hAnsi="Helvetica" w:cs="Helvetica"/>
                      <w:color w:val="202020"/>
                      <w:kern w:val="0"/>
                      <w:sz w:val="21"/>
                      <w:szCs w:val="21"/>
                      <w:lang w:val="es-UY" w:eastAsia="es-UY"/>
                      <w14:ligatures w14:val="none"/>
                    </w:rPr>
                    <w:br/>
                    <w:t>Cuando regresó al país, el arzobispo de México, Luis María Martínez, le pidió al padre Sergio colaborar en la formación espiritual de un grupo de estudiantes universitarios, además de ser vicario de la parroquia de San José y capellán de religiosas. Fue nombrado director espiritual del seminario menor de la arquidiócesis y profesor de historia eclesiástica y griego en el seminario mayor, donde más tarde fue también director espiritual. En el Centro Cultural Hidalgo, antecedente de la Universidad Iberoamericana, impartió clases de filosofía griega.</w:t>
                  </w:r>
                </w:p>
                <w:p w14:paraId="481DFB02"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br/>
                    <w:t>Como historiador, antes de regresar de Europa pasó unos meses en el Archivo de Indias, en Sevilla, seleccionando información para investigaciones posteriores. Ya en México, colaboró en la revista Ábside y en 1952 publicó su estudio sobre la Real y Pontificia Universidad de México.</w:t>
                  </w:r>
                </w:p>
                <w:p w14:paraId="682D3272"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br/>
                    <w:t>El 30 de abril del mismo año fue consagrado séptimo obispo de Cuernavaca en la capilla abierta de la catedral de su nueva diócesis, cuyos límites territoriales coinciden</w:t>
                  </w:r>
                  <w:r w:rsidRPr="0077442F">
                    <w:rPr>
                      <w:rFonts w:ascii="Helvetica" w:eastAsia="Times New Roman" w:hAnsi="Helvetica" w:cs="Helvetica"/>
                      <w:color w:val="202020"/>
                      <w:kern w:val="0"/>
                      <w:sz w:val="21"/>
                      <w:szCs w:val="21"/>
                      <w:lang w:val="es-UY" w:eastAsia="es-UY"/>
                      <w14:ligatures w14:val="none"/>
                    </w:rPr>
                    <w:br/>
                    <w:t>con los del estado de Morelos. Durante los primeros años, Méndez Arceo impuso una estricta disciplina al clero diocesano, se preocupó por la formación de los seminaristas y promovió las vocaciones. Su actitud rígida y autoritaria desembocó en un conflicto con un grupo de sacerdotes, lo que llevó a Roma a ordenar una visita apostólica en 1955. Una vez concluida, Pío XII le mostró su respaldo al pedirle que presentara un estudio histórico del clero en América Latina en la asamblea episcopal de Río de Janeiro, que se celebró ese mismo año.</w:t>
                  </w:r>
                </w:p>
                <w:p w14:paraId="607D05C3"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br/>
                    <w:t>Al inicio de su episcopado, Méndez Arceo mantuvo una buena relación con los demás obispos mexicanos, además de gozar de su confianza. En la asamblea celebrada en 1952, se le encargó buscar la manera de poner en práctica un programa antiprotestante, y en la de 1953 fue elegido para presidir la Comisión Episcopal de Educación y Cultura Católica y desempeñarse como vocal del Comité Ejecutivo Episcopal. Ratificado en elecciones sucesivas, desempeñó estos cargos hasta octubre de 1963. A partir de entonces no volvió a ocupar cargo alguno en la Conferencia del Episcopado Mexicano</w:t>
                  </w:r>
                </w:p>
                <w:p w14:paraId="059E71BA"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p>
                <w:p w14:paraId="3043C01A"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br/>
                    <w:t>(CEM) y sus relaciones con la mayor parte de los obispos del país fueron de creciente distanciamiento, llegando en ocasiones a la confrontación. Tampoco volvió a participar de manera oficial en las conferencias generales del episcopado latinoamericano, aunque fue el artífice del grupo que se denominó Consejo Consultivo, que trabajaría junto con varios teólogos de la liberación para brindar asesoría “</w:t>
                  </w:r>
                  <w:proofErr w:type="gramStart"/>
                  <w:r w:rsidRPr="0077442F">
                    <w:rPr>
                      <w:rFonts w:ascii="Helvetica" w:eastAsia="Times New Roman" w:hAnsi="Helvetica" w:cs="Helvetica"/>
                      <w:color w:val="202020"/>
                      <w:kern w:val="0"/>
                      <w:sz w:val="21"/>
                      <w:szCs w:val="21"/>
                      <w:lang w:val="es-UY" w:eastAsia="es-UY"/>
                      <w14:ligatures w14:val="none"/>
                    </w:rPr>
                    <w:t>extra muros</w:t>
                  </w:r>
                  <w:proofErr w:type="gramEnd"/>
                  <w:r w:rsidRPr="0077442F">
                    <w:rPr>
                      <w:rFonts w:ascii="Helvetica" w:eastAsia="Times New Roman" w:hAnsi="Helvetica" w:cs="Helvetica"/>
                      <w:color w:val="202020"/>
                      <w:kern w:val="0"/>
                      <w:sz w:val="21"/>
                      <w:szCs w:val="21"/>
                      <w:lang w:val="es-UY" w:eastAsia="es-UY"/>
                      <w14:ligatures w14:val="none"/>
                    </w:rPr>
                    <w:t>” a los obispos progresistas que sí participaron en la asamblea de Puebla, en 1979.</w:t>
                  </w:r>
                  <w:r w:rsidRPr="0077442F">
                    <w:rPr>
                      <w:rFonts w:ascii="Helvetica" w:eastAsia="Times New Roman" w:hAnsi="Helvetica" w:cs="Helvetica"/>
                      <w:color w:val="202020"/>
                      <w:kern w:val="0"/>
                      <w:sz w:val="21"/>
                      <w:szCs w:val="21"/>
                      <w:lang w:val="es-UY" w:eastAsia="es-UY"/>
                      <w14:ligatures w14:val="none"/>
                    </w:rPr>
                    <w:br/>
                    <w:t>Pese a que en sus inicios fue un obispo conservador, desde la etapa preconciliar Méndez Arceo mostró sus inquietudes innovadoras. Su formación como historiador le permitió llevar a cabo las propuestas más avanzadas en su diócesis, al distinguir lo que es propio del mensaje original del cristianismo y lo que corresponde a elaboraciones culturales posteriores. De ahí que, antes de empezar el aggiornamento de la Iglesia católica promovido por el Concilio Vaticano II, en la diócesis de Cuernavaca se hayan dado pasos en ese sentido: en 1956 se inició la reforma litúrgica con la renovación de la catedral, y en 1960, el obispo obtuvo autorización del papa Juan XXIII para repartir entre los fieles la Biblia protestante –mucho más accesible que la católica–, empezando así el movimiento bíblico. De los círculos bíblicos surgieron después las comunidades eclesiales de base (CEB), las cuales, al articularse con diversos sectores del movimiento popular, se convirtieron en actores políticos fundamentales y contribuyeron a hacer de Morelos el foco de la renovación eclesial que se vivió en nuestro país las últimas décadas del siglo pasado.</w:t>
                  </w:r>
                  <w:r w:rsidRPr="0077442F">
                    <w:rPr>
                      <w:rFonts w:ascii="Helvetica" w:eastAsia="Times New Roman" w:hAnsi="Helvetica" w:cs="Helvetica"/>
                      <w:color w:val="202020"/>
                      <w:kern w:val="0"/>
                      <w:sz w:val="21"/>
                      <w:szCs w:val="21"/>
                      <w:lang w:val="es-UY" w:eastAsia="es-UY"/>
                      <w14:ligatures w14:val="none"/>
                    </w:rPr>
                    <w:br/>
                    <w:t>Méndez Arceo participó activamente en el Concilio Vaticano II. Entre los temas que abordó en el aula conciliar estuvieron: la renovación litúrgica, la libertad religiosa, el ecumenismo, la participación política de los laicos, el psicoanálisis, la actualización de los presbíteros y el papel del episcopado. En casi todos estos temas, los documentos aprobados en el concilio coincidieron con el punto de vista expuesto por el obispo.</w:t>
                  </w:r>
                </w:p>
                <w:p w14:paraId="14C9B898"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br/>
                    <w:t xml:space="preserve">Poco después llegaron los problemas con la Santa Sede, a raíz de dos experiencias innovadoras que se vivieron en la diócesis: la práctica del psicoanálisis en el monasterio benedictino dirigido por Gregorio </w:t>
                  </w:r>
                  <w:proofErr w:type="spellStart"/>
                  <w:r w:rsidRPr="0077442F">
                    <w:rPr>
                      <w:rFonts w:ascii="Helvetica" w:eastAsia="Times New Roman" w:hAnsi="Helvetica" w:cs="Helvetica"/>
                      <w:color w:val="202020"/>
                      <w:kern w:val="0"/>
                      <w:sz w:val="21"/>
                      <w:szCs w:val="21"/>
                      <w:lang w:val="es-UY" w:eastAsia="es-UY"/>
                      <w14:ligatures w14:val="none"/>
                    </w:rPr>
                    <w:t>Lemercier</w:t>
                  </w:r>
                  <w:proofErr w:type="spellEnd"/>
                  <w:r w:rsidRPr="0077442F">
                    <w:rPr>
                      <w:rFonts w:ascii="Helvetica" w:eastAsia="Times New Roman" w:hAnsi="Helvetica" w:cs="Helvetica"/>
                      <w:color w:val="202020"/>
                      <w:kern w:val="0"/>
                      <w:sz w:val="21"/>
                      <w:szCs w:val="21"/>
                      <w:lang w:val="es-UY" w:eastAsia="es-UY"/>
                      <w14:ligatures w14:val="none"/>
                    </w:rPr>
                    <w:t xml:space="preserve"> y la labor de Iván Illich en el centro intercultural que fundó en Cuernavaca (</w:t>
                  </w:r>
                  <w:proofErr w:type="spellStart"/>
                  <w:r w:rsidRPr="0077442F">
                    <w:rPr>
                      <w:rFonts w:ascii="Helvetica" w:eastAsia="Times New Roman" w:hAnsi="Helvetica" w:cs="Helvetica"/>
                      <w:color w:val="202020"/>
                      <w:kern w:val="0"/>
                      <w:sz w:val="21"/>
                      <w:szCs w:val="21"/>
                      <w:lang w:val="es-UY" w:eastAsia="es-UY"/>
                      <w14:ligatures w14:val="none"/>
                    </w:rPr>
                    <w:t>Cidoc</w:t>
                  </w:r>
                  <w:proofErr w:type="spellEnd"/>
                  <w:r w:rsidRPr="0077442F">
                    <w:rPr>
                      <w:rFonts w:ascii="Helvetica" w:eastAsia="Times New Roman" w:hAnsi="Helvetica" w:cs="Helvetica"/>
                      <w:color w:val="202020"/>
                      <w:kern w:val="0"/>
                      <w:sz w:val="21"/>
                      <w:szCs w:val="21"/>
                      <w:lang w:val="es-UY" w:eastAsia="es-UY"/>
                      <w14:ligatures w14:val="none"/>
                    </w:rPr>
                    <w:t>). El obispo pensaba que ambas experiencias podrían contribuir al aggiornamento propuesto por el Vaticano II, y acompañó a </w:t>
                  </w:r>
                  <w:proofErr w:type="spellStart"/>
                  <w:r w:rsidRPr="0077442F">
                    <w:rPr>
                      <w:rFonts w:ascii="Helvetica" w:eastAsia="Times New Roman" w:hAnsi="Helvetica" w:cs="Helvetica"/>
                      <w:color w:val="202020"/>
                      <w:kern w:val="0"/>
                      <w:sz w:val="21"/>
                      <w:szCs w:val="21"/>
                      <w:lang w:val="es-UY" w:eastAsia="es-UY"/>
                      <w14:ligatures w14:val="none"/>
                    </w:rPr>
                    <w:t>Lemercier</w:t>
                  </w:r>
                  <w:proofErr w:type="spellEnd"/>
                  <w:r w:rsidRPr="0077442F">
                    <w:rPr>
                      <w:rFonts w:ascii="Helvetica" w:eastAsia="Times New Roman" w:hAnsi="Helvetica" w:cs="Helvetica"/>
                      <w:color w:val="202020"/>
                      <w:kern w:val="0"/>
                      <w:sz w:val="21"/>
                      <w:szCs w:val="21"/>
                      <w:lang w:val="es-UY" w:eastAsia="es-UY"/>
                      <w14:ligatures w14:val="none"/>
                    </w:rPr>
                    <w:t xml:space="preserve"> e Illich en el desarrollo de sus proyectos, así como en los juicios a que fueron sometidos por la curia romana, entre 1964 y 1968. Esto le generó serios problemas con el episcopado y los sectores católicos más conservadores del país. Las denuncias llegaron a Roma y, en 1968, la Congregación para la Doctrina de la Fe inició un proceso contra el obispo, para destituirlo. La intervención de Pablo VI lo impidió, pero, en adelante, sus relaciones con los obispos mexicanos y los funcionarios vaticanos fueron complicadas.</w:t>
                  </w:r>
                </w:p>
                <w:p w14:paraId="42F5C19C"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br/>
                    <w:t>A partir de 1968, la participación y el compromiso de Méndez Arceo en la vida nacional aumentaron. Primero fue la solidaridad con los estudiantes del 68 y los presos políticos, con quienes inició su encuentro pastoral con los marxistas. En 1969 acompañó las luchas de los obreros, a las que siguieron las de campesinos, colonos y maestros. Su cátedra dominical se convirtió en espacio privilegiado de información sobre lo que estaba ocurriendo en Morelos, en México y el mundo, y nunca faltó en sus homilías la denuncia política y económica y el llamado a la solidaridad.</w:t>
                  </w:r>
                  <w:r w:rsidRPr="0077442F">
                    <w:rPr>
                      <w:rFonts w:ascii="Helvetica" w:eastAsia="Times New Roman" w:hAnsi="Helvetica" w:cs="Helvetica"/>
                      <w:color w:val="202020"/>
                      <w:kern w:val="0"/>
                      <w:sz w:val="21"/>
                      <w:szCs w:val="21"/>
                      <w:lang w:val="es-UY" w:eastAsia="es-UY"/>
                      <w14:ligatures w14:val="none"/>
                    </w:rPr>
                    <w:br/>
                    <w:t>En la década de 1970 se intensificaron en Morelos la criminalización de la protesta social y los atropellos de las autoridades contra la población. En julio de 1977, con apoyo del obispo, se constituyó formalmente el Frente Pro Defensa de los Derechos Humanos, uno de los precursores en la lucha por los derechos humanos en el país. La magnitud de la represión gubernamental llevó a Méndez Arceo, en abril de 1981, a publicar su decreto de excomunión para torturadores en Morelos. Aspecto muy importante en la vida de don Sergio fue también su solidaridad con todos los pueblos de América Latina.</w:t>
                  </w:r>
                </w:p>
                <w:p w14:paraId="5BA7339F" w14:textId="77777777" w:rsidR="0077442F" w:rsidRDefault="0077442F" w:rsidP="0077442F">
                  <w:pPr>
                    <w:spacing w:after="0" w:line="360" w:lineRule="atLeast"/>
                    <w:jc w:val="both"/>
                    <w:rPr>
                      <w:rFonts w:ascii="Helvetica" w:eastAsia="Times New Roman" w:hAnsi="Helvetica" w:cs="Helvetica"/>
                      <w:color w:val="202020"/>
                      <w:kern w:val="0"/>
                      <w:sz w:val="21"/>
                      <w:szCs w:val="21"/>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br/>
                    <w:t>Aunque en un principio no fue partidario de la Revolución cubana, poco a poco llegó a la convicción de que, para el subdesarrollo latinoamericano, no había más salida que el socialismo. En sus varios viajes a la isla, procuró el acercamiento de la jerarquía católica con el gobierno revolucionario; en reconocimiento a su apoyo al pueblo cubano, en 1984 el gobierno de Cuba le otorgó la medalla de la Orden de la Solidaridad.</w:t>
                  </w:r>
                  <w:r w:rsidRPr="0077442F">
                    <w:rPr>
                      <w:rFonts w:ascii="Helvetica" w:eastAsia="Times New Roman" w:hAnsi="Helvetica" w:cs="Helvetica"/>
                      <w:color w:val="202020"/>
                      <w:kern w:val="0"/>
                      <w:sz w:val="21"/>
                      <w:szCs w:val="21"/>
                      <w:lang w:val="es-UY" w:eastAsia="es-UY"/>
                      <w14:ligatures w14:val="none"/>
                    </w:rPr>
                    <w:br/>
                    <w:t>Su compromiso con las causas del continente implicó el fortalecimiento de su condena al capitalismo y su apertura al socialismo. En 1972 fue el único obispo participante en el I Encuentro de Cristianos por el Socialismo, en Chile. En 1973, el golpe militar en Chile y la ulterior llegada de exiliados al país, hizo que la diócesis se convirtiera en lugar de acogida de las personas perseguidas por las dictaduras militares sudamericanas. A finales de la década de 1970 y principios de la de 1980, la solidaridad sería más bien con los países centroamericanos, especialmente con Nicaragua, Guatemala y El Salvador, pero no exclusivamente con ellos.</w:t>
                  </w:r>
                </w:p>
                <w:p w14:paraId="7B214EED" w14:textId="691166F2" w:rsidR="0077442F" w:rsidRPr="0077442F" w:rsidRDefault="0077442F" w:rsidP="0077442F">
                  <w:pPr>
                    <w:spacing w:after="0" w:line="360" w:lineRule="atLeast"/>
                    <w:jc w:val="both"/>
                    <w:rPr>
                      <w:rFonts w:ascii="Helvetica" w:eastAsia="Times New Roman" w:hAnsi="Helvetica" w:cs="Helvetica"/>
                      <w:color w:val="202020"/>
                      <w:kern w:val="0"/>
                      <w:sz w:val="24"/>
                      <w:szCs w:val="24"/>
                      <w:lang w:val="es-UY" w:eastAsia="es-UY"/>
                      <w14:ligatures w14:val="none"/>
                    </w:rPr>
                  </w:pPr>
                  <w:r w:rsidRPr="0077442F">
                    <w:rPr>
                      <w:rFonts w:ascii="Helvetica" w:eastAsia="Times New Roman" w:hAnsi="Helvetica" w:cs="Helvetica"/>
                      <w:color w:val="202020"/>
                      <w:kern w:val="0"/>
                      <w:sz w:val="21"/>
                      <w:szCs w:val="21"/>
                      <w:lang w:val="es-UY" w:eastAsia="es-UY"/>
                      <w14:ligatures w14:val="none"/>
                    </w:rPr>
                    <w:br/>
                    <w:t>Tras el asesinato de monseñor Arnulfo Romero, en 1980, Méndez Arceo asumió el compromiso personal de acompañar al pueblo salvadoreño en su lucha de liberación, encabezando el Secretariado Internacional Cristiano de Solidaridad con América Latina (SICSAL). Al dejar la diócesis, en abril de 1983, se dedicó de tiempo completo a trabajar en la creación de una red de Comités Romero en América Latina, Canadá y Europa, con el objetivo de globalizar la solidaridad.</w:t>
                  </w:r>
                  <w:r w:rsidRPr="0077442F">
                    <w:rPr>
                      <w:rFonts w:ascii="Helvetica" w:eastAsia="Times New Roman" w:hAnsi="Helvetica" w:cs="Helvetica"/>
                      <w:color w:val="202020"/>
                      <w:kern w:val="0"/>
                      <w:sz w:val="21"/>
                      <w:szCs w:val="21"/>
                      <w:lang w:val="es-UY" w:eastAsia="es-UY"/>
                      <w14:ligatures w14:val="none"/>
                    </w:rPr>
                    <w:br/>
                    <w:t>Hasta su muerte, el 6 de febrero de 1992, en la Ciudad de México, don Sergio siguió participando en reuniones del Tribunal Permanente de los Pueblos, del SICSAL, de las CEB, del Grupo de Obispos Amigos –conformado por más de 25 prelados de México, Centro y Sudamérica–, y en varias actividades realizadas tanto en México como en el extranjero, generando espacios de diálogo, acompañando los procesos de liberación latinoamericanos y promoviendo la solidaridad con los marginados en todo el mundo. Supo dar testimonio en situaciones límite, siempre con una gran libertad, pero también con fidelidad al Evangelio y a la Iglesia.</w:t>
                  </w:r>
                </w:p>
              </w:tc>
            </w:tr>
          </w:tbl>
          <w:p w14:paraId="23EA3ADC" w14:textId="77777777" w:rsidR="0077442F" w:rsidRPr="0077442F" w:rsidRDefault="0077442F" w:rsidP="0077442F">
            <w:pPr>
              <w:spacing w:after="0" w:line="240" w:lineRule="auto"/>
              <w:rPr>
                <w:rFonts w:ascii="Arial" w:eastAsia="Times New Roman" w:hAnsi="Arial" w:cs="Arial"/>
                <w:color w:val="222222"/>
                <w:kern w:val="0"/>
                <w:sz w:val="24"/>
                <w:szCs w:val="24"/>
                <w:lang w:val="es-UY" w:eastAsia="es-UY"/>
                <w14:ligatures w14:val="none"/>
              </w:rPr>
            </w:pPr>
          </w:p>
        </w:tc>
      </w:tr>
      <w:tr w:rsidR="0077442F" w:rsidRPr="0077442F" w14:paraId="734D0610" w14:textId="77777777" w:rsidTr="0077442F">
        <w:tblPrEx>
          <w:shd w:val="clear" w:color="auto" w:fill="FAFAFA"/>
        </w:tblPrEx>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77442F" w:rsidRPr="0077442F" w14:paraId="55B3551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77442F" w:rsidRPr="0077442F" w14:paraId="23D91A3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7442F" w:rsidRPr="0077442F" w14:paraId="5ECD1923" w14:textId="77777777">
                          <w:tc>
                            <w:tcPr>
                              <w:tcW w:w="0" w:type="auto"/>
                              <w:tcMar>
                                <w:top w:w="135" w:type="dxa"/>
                                <w:left w:w="270" w:type="dxa"/>
                                <w:bottom w:w="135" w:type="dxa"/>
                                <w:right w:w="270" w:type="dxa"/>
                              </w:tcMar>
                              <w:vAlign w:val="center"/>
                              <w:hideMark/>
                            </w:tcPr>
                            <w:tbl>
                              <w:tblPr>
                                <w:tblW w:w="5000" w:type="pct"/>
                                <w:shd w:val="clear" w:color="auto" w:fill="751602"/>
                                <w:tblCellMar>
                                  <w:top w:w="15" w:type="dxa"/>
                                  <w:left w:w="15" w:type="dxa"/>
                                  <w:bottom w:w="15" w:type="dxa"/>
                                  <w:right w:w="15" w:type="dxa"/>
                                </w:tblCellMar>
                                <w:tblLook w:val="04A0" w:firstRow="1" w:lastRow="0" w:firstColumn="1" w:lastColumn="0" w:noHBand="0" w:noVBand="1"/>
                              </w:tblPr>
                              <w:tblGrid>
                                <w:gridCol w:w="8460"/>
                              </w:tblGrid>
                              <w:tr w:rsidR="0077442F" w:rsidRPr="0077442F" w14:paraId="73A3FFC3" w14:textId="77777777">
                                <w:tc>
                                  <w:tcPr>
                                    <w:tcW w:w="0" w:type="auto"/>
                                    <w:shd w:val="clear" w:color="auto" w:fill="751602"/>
                                    <w:tcMar>
                                      <w:top w:w="270" w:type="dxa"/>
                                      <w:left w:w="270" w:type="dxa"/>
                                      <w:bottom w:w="270" w:type="dxa"/>
                                      <w:right w:w="270" w:type="dxa"/>
                                    </w:tcMar>
                                    <w:hideMark/>
                                  </w:tcPr>
                                  <w:p w14:paraId="5049743A" w14:textId="77777777" w:rsidR="0077442F" w:rsidRPr="0077442F" w:rsidRDefault="0077442F" w:rsidP="0077442F">
                                    <w:pPr>
                                      <w:spacing w:after="0" w:line="315" w:lineRule="atLeast"/>
                                      <w:rPr>
                                        <w:rFonts w:ascii="Helvetica" w:eastAsia="Times New Roman" w:hAnsi="Helvetica" w:cs="Helvetica"/>
                                        <w:color w:val="F2F2F2"/>
                                        <w:kern w:val="0"/>
                                        <w:sz w:val="21"/>
                                        <w:szCs w:val="21"/>
                                        <w:lang w:val="es-UY" w:eastAsia="es-UY"/>
                                        <w14:ligatures w14:val="none"/>
                                      </w:rPr>
                                    </w:pPr>
                                    <w:r w:rsidRPr="0077442F">
                                      <w:rPr>
                                        <w:rFonts w:ascii="Helvetica" w:eastAsia="Times New Roman" w:hAnsi="Helvetica" w:cs="Helvetica"/>
                                        <w:b/>
                                        <w:bCs/>
                                        <w:color w:val="F2F2F2"/>
                                        <w:kern w:val="0"/>
                                        <w:sz w:val="18"/>
                                        <w:szCs w:val="18"/>
                                        <w:lang w:val="es-UY" w:eastAsia="es-UY"/>
                                        <w14:ligatures w14:val="none"/>
                                      </w:rPr>
                                      <w:t>Texto biográfico tomado del </w:t>
                                    </w:r>
                                    <w:r w:rsidRPr="0077442F">
                                      <w:rPr>
                                        <w:rFonts w:ascii="Helvetica" w:eastAsia="Times New Roman" w:hAnsi="Helvetica" w:cs="Helvetica"/>
                                        <w:b/>
                                        <w:bCs/>
                                        <w:i/>
                                        <w:iCs/>
                                        <w:color w:val="AFEEEE"/>
                                        <w:kern w:val="0"/>
                                        <w:sz w:val="18"/>
                                        <w:szCs w:val="18"/>
                                        <w:lang w:val="es-UY" w:eastAsia="es-UY"/>
                                        <w14:ligatures w14:val="none"/>
                                      </w:rPr>
                                      <w:t>Diccionario de protagonistas del mundo católico en México. Siglo XX </w:t>
                                    </w:r>
                                    <w:r w:rsidRPr="0077442F">
                                      <w:rPr>
                                        <w:rFonts w:ascii="Helvetica" w:eastAsia="Times New Roman" w:hAnsi="Helvetica" w:cs="Helvetica"/>
                                        <w:b/>
                                        <w:bCs/>
                                        <w:color w:val="F2F2F2"/>
                                        <w:kern w:val="0"/>
                                        <w:sz w:val="18"/>
                                        <w:szCs w:val="18"/>
                                        <w:lang w:val="es-UY" w:eastAsia="es-UY"/>
                                        <w14:ligatures w14:val="none"/>
                                      </w:rPr>
                                      <w:t>(Universidad Autónoma Metropolitana. México, 2021)</w:t>
                                    </w:r>
                                  </w:p>
                                  <w:p w14:paraId="2CFCA71E" w14:textId="77777777" w:rsidR="0077442F" w:rsidRPr="0077442F" w:rsidRDefault="0077442F" w:rsidP="0077442F">
                                    <w:pPr>
                                      <w:spacing w:after="0" w:line="315" w:lineRule="atLeast"/>
                                      <w:jc w:val="both"/>
                                      <w:rPr>
                                        <w:rFonts w:ascii="Helvetica" w:eastAsia="Times New Roman" w:hAnsi="Helvetica" w:cs="Helvetica"/>
                                        <w:color w:val="F2F2F2"/>
                                        <w:kern w:val="0"/>
                                        <w:sz w:val="21"/>
                                        <w:szCs w:val="21"/>
                                        <w:lang w:val="es-UY" w:eastAsia="es-UY"/>
                                        <w14:ligatures w14:val="none"/>
                                      </w:rPr>
                                    </w:pPr>
                                    <w:r w:rsidRPr="0077442F">
                                      <w:rPr>
                                        <w:rFonts w:ascii="Helvetica" w:eastAsia="Times New Roman" w:hAnsi="Helvetica" w:cs="Helvetica"/>
                                        <w:color w:val="F2F2F2"/>
                                        <w:kern w:val="0"/>
                                        <w:sz w:val="18"/>
                                        <w:szCs w:val="18"/>
                                        <w:lang w:val="es-UY" w:eastAsia="es-UY"/>
                                        <w14:ligatures w14:val="none"/>
                                      </w:rPr>
                                      <w:t>El </w:t>
                                    </w:r>
                                    <w:r w:rsidRPr="0077442F">
                                      <w:rPr>
                                        <w:rFonts w:ascii="Helvetica" w:eastAsia="Times New Roman" w:hAnsi="Helvetica" w:cs="Helvetica"/>
                                        <w:i/>
                                        <w:iCs/>
                                        <w:color w:val="F2F2F2"/>
                                        <w:kern w:val="0"/>
                                        <w:sz w:val="18"/>
                                        <w:szCs w:val="18"/>
                                        <w:lang w:val="es-UY" w:eastAsia="es-UY"/>
                                        <w14:ligatures w14:val="none"/>
                                      </w:rPr>
                                      <w:t>Diccionario</w:t>
                                    </w:r>
                                    <w:r w:rsidRPr="0077442F">
                                      <w:rPr>
                                        <w:rFonts w:ascii="Helvetica" w:eastAsia="Times New Roman" w:hAnsi="Helvetica" w:cs="Helvetica"/>
                                        <w:color w:val="F2F2F2"/>
                                        <w:kern w:val="0"/>
                                        <w:sz w:val="18"/>
                                        <w:szCs w:val="18"/>
                                        <w:lang w:val="es-UY" w:eastAsia="es-UY"/>
                                        <w14:ligatures w14:val="none"/>
                                      </w:rPr>
                                      <w:t xml:space="preserve"> es una obra en la que participan más de 80 </w:t>
                                    </w:r>
                                    <w:proofErr w:type="spellStart"/>
                                    <w:r w:rsidRPr="0077442F">
                                      <w:rPr>
                                        <w:rFonts w:ascii="Helvetica" w:eastAsia="Times New Roman" w:hAnsi="Helvetica" w:cs="Helvetica"/>
                                        <w:color w:val="F2F2F2"/>
                                        <w:kern w:val="0"/>
                                        <w:sz w:val="18"/>
                                        <w:szCs w:val="18"/>
                                        <w:lang w:val="es-UY" w:eastAsia="es-UY"/>
                                        <w14:ligatures w14:val="none"/>
                                      </w:rPr>
                                      <w:t>investigador@s</w:t>
                                    </w:r>
                                    <w:proofErr w:type="spellEnd"/>
                                    <w:r w:rsidRPr="0077442F">
                                      <w:rPr>
                                        <w:rFonts w:ascii="Helvetica" w:eastAsia="Times New Roman" w:hAnsi="Helvetica" w:cs="Helvetica"/>
                                        <w:color w:val="F2F2F2"/>
                                        <w:kern w:val="0"/>
                                        <w:sz w:val="18"/>
                                        <w:szCs w:val="18"/>
                                        <w:lang w:val="es-UY" w:eastAsia="es-UY"/>
                                        <w14:ligatures w14:val="none"/>
                                      </w:rPr>
                                      <w:t xml:space="preserve">, </w:t>
                                    </w:r>
                                    <w:proofErr w:type="spellStart"/>
                                    <w:r w:rsidRPr="0077442F">
                                      <w:rPr>
                                        <w:rFonts w:ascii="Helvetica" w:eastAsia="Times New Roman" w:hAnsi="Helvetica" w:cs="Helvetica"/>
                                        <w:color w:val="F2F2F2"/>
                                        <w:kern w:val="0"/>
                                        <w:sz w:val="18"/>
                                        <w:szCs w:val="18"/>
                                        <w:lang w:val="es-UY" w:eastAsia="es-UY"/>
                                        <w14:ligatures w14:val="none"/>
                                      </w:rPr>
                                      <w:t>conocedor@s</w:t>
                                    </w:r>
                                    <w:proofErr w:type="spellEnd"/>
                                    <w:r w:rsidRPr="0077442F">
                                      <w:rPr>
                                        <w:rFonts w:ascii="Helvetica" w:eastAsia="Times New Roman" w:hAnsi="Helvetica" w:cs="Helvetica"/>
                                        <w:color w:val="F2F2F2"/>
                                        <w:kern w:val="0"/>
                                        <w:sz w:val="18"/>
                                        <w:szCs w:val="18"/>
                                        <w:lang w:val="es-UY" w:eastAsia="es-UY"/>
                                        <w14:ligatures w14:val="none"/>
                                      </w:rPr>
                                      <w:t xml:space="preserve"> y especialistas en las y los protagonistas, laicos o religiosos, que le dieron forma a la Iglesia católica mexicana de hoy. Entre ellas y ellos se encuentran quienes gestaron y consolidaron la iglesia de los pobres y de liberación, tales como el obispo Sergio Méndez Arceo, </w:t>
                                    </w:r>
                                    <w:r w:rsidRPr="0077442F">
                                      <w:rPr>
                                        <w:rFonts w:ascii="Helvetica" w:eastAsia="Times New Roman" w:hAnsi="Helvetica" w:cs="Helvetica"/>
                                        <w:i/>
                                        <w:iCs/>
                                        <w:color w:val="F2F2F2"/>
                                        <w:kern w:val="0"/>
                                        <w:sz w:val="18"/>
                                        <w:szCs w:val="18"/>
                                        <w:lang w:val="es-UY" w:eastAsia="es-UY"/>
                                        <w14:ligatures w14:val="none"/>
                                      </w:rPr>
                                      <w:t>Manuel Velázquez</w:t>
                                    </w:r>
                                    <w:r w:rsidRPr="0077442F">
                                      <w:rPr>
                                        <w:rFonts w:ascii="Helvetica" w:eastAsia="Times New Roman" w:hAnsi="Helvetica" w:cs="Helvetica"/>
                                        <w:color w:val="F2F2F2"/>
                                        <w:kern w:val="0"/>
                                        <w:sz w:val="18"/>
                                        <w:szCs w:val="18"/>
                                        <w:lang w:val="es-UY" w:eastAsia="es-UY"/>
                                        <w14:ligatures w14:val="none"/>
                                      </w:rPr>
                                      <w:t> y su hermano </w:t>
                                    </w:r>
                                    <w:r w:rsidRPr="0077442F">
                                      <w:rPr>
                                        <w:rFonts w:ascii="Helvetica" w:eastAsia="Times New Roman" w:hAnsi="Helvetica" w:cs="Helvetica"/>
                                        <w:i/>
                                        <w:iCs/>
                                        <w:color w:val="F2F2F2"/>
                                        <w:kern w:val="0"/>
                                        <w:sz w:val="18"/>
                                        <w:szCs w:val="18"/>
                                        <w:lang w:val="es-UY" w:eastAsia="es-UY"/>
                                        <w14:ligatures w14:val="none"/>
                                      </w:rPr>
                                      <w:t>Pedro</w:t>
                                    </w:r>
                                    <w:r w:rsidRPr="0077442F">
                                      <w:rPr>
                                        <w:rFonts w:ascii="Helvetica" w:eastAsia="Times New Roman" w:hAnsi="Helvetica" w:cs="Helvetica"/>
                                        <w:color w:val="F2F2F2"/>
                                        <w:kern w:val="0"/>
                                        <w:sz w:val="18"/>
                                        <w:szCs w:val="18"/>
                                        <w:lang w:val="es-UY" w:eastAsia="es-UY"/>
                                        <w14:ligatures w14:val="none"/>
                                      </w:rPr>
                                      <w:t>, </w:t>
                                    </w:r>
                                    <w:r w:rsidRPr="0077442F">
                                      <w:rPr>
                                        <w:rFonts w:ascii="Helvetica" w:eastAsia="Times New Roman" w:hAnsi="Helvetica" w:cs="Helvetica"/>
                                        <w:i/>
                                        <w:iCs/>
                                        <w:color w:val="F2F2F2"/>
                                        <w:kern w:val="0"/>
                                        <w:sz w:val="18"/>
                                        <w:szCs w:val="18"/>
                                        <w:lang w:val="es-UY" w:eastAsia="es-UY"/>
                                        <w14:ligatures w14:val="none"/>
                                      </w:rPr>
                                      <w:t xml:space="preserve">Jesús García, María Van Doren, José Álvarez Icaza, Bartolomé Carrasco, Enrique Dussel, Camilo </w:t>
                                    </w:r>
                                    <w:proofErr w:type="spellStart"/>
                                    <w:r w:rsidRPr="0077442F">
                                      <w:rPr>
                                        <w:rFonts w:ascii="Helvetica" w:eastAsia="Times New Roman" w:hAnsi="Helvetica" w:cs="Helvetica"/>
                                        <w:i/>
                                        <w:iCs/>
                                        <w:color w:val="F2F2F2"/>
                                        <w:kern w:val="0"/>
                                        <w:sz w:val="18"/>
                                        <w:szCs w:val="18"/>
                                        <w:lang w:val="es-UY" w:eastAsia="es-UY"/>
                                        <w14:ligatures w14:val="none"/>
                                      </w:rPr>
                                      <w:t>Maccise</w:t>
                                    </w:r>
                                    <w:proofErr w:type="spellEnd"/>
                                    <w:r w:rsidRPr="0077442F">
                                      <w:rPr>
                                        <w:rFonts w:ascii="Helvetica" w:eastAsia="Times New Roman" w:hAnsi="Helvetica" w:cs="Helvetica"/>
                                        <w:i/>
                                        <w:iCs/>
                                        <w:color w:val="F2F2F2"/>
                                        <w:kern w:val="0"/>
                                        <w:sz w:val="18"/>
                                        <w:szCs w:val="18"/>
                                        <w:lang w:val="es-UY" w:eastAsia="es-UY"/>
                                        <w14:ligatures w14:val="none"/>
                                      </w:rPr>
                                      <w:t xml:space="preserve">, Arturo Lona, Gregorio </w:t>
                                    </w:r>
                                    <w:proofErr w:type="spellStart"/>
                                    <w:r w:rsidRPr="0077442F">
                                      <w:rPr>
                                        <w:rFonts w:ascii="Helvetica" w:eastAsia="Times New Roman" w:hAnsi="Helvetica" w:cs="Helvetica"/>
                                        <w:i/>
                                        <w:iCs/>
                                        <w:color w:val="F2F2F2"/>
                                        <w:kern w:val="0"/>
                                        <w:sz w:val="18"/>
                                        <w:szCs w:val="18"/>
                                        <w:lang w:val="es-UY" w:eastAsia="es-UY"/>
                                        <w14:ligatures w14:val="none"/>
                                      </w:rPr>
                                      <w:t>Lemercier</w:t>
                                    </w:r>
                                    <w:proofErr w:type="spellEnd"/>
                                    <w:r w:rsidRPr="0077442F">
                                      <w:rPr>
                                        <w:rFonts w:ascii="Helvetica" w:eastAsia="Times New Roman" w:hAnsi="Helvetica" w:cs="Helvetica"/>
                                        <w:i/>
                                        <w:iCs/>
                                        <w:color w:val="F2F2F2"/>
                                        <w:kern w:val="0"/>
                                        <w:sz w:val="18"/>
                                        <w:szCs w:val="18"/>
                                        <w:lang w:val="es-UY" w:eastAsia="es-UY"/>
                                        <w14:ligatures w14:val="none"/>
                                      </w:rPr>
                                      <w:t xml:space="preserve">, José Llaguno, </w:t>
                                    </w:r>
                                    <w:proofErr w:type="spellStart"/>
                                    <w:r w:rsidRPr="0077442F">
                                      <w:rPr>
                                        <w:rFonts w:ascii="Helvetica" w:eastAsia="Times New Roman" w:hAnsi="Helvetica" w:cs="Helvetica"/>
                                        <w:i/>
                                        <w:iCs/>
                                        <w:color w:val="F2F2F2"/>
                                        <w:kern w:val="0"/>
                                        <w:sz w:val="18"/>
                                        <w:szCs w:val="18"/>
                                        <w:lang w:val="es-UY" w:eastAsia="es-UY"/>
                                        <w14:ligatures w14:val="none"/>
                                      </w:rPr>
                                      <w:t>Ivan</w:t>
                                    </w:r>
                                    <w:proofErr w:type="spellEnd"/>
                                    <w:r w:rsidRPr="0077442F">
                                      <w:rPr>
                                        <w:rFonts w:ascii="Helvetica" w:eastAsia="Times New Roman" w:hAnsi="Helvetica" w:cs="Helvetica"/>
                                        <w:i/>
                                        <w:iCs/>
                                        <w:color w:val="F2F2F2"/>
                                        <w:kern w:val="0"/>
                                        <w:sz w:val="18"/>
                                        <w:szCs w:val="18"/>
                                        <w:lang w:val="es-UY" w:eastAsia="es-UY"/>
                                        <w14:ligatures w14:val="none"/>
                                      </w:rPr>
                                      <w:t xml:space="preserve"> Illich, </w:t>
                                    </w:r>
                                    <w:proofErr w:type="spellStart"/>
                                    <w:r w:rsidRPr="0077442F">
                                      <w:rPr>
                                        <w:rFonts w:ascii="Helvetica" w:eastAsia="Times New Roman" w:hAnsi="Helvetica" w:cs="Helvetica"/>
                                        <w:i/>
                                        <w:iCs/>
                                        <w:color w:val="F2F2F2"/>
                                        <w:kern w:val="0"/>
                                        <w:sz w:val="18"/>
                                        <w:szCs w:val="18"/>
                                        <w:lang w:val="es-UY" w:eastAsia="es-UY"/>
                                        <w14:ligatures w14:val="none"/>
                                      </w:rPr>
                                      <w:t>Betsi</w:t>
                                    </w:r>
                                    <w:proofErr w:type="spellEnd"/>
                                    <w:r w:rsidRPr="0077442F">
                                      <w:rPr>
                                        <w:rFonts w:ascii="Helvetica" w:eastAsia="Times New Roman" w:hAnsi="Helvetica" w:cs="Helvetica"/>
                                        <w:i/>
                                        <w:iCs/>
                                        <w:color w:val="F2F2F2"/>
                                        <w:kern w:val="0"/>
                                        <w:sz w:val="18"/>
                                        <w:szCs w:val="18"/>
                                        <w:lang w:val="es-UY" w:eastAsia="es-UY"/>
                                        <w14:ligatures w14:val="none"/>
                                      </w:rPr>
                                      <w:t xml:space="preserve"> </w:t>
                                    </w:r>
                                    <w:proofErr w:type="spellStart"/>
                                    <w:r w:rsidRPr="0077442F">
                                      <w:rPr>
                                        <w:rFonts w:ascii="Helvetica" w:eastAsia="Times New Roman" w:hAnsi="Helvetica" w:cs="Helvetica"/>
                                        <w:i/>
                                        <w:iCs/>
                                        <w:color w:val="F2F2F2"/>
                                        <w:kern w:val="0"/>
                                        <w:sz w:val="18"/>
                                        <w:szCs w:val="18"/>
                                        <w:lang w:val="es-UY" w:eastAsia="es-UY"/>
                                        <w14:ligatures w14:val="none"/>
                                      </w:rPr>
                                      <w:t>Hollants</w:t>
                                    </w:r>
                                    <w:proofErr w:type="spellEnd"/>
                                    <w:r w:rsidRPr="0077442F">
                                      <w:rPr>
                                        <w:rFonts w:ascii="Helvetica" w:eastAsia="Times New Roman" w:hAnsi="Helvetica" w:cs="Helvetica"/>
                                        <w:i/>
                                        <w:iCs/>
                                        <w:color w:val="F2F2F2"/>
                                        <w:kern w:val="0"/>
                                        <w:sz w:val="18"/>
                                        <w:szCs w:val="18"/>
                                        <w:lang w:val="es-UY" w:eastAsia="es-UY"/>
                                        <w14:ligatures w14:val="none"/>
                                      </w:rPr>
                                      <w:t xml:space="preserve">, Enrique Maza, María Consuelo Mejía, Porfirio Miranda, Alex Morelli, Alejandro Solalinde, Samuel Ruiz García, Alicia Puente, Gerardo </w:t>
                                    </w:r>
                                    <w:proofErr w:type="spellStart"/>
                                    <w:r w:rsidRPr="0077442F">
                                      <w:rPr>
                                        <w:rFonts w:ascii="Helvetica" w:eastAsia="Times New Roman" w:hAnsi="Helvetica" w:cs="Helvetica"/>
                                        <w:i/>
                                        <w:iCs/>
                                        <w:color w:val="F2F2F2"/>
                                        <w:kern w:val="0"/>
                                        <w:sz w:val="18"/>
                                        <w:szCs w:val="18"/>
                                        <w:lang w:val="es-UY" w:eastAsia="es-UY"/>
                                        <w14:ligatures w14:val="none"/>
                                      </w:rPr>
                                      <w:t>Thijssen</w:t>
                                    </w:r>
                                    <w:proofErr w:type="spellEnd"/>
                                    <w:r w:rsidRPr="0077442F">
                                      <w:rPr>
                                        <w:rFonts w:ascii="Helvetica" w:eastAsia="Times New Roman" w:hAnsi="Helvetica" w:cs="Helvetica"/>
                                        <w:i/>
                                        <w:iCs/>
                                        <w:color w:val="F2F2F2"/>
                                        <w:kern w:val="0"/>
                                        <w:sz w:val="18"/>
                                        <w:szCs w:val="18"/>
                                        <w:lang w:val="es-UY" w:eastAsia="es-UY"/>
                                        <w14:ligatures w14:val="none"/>
                                      </w:rPr>
                                      <w:t xml:space="preserve">, </w:t>
                                    </w:r>
                                    <w:proofErr w:type="spellStart"/>
                                    <w:r w:rsidRPr="0077442F">
                                      <w:rPr>
                                        <w:rFonts w:ascii="Helvetica" w:eastAsia="Times New Roman" w:hAnsi="Helvetica" w:cs="Helvetica"/>
                                        <w:i/>
                                        <w:iCs/>
                                        <w:color w:val="F2F2F2"/>
                                        <w:kern w:val="0"/>
                                        <w:sz w:val="18"/>
                                        <w:szCs w:val="18"/>
                                        <w:lang w:val="es-UY" w:eastAsia="es-UY"/>
                                        <w14:ligatures w14:val="none"/>
                                      </w:rPr>
                                      <w:t>Ymelda</w:t>
                                    </w:r>
                                    <w:proofErr w:type="spellEnd"/>
                                    <w:r w:rsidRPr="0077442F">
                                      <w:rPr>
                                        <w:rFonts w:ascii="Helvetica" w:eastAsia="Times New Roman" w:hAnsi="Helvetica" w:cs="Helvetica"/>
                                        <w:i/>
                                        <w:iCs/>
                                        <w:color w:val="F2F2F2"/>
                                        <w:kern w:val="0"/>
                                        <w:sz w:val="18"/>
                                        <w:szCs w:val="18"/>
                                        <w:lang w:val="es-UY" w:eastAsia="es-UY"/>
                                        <w14:ligatures w14:val="none"/>
                                      </w:rPr>
                                      <w:t xml:space="preserve"> Tijerina, Raúl Vera López, </w:t>
                                    </w:r>
                                    <w:r w:rsidRPr="0077442F">
                                      <w:rPr>
                                        <w:rFonts w:ascii="Helvetica" w:eastAsia="Times New Roman" w:hAnsi="Helvetica" w:cs="Helvetica"/>
                                        <w:color w:val="F2F2F2"/>
                                        <w:kern w:val="0"/>
                                        <w:sz w:val="18"/>
                                        <w:szCs w:val="18"/>
                                        <w:lang w:val="es-UY" w:eastAsia="es-UY"/>
                                        <w14:ligatures w14:val="none"/>
                                      </w:rPr>
                                      <w:t xml:space="preserve">entre otras y otros. Sin duda, una obra de referencia y un granito de arena a la memoria de </w:t>
                                    </w:r>
                                    <w:proofErr w:type="spellStart"/>
                                    <w:r w:rsidRPr="0077442F">
                                      <w:rPr>
                                        <w:rFonts w:ascii="Helvetica" w:eastAsia="Times New Roman" w:hAnsi="Helvetica" w:cs="Helvetica"/>
                                        <w:color w:val="F2F2F2"/>
                                        <w:kern w:val="0"/>
                                        <w:sz w:val="18"/>
                                        <w:szCs w:val="18"/>
                                        <w:lang w:val="es-UY" w:eastAsia="es-UY"/>
                                        <w14:ligatures w14:val="none"/>
                                      </w:rPr>
                                      <w:t>nuestr@s</w:t>
                                    </w:r>
                                    <w:proofErr w:type="spellEnd"/>
                                    <w:r w:rsidRPr="0077442F">
                                      <w:rPr>
                                        <w:rFonts w:ascii="Helvetica" w:eastAsia="Times New Roman" w:hAnsi="Helvetica" w:cs="Helvetica"/>
                                        <w:color w:val="F2F2F2"/>
                                        <w:kern w:val="0"/>
                                        <w:sz w:val="18"/>
                                        <w:szCs w:val="18"/>
                                        <w:lang w:val="es-UY" w:eastAsia="es-UY"/>
                                        <w14:ligatures w14:val="none"/>
                                      </w:rPr>
                                      <w:t xml:space="preserve"> profetas.</w:t>
                                    </w:r>
                                  </w:p>
                                </w:tc>
                              </w:tr>
                            </w:tbl>
                            <w:p w14:paraId="7597E22F" w14:textId="77777777" w:rsidR="0077442F" w:rsidRPr="0077442F" w:rsidRDefault="0077442F" w:rsidP="0077442F">
                              <w:pPr>
                                <w:spacing w:after="0" w:line="240" w:lineRule="auto"/>
                                <w:rPr>
                                  <w:rFonts w:ascii="Times New Roman" w:eastAsia="Times New Roman" w:hAnsi="Times New Roman" w:cs="Times New Roman"/>
                                  <w:kern w:val="0"/>
                                  <w:sz w:val="24"/>
                                  <w:szCs w:val="24"/>
                                  <w:lang w:val="es-UY" w:eastAsia="es-UY"/>
                                  <w14:ligatures w14:val="none"/>
                                </w:rPr>
                              </w:pPr>
                            </w:p>
                          </w:tc>
                        </w:tr>
                      </w:tbl>
                      <w:p w14:paraId="7D4A3B7D" w14:textId="77777777" w:rsidR="0077442F" w:rsidRPr="0077442F" w:rsidRDefault="0077442F" w:rsidP="0077442F">
                        <w:pPr>
                          <w:spacing w:after="0" w:line="240" w:lineRule="auto"/>
                          <w:rPr>
                            <w:rFonts w:ascii="Times New Roman" w:eastAsia="Times New Roman" w:hAnsi="Times New Roman" w:cs="Times New Roman"/>
                            <w:kern w:val="0"/>
                            <w:sz w:val="24"/>
                            <w:szCs w:val="24"/>
                            <w:lang w:val="es-UY" w:eastAsia="es-UY"/>
                            <w14:ligatures w14:val="none"/>
                          </w:rPr>
                        </w:pPr>
                      </w:p>
                    </w:tc>
                  </w:tr>
                </w:tbl>
                <w:p w14:paraId="5ACF1707" w14:textId="77777777" w:rsidR="0077442F" w:rsidRPr="0077442F" w:rsidRDefault="0077442F" w:rsidP="0077442F">
                  <w:pPr>
                    <w:spacing w:after="0" w:line="240" w:lineRule="auto"/>
                    <w:rPr>
                      <w:rFonts w:ascii="Times New Roman" w:eastAsia="Times New Roman" w:hAnsi="Times New Roman" w:cs="Times New Roman"/>
                      <w:kern w:val="0"/>
                      <w:sz w:val="24"/>
                      <w:szCs w:val="24"/>
                      <w:lang w:val="es-UY" w:eastAsia="es-UY"/>
                      <w14:ligatures w14:val="none"/>
                    </w:rPr>
                  </w:pPr>
                </w:p>
              </w:tc>
            </w:tr>
          </w:tbl>
          <w:p w14:paraId="5BD41C42" w14:textId="77777777" w:rsidR="0077442F" w:rsidRPr="0077442F" w:rsidRDefault="0077442F" w:rsidP="0077442F">
            <w:pPr>
              <w:spacing w:after="0" w:line="240" w:lineRule="auto"/>
              <w:jc w:val="center"/>
              <w:rPr>
                <w:rFonts w:ascii="Arial" w:eastAsia="Times New Roman" w:hAnsi="Arial" w:cs="Arial"/>
                <w:color w:val="222222"/>
                <w:kern w:val="0"/>
                <w:sz w:val="24"/>
                <w:szCs w:val="24"/>
                <w:lang w:val="es-UY" w:eastAsia="es-UY"/>
                <w14:ligatures w14:val="none"/>
              </w:rPr>
            </w:pPr>
          </w:p>
        </w:tc>
      </w:tr>
      <w:tr w:rsidR="0077442F" w:rsidRPr="0077442F" w14:paraId="13A495B6" w14:textId="77777777" w:rsidTr="0077442F">
        <w:tblPrEx>
          <w:shd w:val="clear" w:color="auto" w:fill="FAFAFA"/>
        </w:tblPrEx>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77442F" w:rsidRPr="0077442F" w14:paraId="3D60CF7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77442F" w:rsidRPr="0077442F" w14:paraId="1FF8BD34" w14:textId="77777777" w:rsidTr="0077442F">
                    <w:trPr>
                      <w:trHeight w:val="135"/>
                    </w:trPr>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7442F" w:rsidRPr="0077442F" w14:paraId="13785FD4" w14:textId="77777777" w:rsidTr="0077442F">
                          <w:tc>
                            <w:tcPr>
                              <w:tcW w:w="0" w:type="auto"/>
                              <w:vAlign w:val="center"/>
                            </w:tcPr>
                            <w:p w14:paraId="1096C193" w14:textId="77777777" w:rsidR="0077442F" w:rsidRPr="0077442F" w:rsidRDefault="0077442F" w:rsidP="0077442F">
                              <w:pPr>
                                <w:shd w:val="clear" w:color="auto" w:fill="FAFAFA"/>
                                <w:spacing w:after="0" w:line="240" w:lineRule="auto"/>
                                <w:jc w:val="both"/>
                                <w:rPr>
                                  <w:rFonts w:ascii="Helvetica" w:eastAsia="Times New Roman" w:hAnsi="Helvetica" w:cs="Helvetica"/>
                                  <w:color w:val="656565"/>
                                  <w:kern w:val="0"/>
                                  <w:sz w:val="18"/>
                                  <w:szCs w:val="18"/>
                                  <w:lang w:val="es-UY" w:eastAsia="es-UY"/>
                                  <w14:ligatures w14:val="none"/>
                                </w:rPr>
                              </w:pPr>
                              <w:r w:rsidRPr="0077442F">
                                <w:rPr>
                                  <w:rFonts w:ascii="Helvetica" w:eastAsia="Times New Roman" w:hAnsi="Helvetica" w:cs="Helvetica"/>
                                  <w:color w:val="656565"/>
                                  <w:kern w:val="0"/>
                                  <w:sz w:val="21"/>
                                  <w:szCs w:val="21"/>
                                  <w:lang w:val="es-UY" w:eastAsia="es-UY"/>
                                  <w14:ligatures w14:val="none"/>
                                </w:rPr>
                                <w:t>En el marco de la conmemoración de la pascua del obispo Sergio Méndez Arceo (6 de febrero de 1992), desde diversas organizaciones de la sociedad civil, invitan al "</w:t>
                              </w:r>
                              <w:r w:rsidRPr="0077442F">
                                <w:rPr>
                                  <w:rFonts w:ascii="Helvetica" w:eastAsia="Times New Roman" w:hAnsi="Helvetica" w:cs="Helvetica"/>
                                  <w:b/>
                                  <w:bCs/>
                                  <w:color w:val="656565"/>
                                  <w:kern w:val="0"/>
                                  <w:sz w:val="21"/>
                                  <w:szCs w:val="21"/>
                                  <w:lang w:val="es-UY" w:eastAsia="es-UY"/>
                                  <w14:ligatures w14:val="none"/>
                                </w:rPr>
                                <w:t>Encuentro de reflexión por la paz y los derechos humanos</w:t>
                              </w:r>
                              <w:r w:rsidRPr="0077442F">
                                <w:rPr>
                                  <w:rFonts w:ascii="Helvetica" w:eastAsia="Times New Roman" w:hAnsi="Helvetica" w:cs="Helvetica"/>
                                  <w:color w:val="656565"/>
                                  <w:kern w:val="0"/>
                                  <w:sz w:val="21"/>
                                  <w:szCs w:val="21"/>
                                  <w:lang w:val="es-UY" w:eastAsia="es-UY"/>
                                  <w14:ligatures w14:val="none"/>
                                </w:rPr>
                                <w:t>", en dónde retomarán las luchas de sembradores de paz y esperanza en México. Habrá un panel de reflexión previo a una liturgia y se finalizará con un mural colectivo.</w:t>
                              </w:r>
                              <w:r w:rsidRPr="0077442F">
                                <w:rPr>
                                  <w:rFonts w:ascii="Helvetica" w:eastAsia="Times New Roman" w:hAnsi="Helvetica" w:cs="Helvetica"/>
                                  <w:color w:val="656565"/>
                                  <w:kern w:val="0"/>
                                  <w:sz w:val="18"/>
                                  <w:szCs w:val="18"/>
                                  <w:lang w:val="es-UY" w:eastAsia="es-UY"/>
                                  <w14:ligatures w14:val="none"/>
                                </w:rPr>
                                <w:br/>
                                <w:t> </w:t>
                              </w:r>
                            </w:p>
                            <w:p w14:paraId="028CDAE1" w14:textId="77777777" w:rsidR="0077442F" w:rsidRPr="0077442F" w:rsidRDefault="0077442F" w:rsidP="0077442F">
                              <w:pPr>
                                <w:shd w:val="clear" w:color="auto" w:fill="FAFAFA"/>
                                <w:spacing w:after="0" w:line="240" w:lineRule="auto"/>
                                <w:jc w:val="center"/>
                                <w:rPr>
                                  <w:rFonts w:ascii="Helvetica" w:eastAsia="Times New Roman" w:hAnsi="Helvetica" w:cs="Helvetica"/>
                                  <w:color w:val="656565"/>
                                  <w:kern w:val="0"/>
                                  <w:sz w:val="18"/>
                                  <w:szCs w:val="18"/>
                                  <w:lang w:val="es-UY" w:eastAsia="es-UY"/>
                                  <w14:ligatures w14:val="none"/>
                                </w:rPr>
                              </w:pPr>
                              <w:proofErr w:type="gramStart"/>
                              <w:r w:rsidRPr="0077442F">
                                <w:rPr>
                                  <w:rFonts w:ascii="Helvetica" w:eastAsia="Times New Roman" w:hAnsi="Helvetica" w:cs="Helvetica"/>
                                  <w:color w:val="656565"/>
                                  <w:kern w:val="0"/>
                                  <w:sz w:val="21"/>
                                  <w:szCs w:val="21"/>
                                  <w:lang w:val="es-UY" w:eastAsia="es-UY"/>
                                  <w14:ligatures w14:val="none"/>
                                </w:rPr>
                                <w:t>Link</w:t>
                              </w:r>
                              <w:proofErr w:type="gramEnd"/>
                              <w:r w:rsidRPr="0077442F">
                                <w:rPr>
                                  <w:rFonts w:ascii="Helvetica" w:eastAsia="Times New Roman" w:hAnsi="Helvetica" w:cs="Helvetica"/>
                                  <w:color w:val="656565"/>
                                  <w:kern w:val="0"/>
                                  <w:sz w:val="21"/>
                                  <w:szCs w:val="21"/>
                                  <w:lang w:val="es-UY" w:eastAsia="es-UY"/>
                                  <w14:ligatures w14:val="none"/>
                                </w:rPr>
                                <w:t xml:space="preserve"> de registro para asistencia presencial: </w:t>
                              </w:r>
                              <w:hyperlink r:id="rId5" w:tgtFrame="_blank" w:history="1">
                                <w:r w:rsidRPr="0077442F">
                                  <w:rPr>
                                    <w:rFonts w:ascii="Helvetica" w:eastAsia="Times New Roman" w:hAnsi="Helvetica" w:cs="Helvetica"/>
                                    <w:color w:val="008080"/>
                                    <w:kern w:val="0"/>
                                    <w:sz w:val="21"/>
                                    <w:szCs w:val="21"/>
                                    <w:u w:val="single"/>
                                    <w:lang w:val="es-UY" w:eastAsia="es-UY"/>
                                    <w14:ligatures w14:val="none"/>
                                  </w:rPr>
                                  <w:t>https://forms.gle/t2o8XbN2AHxG24oj6</w:t>
                                </w:r>
                              </w:hyperlink>
                            </w:p>
                            <w:p w14:paraId="70B59F3C" w14:textId="77777777" w:rsidR="0077442F" w:rsidRPr="0077442F" w:rsidRDefault="0077442F" w:rsidP="0077442F">
                              <w:pPr>
                                <w:shd w:val="clear" w:color="auto" w:fill="FAFAFA"/>
                                <w:spacing w:after="0" w:line="240" w:lineRule="auto"/>
                                <w:jc w:val="both"/>
                                <w:rPr>
                                  <w:rFonts w:ascii="Helvetica" w:eastAsia="Times New Roman" w:hAnsi="Helvetica" w:cs="Helvetica"/>
                                  <w:color w:val="656565"/>
                                  <w:kern w:val="0"/>
                                  <w:sz w:val="18"/>
                                  <w:szCs w:val="18"/>
                                  <w:lang w:val="es-UY" w:eastAsia="es-UY"/>
                                  <w14:ligatures w14:val="none"/>
                                </w:rPr>
                              </w:pPr>
                              <w:r w:rsidRPr="0077442F">
                                <w:rPr>
                                  <w:rFonts w:ascii="Helvetica" w:eastAsia="Times New Roman" w:hAnsi="Helvetica" w:cs="Helvetica"/>
                                  <w:color w:val="656565"/>
                                  <w:kern w:val="0"/>
                                  <w:sz w:val="18"/>
                                  <w:szCs w:val="18"/>
                                  <w:lang w:val="es-UY" w:eastAsia="es-UY"/>
                                  <w14:ligatures w14:val="none"/>
                                </w:rPr>
                                <w:t> </w:t>
                              </w:r>
                            </w:p>
                            <w:p w14:paraId="02AAB52B" w14:textId="69F4DA1B" w:rsidR="0077442F" w:rsidRDefault="0077442F" w:rsidP="0077442F">
                              <w:pPr>
                                <w:shd w:val="clear" w:color="auto" w:fill="FAFAFA"/>
                                <w:spacing w:after="0" w:line="240" w:lineRule="auto"/>
                                <w:jc w:val="center"/>
                                <w:rPr>
                                  <w:rFonts w:ascii="Helvetica" w:eastAsia="Times New Roman" w:hAnsi="Helvetica" w:cs="Helvetica"/>
                                  <w:color w:val="656565"/>
                                  <w:kern w:val="0"/>
                                  <w:sz w:val="21"/>
                                  <w:szCs w:val="21"/>
                                  <w:lang w:val="es-UY" w:eastAsia="es-UY"/>
                                  <w14:ligatures w14:val="none"/>
                                </w:rPr>
                              </w:pPr>
                              <w:r w:rsidRPr="0077442F">
                                <w:rPr>
                                  <w:rFonts w:ascii="Helvetica" w:eastAsia="Times New Roman" w:hAnsi="Helvetica" w:cs="Helvetica"/>
                                  <w:color w:val="656565"/>
                                  <w:kern w:val="0"/>
                                  <w:sz w:val="21"/>
                                  <w:szCs w:val="21"/>
                                  <w:lang w:val="es-UY" w:eastAsia="es-UY"/>
                                  <w14:ligatures w14:val="none"/>
                                </w:rPr>
                                <w:t>Transmisión en vivo por FB del </w:t>
                              </w:r>
                              <w:hyperlink r:id="rId6" w:tgtFrame="_blank" w:history="1">
                                <w:r w:rsidRPr="0077442F">
                                  <w:rPr>
                                    <w:rFonts w:ascii="Helvetica" w:eastAsia="Times New Roman" w:hAnsi="Helvetica" w:cs="Helvetica"/>
                                    <w:color w:val="008080"/>
                                    <w:kern w:val="0"/>
                                    <w:sz w:val="21"/>
                                    <w:szCs w:val="21"/>
                                    <w:u w:val="single"/>
                                    <w:lang w:val="es-UY" w:eastAsia="es-UY"/>
                                    <w14:ligatures w14:val="none"/>
                                  </w:rPr>
                                  <w:t>Centro Vitoria</w:t>
                                </w:r>
                              </w:hyperlink>
                              <w:r w:rsidRPr="0077442F">
                                <w:rPr>
                                  <w:rFonts w:ascii="Helvetica" w:eastAsia="Times New Roman" w:hAnsi="Helvetica" w:cs="Helvetica"/>
                                  <w:color w:val="656565"/>
                                  <w:kern w:val="0"/>
                                  <w:sz w:val="21"/>
                                  <w:szCs w:val="21"/>
                                  <w:lang w:val="es-UY" w:eastAsia="es-UY"/>
                                  <w14:ligatures w14:val="none"/>
                                </w:rPr>
                                <w:t>, </w:t>
                              </w:r>
                              <w:hyperlink r:id="rId7" w:tgtFrame="_blank" w:history="1">
                                <w:r w:rsidRPr="0077442F">
                                  <w:rPr>
                                    <w:rFonts w:ascii="Helvetica" w:eastAsia="Times New Roman" w:hAnsi="Helvetica" w:cs="Helvetica"/>
                                    <w:color w:val="EE82EE"/>
                                    <w:kern w:val="0"/>
                                    <w:sz w:val="21"/>
                                    <w:szCs w:val="21"/>
                                    <w:u w:val="single"/>
                                    <w:lang w:val="es-UY" w:eastAsia="es-UY"/>
                                    <w14:ligatures w14:val="none"/>
                                  </w:rPr>
                                  <w:t>SERAPAZ</w:t>
                                </w:r>
                              </w:hyperlink>
                              <w:r w:rsidRPr="0077442F">
                                <w:rPr>
                                  <w:rFonts w:ascii="Helvetica" w:eastAsia="Times New Roman" w:hAnsi="Helvetica" w:cs="Helvetica"/>
                                  <w:color w:val="656565"/>
                                  <w:kern w:val="0"/>
                                  <w:sz w:val="21"/>
                                  <w:szCs w:val="21"/>
                                  <w:lang w:val="es-UY" w:eastAsia="es-UY"/>
                                  <w14:ligatures w14:val="none"/>
                                </w:rPr>
                                <w:t> y </w:t>
                              </w:r>
                              <w:hyperlink r:id="rId8" w:tgtFrame="_blank" w:history="1">
                                <w:r w:rsidRPr="0077442F">
                                  <w:rPr>
                                    <w:rFonts w:ascii="Helvetica" w:eastAsia="Times New Roman" w:hAnsi="Helvetica" w:cs="Helvetica"/>
                                    <w:color w:val="008080"/>
                                    <w:kern w:val="0"/>
                                    <w:sz w:val="21"/>
                                    <w:szCs w:val="21"/>
                                    <w:u w:val="single"/>
                                    <w:lang w:val="es-UY" w:eastAsia="es-UY"/>
                                    <w14:ligatures w14:val="none"/>
                                  </w:rPr>
                                  <w:t>CIAS POR LA PAZ</w:t>
                                </w:r>
                              </w:hyperlink>
                              <w:r w:rsidRPr="0077442F">
                                <w:rPr>
                                  <w:rFonts w:ascii="Helvetica" w:eastAsia="Times New Roman" w:hAnsi="Helvetica" w:cs="Helvetica"/>
                                  <w:color w:val="656565"/>
                                  <w:kern w:val="0"/>
                                  <w:sz w:val="21"/>
                                  <w:szCs w:val="21"/>
                                  <w:lang w:val="es-UY" w:eastAsia="es-UY"/>
                                  <w14:ligatures w14:val="none"/>
                                </w:rPr>
                                <w:t>.</w:t>
                              </w:r>
                            </w:p>
                            <w:p w14:paraId="71603372" w14:textId="12A29401" w:rsidR="0077442F" w:rsidRDefault="0077442F" w:rsidP="0077442F">
                              <w:pPr>
                                <w:shd w:val="clear" w:color="auto" w:fill="FAFAFA"/>
                                <w:spacing w:after="0" w:line="240" w:lineRule="auto"/>
                                <w:jc w:val="center"/>
                                <w:rPr>
                                  <w:rFonts w:ascii="Helvetica" w:eastAsia="Times New Roman" w:hAnsi="Helvetica" w:cs="Helvetica"/>
                                  <w:color w:val="656565"/>
                                  <w:kern w:val="0"/>
                                  <w:sz w:val="21"/>
                                  <w:szCs w:val="21"/>
                                  <w:lang w:val="es-UY" w:eastAsia="es-UY"/>
                                  <w14:ligatures w14:val="none"/>
                                </w:rPr>
                              </w:pPr>
                            </w:p>
                            <w:p w14:paraId="021499F2" w14:textId="57525304" w:rsidR="0077442F" w:rsidRDefault="0077442F" w:rsidP="0077442F">
                              <w:pPr>
                                <w:shd w:val="clear" w:color="auto" w:fill="FAFAFA"/>
                                <w:spacing w:after="0" w:line="240" w:lineRule="auto"/>
                                <w:jc w:val="center"/>
                                <w:rPr>
                                  <w:rFonts w:ascii="Helvetica" w:eastAsia="Times New Roman" w:hAnsi="Helvetica" w:cs="Helvetica"/>
                                  <w:color w:val="656565"/>
                                  <w:kern w:val="0"/>
                                  <w:sz w:val="18"/>
                                  <w:szCs w:val="18"/>
                                  <w:lang w:val="es-UY" w:eastAsia="es-UY"/>
                                  <w14:ligatures w14:val="none"/>
                                </w:rPr>
                              </w:pPr>
                              <w:hyperlink r:id="rId9" w:history="1">
                                <w:r w:rsidRPr="005F2258">
                                  <w:rPr>
                                    <w:rStyle w:val="Hipervnculo"/>
                                    <w:rFonts w:ascii="Helvetica" w:eastAsia="Times New Roman" w:hAnsi="Helvetica" w:cs="Helvetica"/>
                                    <w:kern w:val="0"/>
                                    <w:sz w:val="18"/>
                                    <w:szCs w:val="18"/>
                                    <w:lang w:val="es-UY" w:eastAsia="es-UY"/>
                                    <w14:ligatures w14:val="none"/>
                                  </w:rPr>
                                  <w:t>https://mail.google.com/mail/u/1/#inbox/FMfcgzGrcXjPXrrXvcbqFSGLTMPMWcXw</w:t>
                                </w:r>
                              </w:hyperlink>
                            </w:p>
                            <w:p w14:paraId="4FBDEDFB" w14:textId="77777777" w:rsidR="0077442F" w:rsidRPr="0077442F" w:rsidRDefault="0077442F" w:rsidP="0077442F">
                              <w:pPr>
                                <w:shd w:val="clear" w:color="auto" w:fill="FAFAFA"/>
                                <w:spacing w:after="0" w:line="240" w:lineRule="auto"/>
                                <w:jc w:val="center"/>
                                <w:rPr>
                                  <w:rFonts w:ascii="Helvetica" w:eastAsia="Times New Roman" w:hAnsi="Helvetica" w:cs="Helvetica"/>
                                  <w:color w:val="656565"/>
                                  <w:kern w:val="0"/>
                                  <w:sz w:val="18"/>
                                  <w:szCs w:val="18"/>
                                  <w:lang w:val="es-UY" w:eastAsia="es-UY"/>
                                  <w14:ligatures w14:val="none"/>
                                </w:rPr>
                              </w:pPr>
                            </w:p>
                            <w:p w14:paraId="6CEE77D7" w14:textId="77777777" w:rsidR="0077442F" w:rsidRPr="0077442F" w:rsidRDefault="0077442F" w:rsidP="0077442F">
                              <w:pPr>
                                <w:spacing w:after="0" w:line="240" w:lineRule="auto"/>
                                <w:jc w:val="center"/>
                                <w:rPr>
                                  <w:rFonts w:ascii="Times New Roman" w:eastAsia="Times New Roman" w:hAnsi="Times New Roman" w:cs="Times New Roman"/>
                                  <w:kern w:val="0"/>
                                  <w:sz w:val="20"/>
                                  <w:szCs w:val="20"/>
                                  <w:lang w:val="es-UY" w:eastAsia="es-UY"/>
                                  <w14:ligatures w14:val="none"/>
                                </w:rPr>
                              </w:pPr>
                            </w:p>
                          </w:tc>
                        </w:tr>
                      </w:tbl>
                      <w:p w14:paraId="0C011113" w14:textId="77777777" w:rsidR="0077442F" w:rsidRPr="0077442F" w:rsidRDefault="0077442F" w:rsidP="0077442F">
                        <w:pPr>
                          <w:spacing w:after="0" w:line="240" w:lineRule="auto"/>
                          <w:rPr>
                            <w:rFonts w:ascii="Times New Roman" w:eastAsia="Times New Roman" w:hAnsi="Times New Roman" w:cs="Times New Roman"/>
                            <w:kern w:val="0"/>
                            <w:sz w:val="24"/>
                            <w:szCs w:val="24"/>
                            <w:lang w:val="es-UY" w:eastAsia="es-UY"/>
                            <w14:ligatures w14:val="none"/>
                          </w:rPr>
                        </w:pPr>
                      </w:p>
                    </w:tc>
                  </w:tr>
                </w:tbl>
                <w:p w14:paraId="247F2951" w14:textId="77777777" w:rsidR="0077442F" w:rsidRPr="0077442F" w:rsidRDefault="0077442F" w:rsidP="0077442F">
                  <w:pPr>
                    <w:spacing w:after="0" w:line="240" w:lineRule="auto"/>
                    <w:rPr>
                      <w:rFonts w:ascii="Times New Roman" w:eastAsia="Times New Roman" w:hAnsi="Times New Roman" w:cs="Times New Roman"/>
                      <w:kern w:val="0"/>
                      <w:sz w:val="24"/>
                      <w:szCs w:val="24"/>
                      <w:lang w:val="es-UY" w:eastAsia="es-UY"/>
                      <w14:ligatures w14:val="none"/>
                    </w:rPr>
                  </w:pPr>
                </w:p>
              </w:tc>
            </w:tr>
          </w:tbl>
          <w:p w14:paraId="46039CD6" w14:textId="77777777" w:rsidR="0077442F" w:rsidRPr="0077442F" w:rsidRDefault="0077442F" w:rsidP="0077442F">
            <w:pPr>
              <w:spacing w:after="0" w:line="240" w:lineRule="auto"/>
              <w:jc w:val="center"/>
              <w:rPr>
                <w:rFonts w:ascii="Arial" w:eastAsia="Times New Roman" w:hAnsi="Arial" w:cs="Arial"/>
                <w:color w:val="222222"/>
                <w:kern w:val="0"/>
                <w:sz w:val="24"/>
                <w:szCs w:val="24"/>
                <w:lang w:val="es-UY" w:eastAsia="es-UY"/>
                <w14:ligatures w14:val="none"/>
              </w:rPr>
            </w:pPr>
          </w:p>
        </w:tc>
      </w:tr>
    </w:tbl>
    <w:p w14:paraId="275D86CE" w14:textId="77777777" w:rsidR="0077442F" w:rsidRDefault="0077442F"/>
    <w:sectPr w:rsidR="007744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F"/>
    <w:rsid w:val="002E2F5B"/>
    <w:rsid w:val="007744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7629"/>
  <w15:chartTrackingRefBased/>
  <w15:docId w15:val="{E1C3CF85-B8B9-4956-AADF-7E3DAA13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2F"/>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7442F"/>
    <w:rPr>
      <w:b/>
      <w:bCs/>
    </w:rPr>
  </w:style>
  <w:style w:type="character" w:styleId="nfasis">
    <w:name w:val="Emphasis"/>
    <w:basedOn w:val="Fuentedeprrafopredeter"/>
    <w:uiPriority w:val="20"/>
    <w:qFormat/>
    <w:rsid w:val="0077442F"/>
    <w:rPr>
      <w:i/>
      <w:iCs/>
    </w:rPr>
  </w:style>
  <w:style w:type="character" w:styleId="Hipervnculo">
    <w:name w:val="Hyperlink"/>
    <w:basedOn w:val="Fuentedeprrafopredeter"/>
    <w:uiPriority w:val="99"/>
    <w:unhideWhenUsed/>
    <w:rsid w:val="0077442F"/>
    <w:rPr>
      <w:color w:val="0563C1" w:themeColor="hyperlink"/>
      <w:u w:val="single"/>
    </w:rPr>
  </w:style>
  <w:style w:type="character" w:styleId="Mencinsinresolver">
    <w:name w:val="Unresolved Mention"/>
    <w:basedOn w:val="Fuentedeprrafopredeter"/>
    <w:uiPriority w:val="99"/>
    <w:semiHidden/>
    <w:unhideWhenUsed/>
    <w:rsid w:val="0077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26030">
      <w:bodyDiv w:val="1"/>
      <w:marLeft w:val="0"/>
      <w:marRight w:val="0"/>
      <w:marTop w:val="0"/>
      <w:marBottom w:val="0"/>
      <w:divBdr>
        <w:top w:val="none" w:sz="0" w:space="0" w:color="auto"/>
        <w:left w:val="none" w:sz="0" w:space="0" w:color="auto"/>
        <w:bottom w:val="none" w:sz="0" w:space="0" w:color="auto"/>
        <w:right w:val="none" w:sz="0" w:space="0" w:color="auto"/>
      </w:divBdr>
    </w:div>
    <w:div w:id="916481689">
      <w:bodyDiv w:val="1"/>
      <w:marLeft w:val="0"/>
      <w:marRight w:val="0"/>
      <w:marTop w:val="0"/>
      <w:marBottom w:val="0"/>
      <w:divBdr>
        <w:top w:val="none" w:sz="0" w:space="0" w:color="auto"/>
        <w:left w:val="none" w:sz="0" w:space="0" w:color="auto"/>
        <w:bottom w:val="none" w:sz="0" w:space="0" w:color="auto"/>
        <w:right w:val="none" w:sz="0" w:space="0" w:color="auto"/>
      </w:divBdr>
    </w:div>
    <w:div w:id="15423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14.list-manage.com/track/click?u=c70931ec88070e141a2b81dd3&amp;id=43ed4e3d3d&amp;e=b0bada429b" TargetMode="External"/><Relationship Id="rId3" Type="http://schemas.openxmlformats.org/officeDocument/2006/relationships/webSettings" Target="webSettings.xml"/><Relationship Id="rId7" Type="http://schemas.openxmlformats.org/officeDocument/2006/relationships/hyperlink" Target="https://facebook.us14.list-manage.com/track/click?u=c70931ec88070e141a2b81dd3&amp;id=68ac6ce7f8&amp;e=b0bada429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ebook.us14.list-manage.com/track/click?u=c70931ec88070e141a2b81dd3&amp;id=164c2d8669&amp;e=b0bada429b" TargetMode="External"/><Relationship Id="rId11" Type="http://schemas.openxmlformats.org/officeDocument/2006/relationships/theme" Target="theme/theme1.xml"/><Relationship Id="rId5" Type="http://schemas.openxmlformats.org/officeDocument/2006/relationships/hyperlink" Target="https://facebook.us14.list-manage.com/track/click?u=c70931ec88070e141a2b81dd3&amp;id=3fbfcb4233&amp;e=b0bada429b"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ail.google.com/mail/u/1/#inbox/FMfcgzGrcXjPXrrXvcbqFSGLTMPMWcX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1904</Words>
  <Characters>10473</Characters>
  <Application>Microsoft Office Word</Application>
  <DocSecurity>0</DocSecurity>
  <Lines>87</Lines>
  <Paragraphs>24</Paragraphs>
  <ScaleCrop>false</ScaleCrop>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2023-02-15T11:09:00Z</dcterms:created>
  <dcterms:modified xsi:type="dcterms:W3CDTF">2023-02-15T11:12:00Z</dcterms:modified>
</cp:coreProperties>
</file>