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CB0A" w14:textId="77777777" w:rsidR="001942A6" w:rsidRPr="001942A6" w:rsidRDefault="001942A6" w:rsidP="001942A6">
      <w:pPr>
        <w:shd w:val="clear" w:color="auto" w:fill="FFFFFF"/>
        <w:spacing w:after="0" w:line="240" w:lineRule="auto"/>
        <w:rPr>
          <w:rFonts w:ascii="Times New Roman" w:eastAsia="Times New Roman" w:hAnsi="Times New Roman" w:cs="Times New Roman"/>
          <w:b/>
          <w:bCs/>
          <w:color w:val="000000"/>
          <w:kern w:val="0"/>
          <w:sz w:val="27"/>
          <w:szCs w:val="27"/>
          <w:lang w:val="es-UY" w:eastAsia="es-UY"/>
          <w14:ligatures w14:val="none"/>
        </w:rPr>
      </w:pPr>
      <w:r w:rsidRPr="001942A6">
        <w:rPr>
          <w:rFonts w:ascii="Times New Roman" w:eastAsia="Times New Roman" w:hAnsi="Times New Roman" w:cs="Times New Roman"/>
          <w:b/>
          <w:bCs/>
          <w:color w:val="000000"/>
          <w:kern w:val="0"/>
          <w:sz w:val="27"/>
          <w:szCs w:val="27"/>
          <w:lang w:val="es-UY" w:eastAsia="es-UY"/>
          <w14:ligatures w14:val="none"/>
        </w:rPr>
        <w:t>El enemigo interno</w:t>
      </w:r>
    </w:p>
    <w:p w14:paraId="7C930E34" w14:textId="7ECAB398" w:rsidR="001942A6" w:rsidRDefault="001942A6" w:rsidP="001942A6">
      <w:pPr>
        <w:shd w:val="clear" w:color="auto" w:fill="FFFFFF"/>
        <w:spacing w:after="0" w:line="240" w:lineRule="auto"/>
        <w:rPr>
          <w:rFonts w:ascii="Times New Roman" w:eastAsia="Times New Roman" w:hAnsi="Times New Roman" w:cs="Times New Roman"/>
          <w:color w:val="000000"/>
          <w:kern w:val="0"/>
          <w:sz w:val="18"/>
          <w:szCs w:val="18"/>
          <w:lang w:val="es-UY" w:eastAsia="es-UY"/>
          <w14:ligatures w14:val="none"/>
        </w:rPr>
      </w:pPr>
    </w:p>
    <w:p w14:paraId="59C07A19" w14:textId="77777777" w:rsidR="001942A6" w:rsidRPr="001942A6" w:rsidRDefault="001942A6" w:rsidP="001942A6">
      <w:pPr>
        <w:shd w:val="clear" w:color="auto" w:fill="FFFFFF"/>
        <w:spacing w:after="0" w:line="240" w:lineRule="auto"/>
        <w:jc w:val="right"/>
        <w:rPr>
          <w:rFonts w:ascii="Times New Roman" w:eastAsia="Times New Roman" w:hAnsi="Times New Roman" w:cs="Times New Roman"/>
          <w:b/>
          <w:bCs/>
          <w:color w:val="000000"/>
          <w:kern w:val="0"/>
          <w:sz w:val="18"/>
          <w:szCs w:val="18"/>
          <w:lang w:val="es-UY" w:eastAsia="es-UY"/>
          <w14:ligatures w14:val="none"/>
        </w:rPr>
      </w:pPr>
      <w:r w:rsidRPr="001942A6">
        <w:rPr>
          <w:rFonts w:ascii="Times New Roman" w:eastAsia="Times New Roman" w:hAnsi="Times New Roman" w:cs="Times New Roman"/>
          <w:b/>
          <w:bCs/>
          <w:color w:val="000000"/>
          <w:kern w:val="0"/>
          <w:sz w:val="18"/>
          <w:szCs w:val="18"/>
          <w:lang w:val="es-UY" w:eastAsia="es-UY"/>
          <w14:ligatures w14:val="none"/>
        </w:rPr>
        <w:t>Carolina Vásquez Araya</w:t>
      </w:r>
    </w:p>
    <w:p w14:paraId="4158BB64" w14:textId="0419B7D5" w:rsidR="001942A6" w:rsidRDefault="001942A6" w:rsidP="001942A6">
      <w:pPr>
        <w:shd w:val="clear" w:color="auto" w:fill="FFFFFF"/>
        <w:spacing w:after="0" w:line="240" w:lineRule="auto"/>
        <w:rPr>
          <w:rFonts w:ascii="Times New Roman" w:eastAsia="Times New Roman" w:hAnsi="Times New Roman" w:cs="Times New Roman"/>
          <w:color w:val="000000"/>
          <w:kern w:val="0"/>
          <w:sz w:val="18"/>
          <w:szCs w:val="18"/>
          <w:lang w:val="es-UY" w:eastAsia="es-UY"/>
          <w14:ligatures w14:val="none"/>
        </w:rPr>
      </w:pPr>
    </w:p>
    <w:p w14:paraId="69AE2B50" w14:textId="77777777" w:rsidR="001942A6" w:rsidRPr="001942A6" w:rsidRDefault="001942A6" w:rsidP="001942A6">
      <w:pPr>
        <w:shd w:val="clear" w:color="auto" w:fill="FFFFFF"/>
        <w:spacing w:after="0" w:line="240" w:lineRule="auto"/>
        <w:rPr>
          <w:rFonts w:ascii="Times New Roman" w:eastAsia="Times New Roman" w:hAnsi="Times New Roman" w:cs="Times New Roman"/>
          <w:color w:val="000000"/>
          <w:kern w:val="0"/>
          <w:sz w:val="18"/>
          <w:szCs w:val="18"/>
          <w:lang w:val="es-UY" w:eastAsia="es-UY"/>
          <w14:ligatures w14:val="none"/>
        </w:rPr>
      </w:pPr>
    </w:p>
    <w:p w14:paraId="3094DD59"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1942A6">
        <w:rPr>
          <w:rFonts w:ascii="Times New Roman" w:eastAsia="Times New Roman" w:hAnsi="Times New Roman" w:cs="Times New Roman"/>
          <w:color w:val="000000"/>
          <w:kern w:val="0"/>
          <w:sz w:val="24"/>
          <w:szCs w:val="24"/>
          <w:lang w:val="es-UY" w:eastAsia="es-UY"/>
          <w14:ligatures w14:val="none"/>
        </w:rPr>
        <w:t>La sociedad conoce bien las consecuencias de no ejercer la ciudadanía; a pesar de ello, cede el control a sus enemigos. </w:t>
      </w:r>
    </w:p>
    <w:p w14:paraId="59FC6DEE"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4412320E"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1942A6">
        <w:rPr>
          <w:rFonts w:ascii="Times New Roman" w:eastAsia="Times New Roman" w:hAnsi="Times New Roman" w:cs="Times New Roman"/>
          <w:color w:val="000000"/>
          <w:kern w:val="0"/>
          <w:sz w:val="24"/>
          <w:szCs w:val="24"/>
          <w:lang w:val="es-UY" w:eastAsia="es-UY"/>
          <w14:ligatures w14:val="none"/>
        </w:rPr>
        <w:t>No es casual el descubrimiento de las redes del crimen metidas hasta el tuétano de las estructuras institucionales del Estado. No es solamente la policía; el cáncer viene desde el Ejército y su control absoluto sobre puertos y fronteras, armamento y aparatos de inteligencia. Tampoco es sólo el Ejército, ahí están agazapados detrás los grandes capitales que le otorgaron su pleno respaldo en la minuciosa obra de limpieza social y política que acabó con el liderazgo político durante la Guerra Fría. </w:t>
      </w:r>
    </w:p>
    <w:p w14:paraId="091720D3"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5752FB0B"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1942A6">
        <w:rPr>
          <w:rFonts w:ascii="Times New Roman" w:eastAsia="Times New Roman" w:hAnsi="Times New Roman" w:cs="Times New Roman"/>
          <w:color w:val="000000"/>
          <w:kern w:val="0"/>
          <w:sz w:val="24"/>
          <w:szCs w:val="24"/>
          <w:lang w:val="es-UY" w:eastAsia="es-UY"/>
          <w14:ligatures w14:val="none"/>
        </w:rPr>
        <w:t>Por lo tanto, es mucho lo que se debe escarbar en el pasado para encontrar una respuesta coherente que explique la situación de la Guatemala de hoy, con su inconcebible manera de voltear la cara a la realidad de la corrupción; ese modo de justificar la pasividad social con el miedo a las antiguas formas de represión, ese carácter evasivo de las clases sociales para excluirse de toda decisión que trascienda su capacidad de involucramiento. </w:t>
      </w:r>
    </w:p>
    <w:p w14:paraId="2575BE46"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31113EC6"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1942A6">
        <w:rPr>
          <w:rFonts w:ascii="Times New Roman" w:eastAsia="Times New Roman" w:hAnsi="Times New Roman" w:cs="Times New Roman"/>
          <w:color w:val="000000"/>
          <w:kern w:val="0"/>
          <w:sz w:val="24"/>
          <w:szCs w:val="24"/>
          <w:lang w:val="es-UY" w:eastAsia="es-UY"/>
          <w14:ligatures w14:val="none"/>
        </w:rPr>
        <w:t>El enemigo sigue ahí. Se encuentra en el enrevesado argumento con el cual pretendemos victimizarnos en lugar de actuar. Si somos el objetivo de grupos desestabilizadores o de organizaciones criminales, es porque nos colocamos a tiro y los dejamos actuar sin la menor resistencia. Si la prensa publica un escándalo tras otro, lo comentamos por lo bajo, cerramos a piedra y lodo las puertas para no sentir el impulso de protestar y preferimos concentrar nuestra atención en el que vendrá mañana en las primeras planas.</w:t>
      </w:r>
    </w:p>
    <w:p w14:paraId="7DA2065F"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4BDB5F8D"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1942A6">
        <w:rPr>
          <w:rFonts w:ascii="Times New Roman" w:eastAsia="Times New Roman" w:hAnsi="Times New Roman" w:cs="Times New Roman"/>
          <w:color w:val="000000"/>
          <w:kern w:val="0"/>
          <w:sz w:val="24"/>
          <w:szCs w:val="24"/>
          <w:lang w:val="es-UY" w:eastAsia="es-UY"/>
          <w14:ligatures w14:val="none"/>
        </w:rPr>
        <w:t>¿Cuál es la gran diferencia entre un 75 o un 99.75 por ciento de ineficacia del sistema de justicia? ¿Acaso tenemos que conformarnos con algo un poco menos malo o levemente menos vergonzoso? Guatemala tiene los indicadores más inexplicables en América Latina, si se toma en cuenta su prodigiosa capacidad de enriquecer ilimitadamente a quienes gobiernan, una administración tras otra.</w:t>
      </w:r>
    </w:p>
    <w:p w14:paraId="39ED7393"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65778F97"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1942A6">
        <w:rPr>
          <w:rFonts w:ascii="Times New Roman" w:eastAsia="Times New Roman" w:hAnsi="Times New Roman" w:cs="Times New Roman"/>
          <w:color w:val="000000"/>
          <w:kern w:val="0"/>
          <w:sz w:val="24"/>
          <w:szCs w:val="24"/>
          <w:lang w:val="es-UY" w:eastAsia="es-UY"/>
          <w14:ligatures w14:val="none"/>
        </w:rPr>
        <w:t xml:space="preserve">Entonces no hay excusa para tener centros de salud carentes de todo, aún de servicio de agua potable. No se explica que los policías compren sus propias municiones con el miserable salario que reciben. No es lógico que </w:t>
      </w:r>
      <w:proofErr w:type="gramStart"/>
      <w:r w:rsidRPr="001942A6">
        <w:rPr>
          <w:rFonts w:ascii="Times New Roman" w:eastAsia="Times New Roman" w:hAnsi="Times New Roman" w:cs="Times New Roman"/>
          <w:color w:val="000000"/>
          <w:kern w:val="0"/>
          <w:sz w:val="24"/>
          <w:szCs w:val="24"/>
          <w:lang w:val="es-UY" w:eastAsia="es-UY"/>
          <w14:ligatures w14:val="none"/>
        </w:rPr>
        <w:t>niñas y niños</w:t>
      </w:r>
      <w:proofErr w:type="gramEnd"/>
      <w:r w:rsidRPr="001942A6">
        <w:rPr>
          <w:rFonts w:ascii="Times New Roman" w:eastAsia="Times New Roman" w:hAnsi="Times New Roman" w:cs="Times New Roman"/>
          <w:color w:val="000000"/>
          <w:kern w:val="0"/>
          <w:sz w:val="24"/>
          <w:szCs w:val="24"/>
          <w:lang w:val="es-UY" w:eastAsia="es-UY"/>
          <w14:ligatures w14:val="none"/>
        </w:rPr>
        <w:t xml:space="preserve"> en edad escolar sufran la vejación de recibir clases a la intemperie sentados sobre pedazos de block. Menos explicable aún es el despilfarro de funcionarios y diputados, alcaldes y gobernadores, quienes actúan convencidos de su autoridad para hacer de los fondos públicos su alcancía privada.</w:t>
      </w:r>
    </w:p>
    <w:p w14:paraId="36CC6EBF"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5BC15586"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1942A6">
        <w:rPr>
          <w:rFonts w:ascii="Times New Roman" w:eastAsia="Times New Roman" w:hAnsi="Times New Roman" w:cs="Times New Roman"/>
          <w:color w:val="000000"/>
          <w:kern w:val="0"/>
          <w:sz w:val="24"/>
          <w:szCs w:val="24"/>
          <w:lang w:val="es-UY" w:eastAsia="es-UY"/>
          <w14:ligatures w14:val="none"/>
        </w:rPr>
        <w:t>Si para todo esto existe una solución razonable, es el ejercicio de la ciudadanía. Único  instrumento válido para detener el abuso, exigir el cumplimiento de las leyes, arrojar a los corruptos fuera de los despachos ministeriales y de las curules del parlamento, este hermoso concepto es la clave misma del concepto de Nación.</w:t>
      </w:r>
    </w:p>
    <w:p w14:paraId="22FAE21A"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p>
    <w:p w14:paraId="0DC0D2EB" w14:textId="77777777" w:rsidR="001942A6" w:rsidRPr="001942A6" w:rsidRDefault="001942A6" w:rsidP="001942A6">
      <w:pPr>
        <w:shd w:val="clear" w:color="auto" w:fill="FFFFFF"/>
        <w:spacing w:after="0" w:line="240" w:lineRule="auto"/>
        <w:jc w:val="both"/>
        <w:rPr>
          <w:rFonts w:ascii="Times New Roman" w:eastAsia="Times New Roman" w:hAnsi="Times New Roman" w:cs="Times New Roman"/>
          <w:color w:val="000000"/>
          <w:kern w:val="0"/>
          <w:sz w:val="24"/>
          <w:szCs w:val="24"/>
          <w:lang w:val="es-UY" w:eastAsia="es-UY"/>
          <w14:ligatures w14:val="none"/>
        </w:rPr>
      </w:pPr>
      <w:r w:rsidRPr="001942A6">
        <w:rPr>
          <w:rFonts w:ascii="Times New Roman" w:eastAsia="Times New Roman" w:hAnsi="Times New Roman" w:cs="Times New Roman"/>
          <w:color w:val="000000"/>
          <w:kern w:val="0"/>
          <w:sz w:val="24"/>
          <w:szCs w:val="24"/>
          <w:lang w:val="es-UY" w:eastAsia="es-UY"/>
          <w14:ligatures w14:val="none"/>
        </w:rPr>
        <w:t>(Escribí este artículo hace 13 años. Nada ha cambiado desde entonces.)</w:t>
      </w:r>
    </w:p>
    <w:p w14:paraId="3968422F" w14:textId="77777777" w:rsidR="001942A6" w:rsidRPr="001942A6" w:rsidRDefault="001942A6" w:rsidP="001942A6">
      <w:pPr>
        <w:shd w:val="clear" w:color="auto" w:fill="FFFFFF"/>
        <w:spacing w:after="0" w:line="240" w:lineRule="auto"/>
        <w:rPr>
          <w:rFonts w:ascii="Times New Roman" w:eastAsia="Times New Roman" w:hAnsi="Times New Roman" w:cs="Times New Roman"/>
          <w:color w:val="000000"/>
          <w:kern w:val="0"/>
          <w:sz w:val="18"/>
          <w:szCs w:val="18"/>
          <w:lang w:val="es-UY" w:eastAsia="es-UY"/>
          <w14:ligatures w14:val="none"/>
        </w:rPr>
      </w:pPr>
    </w:p>
    <w:p w14:paraId="6FBFE37B" w14:textId="77777777" w:rsidR="001942A6" w:rsidRPr="001942A6" w:rsidRDefault="001942A6" w:rsidP="001942A6">
      <w:pPr>
        <w:shd w:val="clear" w:color="auto" w:fill="FFFFFF"/>
        <w:spacing w:after="0" w:line="240" w:lineRule="auto"/>
        <w:rPr>
          <w:rFonts w:ascii="Times New Roman" w:eastAsia="Times New Roman" w:hAnsi="Times New Roman" w:cs="Times New Roman"/>
          <w:color w:val="000000"/>
          <w:kern w:val="0"/>
          <w:sz w:val="18"/>
          <w:szCs w:val="18"/>
          <w:lang w:val="es-UY" w:eastAsia="es-UY"/>
          <w14:ligatures w14:val="none"/>
        </w:rPr>
      </w:pPr>
      <w:hyperlink r:id="rId4" w:tgtFrame="_blank" w:history="1">
        <w:r w:rsidRPr="001942A6">
          <w:rPr>
            <w:rFonts w:ascii="Times New Roman" w:eastAsia="Times New Roman" w:hAnsi="Times New Roman" w:cs="Times New Roman"/>
            <w:color w:val="1155CC"/>
            <w:kern w:val="0"/>
            <w:sz w:val="18"/>
            <w:szCs w:val="18"/>
            <w:u w:val="single"/>
            <w:lang w:val="es-UY" w:eastAsia="es-UY"/>
            <w14:ligatures w14:val="none"/>
          </w:rPr>
          <w:t>www.carolinavasquezaraya.com</w:t>
        </w:r>
      </w:hyperlink>
    </w:p>
    <w:p w14:paraId="2F86E0CB" w14:textId="77777777" w:rsidR="001942A6" w:rsidRPr="001942A6" w:rsidRDefault="001942A6" w:rsidP="001942A6">
      <w:pPr>
        <w:shd w:val="clear" w:color="auto" w:fill="FFFFFF"/>
        <w:spacing w:after="0" w:line="240" w:lineRule="auto"/>
        <w:rPr>
          <w:rFonts w:ascii="Times New Roman" w:eastAsia="Times New Roman" w:hAnsi="Times New Roman" w:cs="Times New Roman"/>
          <w:color w:val="000000"/>
          <w:kern w:val="0"/>
          <w:sz w:val="18"/>
          <w:szCs w:val="18"/>
          <w:lang w:val="es-UY" w:eastAsia="es-UY"/>
          <w14:ligatures w14:val="none"/>
        </w:rPr>
      </w:pPr>
      <w:r w:rsidRPr="001942A6">
        <w:rPr>
          <w:rFonts w:ascii="Times New Roman" w:eastAsia="Times New Roman" w:hAnsi="Times New Roman" w:cs="Times New Roman"/>
          <w:color w:val="000000"/>
          <w:kern w:val="0"/>
          <w:sz w:val="18"/>
          <w:szCs w:val="18"/>
          <w:lang w:val="es-UY" w:eastAsia="es-UY"/>
          <w14:ligatures w14:val="none"/>
        </w:rPr>
        <w:t>@carvasar</w:t>
      </w:r>
    </w:p>
    <w:p w14:paraId="646A9001" w14:textId="77777777" w:rsidR="001942A6" w:rsidRPr="001942A6" w:rsidRDefault="001942A6" w:rsidP="001942A6">
      <w:pPr>
        <w:shd w:val="clear" w:color="auto" w:fill="FFFFFF"/>
        <w:spacing w:after="0" w:line="240" w:lineRule="auto"/>
        <w:rPr>
          <w:rFonts w:ascii="Times New Roman" w:eastAsia="Times New Roman" w:hAnsi="Times New Roman" w:cs="Times New Roman"/>
          <w:color w:val="000000"/>
          <w:kern w:val="0"/>
          <w:sz w:val="18"/>
          <w:szCs w:val="18"/>
          <w:lang w:val="es-UY" w:eastAsia="es-UY"/>
          <w14:ligatures w14:val="none"/>
        </w:rPr>
      </w:pPr>
      <w:hyperlink r:id="rId5" w:tgtFrame="_blank" w:history="1">
        <w:r w:rsidRPr="001942A6">
          <w:rPr>
            <w:rFonts w:ascii="Times New Roman" w:eastAsia="Times New Roman" w:hAnsi="Times New Roman" w:cs="Times New Roman"/>
            <w:color w:val="1155CC"/>
            <w:kern w:val="0"/>
            <w:sz w:val="18"/>
            <w:szCs w:val="18"/>
            <w:u w:val="single"/>
            <w:lang w:val="es-UY" w:eastAsia="es-UY"/>
            <w14:ligatures w14:val="none"/>
          </w:rPr>
          <w:t>elquintopatio@gmail.com</w:t>
        </w:r>
      </w:hyperlink>
    </w:p>
    <w:tbl>
      <w:tblPr>
        <w:tblW w:w="0" w:type="auto"/>
        <w:tblCellMar>
          <w:top w:w="15" w:type="dxa"/>
          <w:left w:w="15" w:type="dxa"/>
          <w:bottom w:w="15" w:type="dxa"/>
          <w:right w:w="15" w:type="dxa"/>
        </w:tblCellMar>
        <w:tblLook w:val="04A0" w:firstRow="1" w:lastRow="0" w:firstColumn="1" w:lastColumn="0" w:noHBand="0" w:noVBand="1"/>
      </w:tblPr>
      <w:tblGrid>
        <w:gridCol w:w="592"/>
        <w:gridCol w:w="7912"/>
      </w:tblGrid>
      <w:tr w:rsidR="001942A6" w:rsidRPr="001942A6" w14:paraId="6A676D21" w14:textId="77777777" w:rsidTr="001942A6">
        <w:tc>
          <w:tcPr>
            <w:tcW w:w="660" w:type="dxa"/>
            <w:tcMar>
              <w:top w:w="0" w:type="dxa"/>
              <w:left w:w="240" w:type="dxa"/>
              <w:bottom w:w="0" w:type="dxa"/>
              <w:right w:w="240" w:type="dxa"/>
            </w:tcMar>
          </w:tcPr>
          <w:p w14:paraId="67236268" w14:textId="175524B8" w:rsidR="001942A6" w:rsidRPr="001942A6" w:rsidRDefault="001942A6" w:rsidP="001942A6">
            <w:pPr>
              <w:spacing w:after="0" w:line="240" w:lineRule="auto"/>
              <w:rPr>
                <w:rFonts w:ascii="Times New Roman" w:eastAsia="Times New Roman" w:hAnsi="Times New Roman" w:cs="Times New Roman"/>
                <w:kern w:val="0"/>
                <w:sz w:val="24"/>
                <w:szCs w:val="24"/>
                <w:lang w:val="es-UY" w:eastAsia="es-UY"/>
                <w14:ligatures w14:val="none"/>
              </w:rPr>
            </w:pPr>
          </w:p>
        </w:tc>
        <w:tc>
          <w:tcPr>
            <w:tcW w:w="12960" w:type="dxa"/>
            <w:tcMar>
              <w:top w:w="0" w:type="dxa"/>
              <w:left w:w="0" w:type="dxa"/>
              <w:bottom w:w="0" w:type="dxa"/>
              <w:right w:w="0" w:type="dxa"/>
            </w:tcMar>
            <w:vAlign w:val="center"/>
          </w:tcPr>
          <w:p w14:paraId="53832D23" w14:textId="73FEF6F6" w:rsidR="001942A6" w:rsidRPr="001942A6" w:rsidRDefault="001942A6" w:rsidP="001942A6">
            <w:pPr>
              <w:shd w:val="clear" w:color="auto" w:fill="FFFFFF"/>
              <w:spacing w:after="0" w:line="300" w:lineRule="atLeast"/>
              <w:rPr>
                <w:rFonts w:ascii="Times New Roman" w:eastAsia="Times New Roman" w:hAnsi="Times New Roman" w:cs="Times New Roman"/>
                <w:color w:val="222222"/>
                <w:kern w:val="0"/>
                <w:sz w:val="24"/>
                <w:szCs w:val="24"/>
                <w:lang w:val="es-UY" w:eastAsia="es-UY"/>
                <w14:ligatures w14:val="none"/>
              </w:rPr>
            </w:pPr>
          </w:p>
        </w:tc>
      </w:tr>
    </w:tbl>
    <w:p w14:paraId="2D3827CB"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A6"/>
    <w:rsid w:val="001942A6"/>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6D1A"/>
  <w15:chartTrackingRefBased/>
  <w15:docId w15:val="{D6C286CA-C324-46B5-A048-07A99A39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40252">
      <w:bodyDiv w:val="1"/>
      <w:marLeft w:val="0"/>
      <w:marRight w:val="0"/>
      <w:marTop w:val="0"/>
      <w:marBottom w:val="0"/>
      <w:divBdr>
        <w:top w:val="none" w:sz="0" w:space="0" w:color="auto"/>
        <w:left w:val="none" w:sz="0" w:space="0" w:color="auto"/>
        <w:bottom w:val="none" w:sz="0" w:space="0" w:color="auto"/>
        <w:right w:val="none" w:sz="0" w:space="0" w:color="auto"/>
      </w:divBdr>
      <w:divsChild>
        <w:div w:id="552423235">
          <w:marLeft w:val="0"/>
          <w:marRight w:val="0"/>
          <w:marTop w:val="0"/>
          <w:marBottom w:val="0"/>
          <w:divBdr>
            <w:top w:val="none" w:sz="0" w:space="0" w:color="auto"/>
            <w:left w:val="none" w:sz="0" w:space="0" w:color="auto"/>
            <w:bottom w:val="none" w:sz="0" w:space="0" w:color="auto"/>
            <w:right w:val="none" w:sz="0" w:space="0" w:color="auto"/>
          </w:divBdr>
          <w:divsChild>
            <w:div w:id="1662417989">
              <w:marLeft w:val="0"/>
              <w:marRight w:val="0"/>
              <w:marTop w:val="0"/>
              <w:marBottom w:val="0"/>
              <w:divBdr>
                <w:top w:val="none" w:sz="0" w:space="0" w:color="auto"/>
                <w:left w:val="none" w:sz="0" w:space="0" w:color="auto"/>
                <w:bottom w:val="none" w:sz="0" w:space="0" w:color="auto"/>
                <w:right w:val="none" w:sz="0" w:space="0" w:color="auto"/>
              </w:divBdr>
              <w:divsChild>
                <w:div w:id="2117285517">
                  <w:marLeft w:val="0"/>
                  <w:marRight w:val="0"/>
                  <w:marTop w:val="0"/>
                  <w:marBottom w:val="0"/>
                  <w:divBdr>
                    <w:top w:val="none" w:sz="0" w:space="0" w:color="auto"/>
                    <w:left w:val="none" w:sz="0" w:space="0" w:color="auto"/>
                    <w:bottom w:val="none" w:sz="0" w:space="0" w:color="auto"/>
                    <w:right w:val="none" w:sz="0" w:space="0" w:color="auto"/>
                  </w:divBdr>
                  <w:divsChild>
                    <w:div w:id="498349009">
                      <w:marLeft w:val="0"/>
                      <w:marRight w:val="0"/>
                      <w:marTop w:val="120"/>
                      <w:marBottom w:val="0"/>
                      <w:divBdr>
                        <w:top w:val="none" w:sz="0" w:space="0" w:color="auto"/>
                        <w:left w:val="none" w:sz="0" w:space="0" w:color="auto"/>
                        <w:bottom w:val="none" w:sz="0" w:space="0" w:color="auto"/>
                        <w:right w:val="none" w:sz="0" w:space="0" w:color="auto"/>
                      </w:divBdr>
                      <w:divsChild>
                        <w:div w:id="2118207620">
                          <w:marLeft w:val="0"/>
                          <w:marRight w:val="0"/>
                          <w:marTop w:val="0"/>
                          <w:marBottom w:val="0"/>
                          <w:divBdr>
                            <w:top w:val="none" w:sz="0" w:space="0" w:color="auto"/>
                            <w:left w:val="none" w:sz="0" w:space="0" w:color="auto"/>
                            <w:bottom w:val="none" w:sz="0" w:space="0" w:color="auto"/>
                            <w:right w:val="none" w:sz="0" w:space="0" w:color="auto"/>
                          </w:divBdr>
                          <w:divsChild>
                            <w:div w:id="924918846">
                              <w:marLeft w:val="0"/>
                              <w:marRight w:val="0"/>
                              <w:marTop w:val="0"/>
                              <w:marBottom w:val="0"/>
                              <w:divBdr>
                                <w:top w:val="none" w:sz="0" w:space="0" w:color="auto"/>
                                <w:left w:val="none" w:sz="0" w:space="0" w:color="auto"/>
                                <w:bottom w:val="none" w:sz="0" w:space="0" w:color="auto"/>
                                <w:right w:val="none" w:sz="0" w:space="0" w:color="auto"/>
                              </w:divBdr>
                              <w:divsChild>
                                <w:div w:id="7618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191566">
          <w:marLeft w:val="0"/>
          <w:marRight w:val="0"/>
          <w:marTop w:val="0"/>
          <w:marBottom w:val="0"/>
          <w:divBdr>
            <w:top w:val="none" w:sz="0" w:space="0" w:color="auto"/>
            <w:left w:val="none" w:sz="0" w:space="0" w:color="auto"/>
            <w:bottom w:val="none" w:sz="0" w:space="0" w:color="auto"/>
            <w:right w:val="none" w:sz="0" w:space="0" w:color="auto"/>
          </w:divBdr>
          <w:divsChild>
            <w:div w:id="1242644238">
              <w:marLeft w:val="0"/>
              <w:marRight w:val="0"/>
              <w:marTop w:val="0"/>
              <w:marBottom w:val="0"/>
              <w:divBdr>
                <w:top w:val="none" w:sz="0" w:space="0" w:color="auto"/>
                <w:left w:val="none" w:sz="0" w:space="0" w:color="auto"/>
                <w:bottom w:val="none" w:sz="0" w:space="0" w:color="auto"/>
                <w:right w:val="none" w:sz="0" w:space="0" w:color="auto"/>
              </w:divBdr>
              <w:divsChild>
                <w:div w:id="1473211768">
                  <w:marLeft w:val="0"/>
                  <w:marRight w:val="0"/>
                  <w:marTop w:val="0"/>
                  <w:marBottom w:val="0"/>
                  <w:divBdr>
                    <w:top w:val="none" w:sz="0" w:space="0" w:color="auto"/>
                    <w:left w:val="none" w:sz="0" w:space="0" w:color="auto"/>
                    <w:bottom w:val="none" w:sz="0" w:space="0" w:color="auto"/>
                    <w:right w:val="none" w:sz="0" w:space="0" w:color="auto"/>
                  </w:divBdr>
                  <w:divsChild>
                    <w:div w:id="100612993">
                      <w:marLeft w:val="0"/>
                      <w:marRight w:val="0"/>
                      <w:marTop w:val="0"/>
                      <w:marBottom w:val="0"/>
                      <w:divBdr>
                        <w:top w:val="none" w:sz="0" w:space="0" w:color="auto"/>
                        <w:left w:val="none" w:sz="0" w:space="0" w:color="auto"/>
                        <w:bottom w:val="none" w:sz="0" w:space="0" w:color="auto"/>
                        <w:right w:val="none" w:sz="0" w:space="0" w:color="auto"/>
                      </w:divBdr>
                      <w:divsChild>
                        <w:div w:id="1354259157">
                          <w:marLeft w:val="0"/>
                          <w:marRight w:val="0"/>
                          <w:marTop w:val="0"/>
                          <w:marBottom w:val="0"/>
                          <w:divBdr>
                            <w:top w:val="none" w:sz="0" w:space="0" w:color="auto"/>
                            <w:left w:val="none" w:sz="0" w:space="0" w:color="auto"/>
                            <w:bottom w:val="none" w:sz="0" w:space="0" w:color="auto"/>
                            <w:right w:val="none" w:sz="0" w:space="0" w:color="auto"/>
                          </w:divBdr>
                          <w:divsChild>
                            <w:div w:id="13503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quintopatio@gmail.com" TargetMode="External"/><Relationship Id="rId4" Type="http://schemas.openxmlformats.org/officeDocument/2006/relationships/hyperlink" Target="http://www.carolinavasquezaray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2655</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2023-01-30T14:26:00Z</dcterms:created>
  <dcterms:modified xsi:type="dcterms:W3CDTF">2023-01-30T14:27:00Z</dcterms:modified>
</cp:coreProperties>
</file>