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1A75" w14:textId="77777777" w:rsidR="009D5C64" w:rsidRPr="00543A4A" w:rsidRDefault="008A1B90" w:rsidP="00214A5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3A4A">
        <w:rPr>
          <w:rFonts w:ascii="Arial" w:hAnsi="Arial" w:cs="Arial"/>
          <w:b/>
          <w:sz w:val="24"/>
          <w:szCs w:val="24"/>
        </w:rPr>
        <w:t>BENEDICTO XVI</w:t>
      </w:r>
    </w:p>
    <w:p w14:paraId="2FA7B5D9" w14:textId="77777777" w:rsidR="00D931BD" w:rsidRPr="00543A4A" w:rsidRDefault="008A1B90" w:rsidP="00214A5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3A4A">
        <w:rPr>
          <w:rFonts w:ascii="Arial" w:hAnsi="Arial" w:cs="Arial"/>
          <w:b/>
          <w:sz w:val="24"/>
          <w:szCs w:val="24"/>
        </w:rPr>
        <w:t>SU LEGADO EN EL PENSAMIENTO SOCIAL CRISTIANO</w:t>
      </w:r>
    </w:p>
    <w:p w14:paraId="4FF81A47" w14:textId="77777777" w:rsidR="00DE7E1F" w:rsidRPr="00543A4A" w:rsidRDefault="00DE7E1F" w:rsidP="00214A5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C14EFF7" w14:textId="77777777" w:rsidR="00543A4A" w:rsidRDefault="00DE7E1F" w:rsidP="00214A54">
      <w:pPr>
        <w:shd w:val="clear" w:color="auto" w:fill="FFFFFF"/>
        <w:spacing w:line="276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543A4A">
        <w:rPr>
          <w:rFonts w:ascii="Arial" w:hAnsi="Arial" w:cs="Arial"/>
          <w:color w:val="050505"/>
          <w:sz w:val="24"/>
          <w:szCs w:val="24"/>
        </w:rPr>
        <w:t xml:space="preserve">Día histórico, hoy, sábado 31 de diciembre, a las 9:34, en el Monasterio Mater </w:t>
      </w:r>
      <w:proofErr w:type="spellStart"/>
      <w:r w:rsidRPr="00543A4A">
        <w:rPr>
          <w:rFonts w:ascii="Arial" w:hAnsi="Arial" w:cs="Arial"/>
          <w:color w:val="050505"/>
          <w:sz w:val="24"/>
          <w:szCs w:val="24"/>
        </w:rPr>
        <w:t>Ecclesiae</w:t>
      </w:r>
      <w:proofErr w:type="spellEnd"/>
      <w:r w:rsidRPr="00543A4A">
        <w:rPr>
          <w:rFonts w:ascii="Arial" w:hAnsi="Arial" w:cs="Arial"/>
          <w:color w:val="050505"/>
          <w:sz w:val="24"/>
          <w:szCs w:val="24"/>
        </w:rPr>
        <w:t xml:space="preserve"> en el Vaticano, el Señor ha llamado a su presencia al Santo Padre Emérito Benedicto XVI. </w:t>
      </w:r>
      <w:r w:rsidR="00543A4A" w:rsidRPr="00543A4A">
        <w:rPr>
          <w:rFonts w:ascii="Arial" w:hAnsi="Arial" w:cs="Arial"/>
          <w:color w:val="050505"/>
          <w:sz w:val="24"/>
          <w:szCs w:val="24"/>
        </w:rPr>
        <w:t xml:space="preserve">Es el último </w:t>
      </w:r>
      <w:r w:rsidR="00543A4A">
        <w:rPr>
          <w:rFonts w:ascii="Arial" w:hAnsi="Arial" w:cs="Arial"/>
          <w:color w:val="050505"/>
          <w:sz w:val="24"/>
          <w:szCs w:val="24"/>
        </w:rPr>
        <w:t xml:space="preserve">Papa del Concilio Vaticano II, </w:t>
      </w:r>
      <w:r w:rsidR="00543A4A" w:rsidRPr="00543A4A">
        <w:rPr>
          <w:rFonts w:ascii="Arial" w:hAnsi="Arial" w:cs="Arial"/>
          <w:color w:val="050505"/>
          <w:sz w:val="24"/>
          <w:szCs w:val="24"/>
        </w:rPr>
        <w:t>ya que participó en él en su calidad de teólogo asesor.</w:t>
      </w:r>
    </w:p>
    <w:p w14:paraId="4A46DAE7" w14:textId="77777777" w:rsidR="00D931BD" w:rsidRPr="00543A4A" w:rsidRDefault="00DE7E1F" w:rsidP="00214A54">
      <w:pPr>
        <w:shd w:val="clear" w:color="auto" w:fill="FFFFFF"/>
        <w:spacing w:line="276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543A4A">
        <w:rPr>
          <w:rFonts w:ascii="Arial" w:hAnsi="Arial" w:cs="Arial"/>
          <w:color w:val="050505"/>
          <w:sz w:val="24"/>
          <w:szCs w:val="24"/>
        </w:rPr>
        <w:t xml:space="preserve">Sin duda, la humanidad, pierde a un hombre sencillo, humilde y profundo. Enorme teólogo </w:t>
      </w:r>
      <w:r w:rsidRPr="00543A4A">
        <w:rPr>
          <w:rFonts w:ascii="Arial" w:hAnsi="Arial" w:cs="Arial"/>
          <w:sz w:val="24"/>
          <w:szCs w:val="24"/>
        </w:rPr>
        <w:t xml:space="preserve">y pensador fundamental del siglo XX e inicio del XXI. </w:t>
      </w:r>
      <w:r w:rsidR="00543A4A">
        <w:rPr>
          <w:rFonts w:ascii="Arial" w:hAnsi="Arial" w:cs="Arial"/>
          <w:sz w:val="24"/>
          <w:szCs w:val="24"/>
        </w:rPr>
        <w:t>C</w:t>
      </w:r>
      <w:r w:rsidR="00503194">
        <w:rPr>
          <w:rFonts w:ascii="Arial" w:hAnsi="Arial" w:cs="Arial"/>
          <w:color w:val="050505"/>
          <w:sz w:val="24"/>
          <w:szCs w:val="24"/>
        </w:rPr>
        <w:t>omo p</w:t>
      </w:r>
      <w:r w:rsidRPr="00543A4A">
        <w:rPr>
          <w:rFonts w:ascii="Arial" w:hAnsi="Arial" w:cs="Arial"/>
          <w:color w:val="050505"/>
          <w:sz w:val="24"/>
          <w:szCs w:val="24"/>
        </w:rPr>
        <w:t>ontífice</w:t>
      </w:r>
      <w:r w:rsidR="00503194">
        <w:rPr>
          <w:rFonts w:ascii="Arial" w:hAnsi="Arial" w:cs="Arial"/>
          <w:color w:val="050505"/>
          <w:sz w:val="24"/>
          <w:szCs w:val="24"/>
        </w:rPr>
        <w:t>,</w:t>
      </w:r>
      <w:r w:rsidRPr="00543A4A">
        <w:rPr>
          <w:rFonts w:ascii="Arial" w:hAnsi="Arial" w:cs="Arial"/>
          <w:color w:val="050505"/>
          <w:sz w:val="24"/>
          <w:szCs w:val="24"/>
        </w:rPr>
        <w:t xml:space="preserve"> le tocó asumir </w:t>
      </w:r>
      <w:r w:rsidRPr="00543A4A">
        <w:rPr>
          <w:rFonts w:ascii="Arial" w:hAnsi="Arial" w:cs="Arial"/>
          <w:b/>
          <w:color w:val="050505"/>
          <w:sz w:val="24"/>
          <w:szCs w:val="24"/>
        </w:rPr>
        <w:t>la Iglesia en tiempo de crisis</w:t>
      </w:r>
      <w:r w:rsidR="00543A4A" w:rsidRPr="00543A4A">
        <w:rPr>
          <w:rFonts w:ascii="Arial" w:hAnsi="Arial" w:cs="Arial"/>
          <w:b/>
          <w:color w:val="050505"/>
          <w:sz w:val="24"/>
          <w:szCs w:val="24"/>
        </w:rPr>
        <w:t>,</w:t>
      </w:r>
      <w:r w:rsidR="00543A4A">
        <w:rPr>
          <w:rFonts w:ascii="Arial" w:hAnsi="Arial" w:cs="Arial"/>
          <w:color w:val="050505"/>
          <w:sz w:val="24"/>
          <w:szCs w:val="24"/>
        </w:rPr>
        <w:t xml:space="preserve"> pero también asumirla en un tiempo de crisis económica mundial ante la cual no pasó indiferente</w:t>
      </w:r>
      <w:r w:rsidRPr="00543A4A">
        <w:rPr>
          <w:rFonts w:ascii="Arial" w:hAnsi="Arial" w:cs="Arial"/>
          <w:color w:val="050505"/>
          <w:sz w:val="24"/>
          <w:szCs w:val="24"/>
        </w:rPr>
        <w:t>.</w:t>
      </w:r>
      <w:r w:rsidR="00543A4A" w:rsidRPr="00543A4A">
        <w:rPr>
          <w:rFonts w:ascii="Arial" w:hAnsi="Arial" w:cs="Arial"/>
          <w:color w:val="050505"/>
          <w:sz w:val="24"/>
          <w:szCs w:val="24"/>
        </w:rPr>
        <w:t xml:space="preserve"> </w:t>
      </w:r>
    </w:p>
    <w:p w14:paraId="1B48B9A5" w14:textId="77777777" w:rsidR="00812D46" w:rsidRPr="00543A4A" w:rsidRDefault="00812D46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 xml:space="preserve">En su </w:t>
      </w:r>
      <w:r w:rsidR="00DE7E1F" w:rsidRPr="00543A4A">
        <w:rPr>
          <w:rFonts w:ascii="Arial" w:hAnsi="Arial" w:cs="Arial"/>
          <w:sz w:val="24"/>
          <w:szCs w:val="24"/>
        </w:rPr>
        <w:t>legado al magisterio pontificio</w:t>
      </w:r>
      <w:r w:rsidRPr="00543A4A">
        <w:rPr>
          <w:rFonts w:ascii="Arial" w:hAnsi="Arial" w:cs="Arial"/>
          <w:sz w:val="24"/>
          <w:szCs w:val="24"/>
        </w:rPr>
        <w:t xml:space="preserve"> destacan sus tres encíclicas enmarcadas dos de ellas en las virtudes teológicas del amor y la esperanza</w:t>
      </w:r>
      <w:r w:rsidR="00214A54">
        <w:rPr>
          <w:rFonts w:ascii="Arial" w:hAnsi="Arial" w:cs="Arial"/>
          <w:sz w:val="24"/>
          <w:szCs w:val="24"/>
        </w:rPr>
        <w:t xml:space="preserve">: </w:t>
      </w:r>
      <w:r w:rsidRPr="00543A4A">
        <w:rPr>
          <w:rFonts w:ascii="Arial" w:hAnsi="Arial" w:cs="Arial"/>
          <w:i/>
          <w:sz w:val="24"/>
          <w:szCs w:val="24"/>
        </w:rPr>
        <w:t xml:space="preserve">Deus caritas </w:t>
      </w:r>
      <w:proofErr w:type="spellStart"/>
      <w:r w:rsidRPr="00543A4A">
        <w:rPr>
          <w:rFonts w:ascii="Arial" w:hAnsi="Arial" w:cs="Arial"/>
          <w:i/>
          <w:sz w:val="24"/>
          <w:szCs w:val="24"/>
        </w:rPr>
        <w:t>est</w:t>
      </w:r>
      <w:proofErr w:type="spellEnd"/>
      <w:r w:rsidRPr="00543A4A">
        <w:rPr>
          <w:rFonts w:ascii="Arial" w:hAnsi="Arial" w:cs="Arial"/>
          <w:sz w:val="24"/>
          <w:szCs w:val="24"/>
        </w:rPr>
        <w:t xml:space="preserve"> </w:t>
      </w:r>
      <w:r w:rsidR="00214A54">
        <w:rPr>
          <w:rFonts w:ascii="Arial" w:hAnsi="Arial" w:cs="Arial"/>
          <w:sz w:val="24"/>
          <w:szCs w:val="24"/>
        </w:rPr>
        <w:t xml:space="preserve">(2005) </w:t>
      </w:r>
      <w:r w:rsidRPr="00543A4A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543A4A">
        <w:rPr>
          <w:rFonts w:ascii="Arial" w:hAnsi="Arial" w:cs="Arial"/>
          <w:i/>
          <w:sz w:val="24"/>
          <w:szCs w:val="24"/>
        </w:rPr>
        <w:t>Spe</w:t>
      </w:r>
      <w:proofErr w:type="spellEnd"/>
      <w:r w:rsidRPr="00543A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43A4A">
        <w:rPr>
          <w:rFonts w:ascii="Arial" w:hAnsi="Arial" w:cs="Arial"/>
          <w:i/>
          <w:sz w:val="24"/>
          <w:szCs w:val="24"/>
        </w:rPr>
        <w:t>salvi</w:t>
      </w:r>
      <w:proofErr w:type="spellEnd"/>
      <w:r w:rsidR="00214A54">
        <w:rPr>
          <w:rFonts w:ascii="Arial" w:hAnsi="Arial" w:cs="Arial"/>
          <w:sz w:val="24"/>
          <w:szCs w:val="24"/>
        </w:rPr>
        <w:t xml:space="preserve"> (2007)</w:t>
      </w:r>
      <w:r w:rsidRPr="00543A4A">
        <w:rPr>
          <w:rFonts w:ascii="Arial" w:hAnsi="Arial" w:cs="Arial"/>
          <w:sz w:val="24"/>
          <w:szCs w:val="24"/>
        </w:rPr>
        <w:t xml:space="preserve">. La otra encíclica, escrita como respuesta a la grave crisis que sufrió el mundo en la primera década del siglo XXI, </w:t>
      </w:r>
      <w:r w:rsidRPr="00543A4A">
        <w:rPr>
          <w:rFonts w:ascii="Arial" w:hAnsi="Arial" w:cs="Arial"/>
          <w:b/>
          <w:i/>
          <w:sz w:val="24"/>
          <w:szCs w:val="24"/>
        </w:rPr>
        <w:t xml:space="preserve">Caritas in </w:t>
      </w:r>
      <w:proofErr w:type="spellStart"/>
      <w:r w:rsidRPr="00543A4A">
        <w:rPr>
          <w:rFonts w:ascii="Arial" w:hAnsi="Arial" w:cs="Arial"/>
          <w:b/>
          <w:i/>
          <w:sz w:val="24"/>
          <w:szCs w:val="24"/>
        </w:rPr>
        <w:t>Veritate</w:t>
      </w:r>
      <w:proofErr w:type="spellEnd"/>
      <w:r w:rsidRPr="00543A4A">
        <w:rPr>
          <w:rFonts w:ascii="Arial" w:hAnsi="Arial" w:cs="Arial"/>
          <w:sz w:val="24"/>
          <w:szCs w:val="24"/>
        </w:rPr>
        <w:t xml:space="preserve"> </w:t>
      </w:r>
      <w:r w:rsidR="008A1B90" w:rsidRPr="00543A4A">
        <w:rPr>
          <w:rFonts w:ascii="Arial" w:hAnsi="Arial" w:cs="Arial"/>
          <w:sz w:val="24"/>
          <w:szCs w:val="24"/>
        </w:rPr>
        <w:t>(2009</w:t>
      </w:r>
      <w:r w:rsidR="008A1B90" w:rsidRPr="00543A4A">
        <w:rPr>
          <w:rFonts w:ascii="Arial" w:hAnsi="Arial" w:cs="Arial"/>
          <w:i/>
          <w:sz w:val="24"/>
          <w:szCs w:val="24"/>
        </w:rPr>
        <w:t xml:space="preserve">) </w:t>
      </w:r>
      <w:r w:rsidRPr="00543A4A">
        <w:rPr>
          <w:rFonts w:ascii="Arial" w:hAnsi="Arial" w:cs="Arial"/>
          <w:sz w:val="24"/>
          <w:szCs w:val="24"/>
        </w:rPr>
        <w:t xml:space="preserve">sobre el </w:t>
      </w:r>
      <w:r w:rsidR="00214A54">
        <w:rPr>
          <w:rFonts w:ascii="Arial" w:hAnsi="Arial" w:cs="Arial"/>
          <w:sz w:val="24"/>
          <w:szCs w:val="24"/>
        </w:rPr>
        <w:t xml:space="preserve">desarrollo humano integral, representa una enorme </w:t>
      </w:r>
      <w:r w:rsidR="00DE7E1F" w:rsidRPr="00543A4A">
        <w:rPr>
          <w:rFonts w:ascii="Arial" w:hAnsi="Arial" w:cs="Arial"/>
          <w:sz w:val="24"/>
          <w:szCs w:val="24"/>
        </w:rPr>
        <w:t xml:space="preserve">joya del magisterio social. </w:t>
      </w:r>
      <w:r w:rsidRPr="00543A4A">
        <w:rPr>
          <w:rFonts w:ascii="Arial" w:hAnsi="Arial" w:cs="Arial"/>
          <w:sz w:val="24"/>
          <w:szCs w:val="24"/>
        </w:rPr>
        <w:t xml:space="preserve"> </w:t>
      </w:r>
    </w:p>
    <w:p w14:paraId="5006ADBB" w14:textId="77777777" w:rsidR="00EC6896" w:rsidRPr="00543A4A" w:rsidRDefault="008A1B90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>En</w:t>
      </w:r>
      <w:r w:rsidR="00214A54">
        <w:rPr>
          <w:rFonts w:ascii="Arial" w:hAnsi="Arial" w:cs="Arial"/>
          <w:sz w:val="24"/>
          <w:szCs w:val="24"/>
        </w:rPr>
        <w:t>tre una aportación fecunda en el ámbito</w:t>
      </w:r>
      <w:r w:rsidR="00DE7E1F" w:rsidRPr="00543A4A">
        <w:rPr>
          <w:rFonts w:ascii="Arial" w:hAnsi="Arial" w:cs="Arial"/>
          <w:sz w:val="24"/>
          <w:szCs w:val="24"/>
        </w:rPr>
        <w:t xml:space="preserve"> social</w:t>
      </w:r>
      <w:r w:rsidR="00214A54">
        <w:rPr>
          <w:rFonts w:ascii="Arial" w:hAnsi="Arial" w:cs="Arial"/>
          <w:sz w:val="24"/>
          <w:szCs w:val="24"/>
        </w:rPr>
        <w:t xml:space="preserve"> tiene dos aportes fundamentales. Primero conviene recobrar </w:t>
      </w:r>
      <w:r w:rsidR="00543A4A">
        <w:rPr>
          <w:rFonts w:ascii="Arial" w:hAnsi="Arial" w:cs="Arial"/>
          <w:sz w:val="24"/>
          <w:szCs w:val="24"/>
        </w:rPr>
        <w:t xml:space="preserve">su insistencia en el </w:t>
      </w:r>
      <w:r w:rsidR="00543A4A" w:rsidRPr="00543A4A">
        <w:rPr>
          <w:rFonts w:ascii="Arial" w:hAnsi="Arial" w:cs="Arial"/>
          <w:b/>
          <w:i/>
          <w:sz w:val="24"/>
          <w:szCs w:val="24"/>
        </w:rPr>
        <w:t>B</w:t>
      </w:r>
      <w:r w:rsidR="00EC6896" w:rsidRPr="00543A4A">
        <w:rPr>
          <w:rFonts w:ascii="Arial" w:hAnsi="Arial" w:cs="Arial"/>
          <w:b/>
          <w:i/>
          <w:sz w:val="24"/>
          <w:szCs w:val="24"/>
        </w:rPr>
        <w:t>ien común</w:t>
      </w:r>
      <w:r w:rsidR="00EC6896" w:rsidRPr="00543A4A">
        <w:rPr>
          <w:rFonts w:ascii="Arial" w:hAnsi="Arial" w:cs="Arial"/>
          <w:sz w:val="24"/>
          <w:szCs w:val="24"/>
        </w:rPr>
        <w:t xml:space="preserve"> </w:t>
      </w:r>
      <w:r w:rsidRPr="00543A4A">
        <w:rPr>
          <w:rFonts w:ascii="Arial" w:hAnsi="Arial" w:cs="Arial"/>
          <w:sz w:val="24"/>
          <w:szCs w:val="24"/>
        </w:rPr>
        <w:t>como camino para la consecución d</w:t>
      </w:r>
      <w:r w:rsidR="00214A54">
        <w:rPr>
          <w:rFonts w:ascii="Arial" w:hAnsi="Arial" w:cs="Arial"/>
          <w:sz w:val="24"/>
          <w:szCs w:val="24"/>
        </w:rPr>
        <w:t xml:space="preserve">e la justicia y la paz. El segundo es </w:t>
      </w:r>
      <w:r w:rsidRPr="00543A4A">
        <w:rPr>
          <w:rFonts w:ascii="Arial" w:hAnsi="Arial" w:cs="Arial"/>
          <w:sz w:val="24"/>
          <w:szCs w:val="24"/>
        </w:rPr>
        <w:t xml:space="preserve">su idea, en la teología política, de considerar el “laicismo positivo”, que posibilita el reconocimiento de las aportaciones religiosas en la esfera pública. </w:t>
      </w:r>
    </w:p>
    <w:p w14:paraId="2B43C104" w14:textId="77777777" w:rsidR="005027EC" w:rsidRPr="00543A4A" w:rsidRDefault="005027EC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 xml:space="preserve">Es de subrayar su visión sobre la libertad religiosa siguiendo las líneas del Concilio Vaticano II y su documento </w:t>
      </w:r>
      <w:proofErr w:type="spellStart"/>
      <w:r w:rsidRPr="00543A4A">
        <w:rPr>
          <w:rFonts w:ascii="Arial" w:hAnsi="Arial" w:cs="Arial"/>
          <w:i/>
          <w:sz w:val="24"/>
          <w:szCs w:val="24"/>
        </w:rPr>
        <w:t>Dignitatis</w:t>
      </w:r>
      <w:proofErr w:type="spellEnd"/>
      <w:r w:rsidRPr="00543A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43A4A">
        <w:rPr>
          <w:rFonts w:ascii="Arial" w:hAnsi="Arial" w:cs="Arial"/>
          <w:i/>
          <w:sz w:val="24"/>
          <w:szCs w:val="24"/>
        </w:rPr>
        <w:t>Humanae</w:t>
      </w:r>
      <w:proofErr w:type="spellEnd"/>
      <w:r w:rsidRPr="00543A4A">
        <w:rPr>
          <w:rFonts w:ascii="Arial" w:hAnsi="Arial" w:cs="Arial"/>
          <w:sz w:val="24"/>
          <w:szCs w:val="24"/>
        </w:rPr>
        <w:t xml:space="preserve"> </w:t>
      </w:r>
      <w:r w:rsidR="00543A4A">
        <w:rPr>
          <w:rFonts w:ascii="Arial" w:hAnsi="Arial" w:cs="Arial"/>
          <w:sz w:val="24"/>
          <w:szCs w:val="24"/>
        </w:rPr>
        <w:t xml:space="preserve">reconociendo </w:t>
      </w:r>
      <w:r w:rsidRPr="00543A4A">
        <w:rPr>
          <w:rFonts w:ascii="Arial" w:hAnsi="Arial" w:cs="Arial"/>
          <w:sz w:val="24"/>
          <w:szCs w:val="24"/>
        </w:rPr>
        <w:t>en la conciencia de cada ser humano se desarrolla su opción o no de creer en Dios o no y eso es fundamento de todo su desarrollo en la vida en el plano personal y social punto por eso Benedicto XVI defendió la libertad religiosa como un derecho tanto personal como comunitario siendo uno de sus grandes aportes en esta materia.</w:t>
      </w:r>
    </w:p>
    <w:p w14:paraId="61508760" w14:textId="77777777" w:rsidR="00543A4A" w:rsidRDefault="00EC6896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 xml:space="preserve">Fue un defensor </w:t>
      </w:r>
      <w:r w:rsidR="00543A4A">
        <w:rPr>
          <w:rFonts w:ascii="Arial" w:hAnsi="Arial" w:cs="Arial"/>
          <w:sz w:val="24"/>
          <w:szCs w:val="24"/>
        </w:rPr>
        <w:t xml:space="preserve">de los derechos humanos, sobre todo ante organismos internaciones recordando la </w:t>
      </w:r>
      <w:r w:rsidR="00543A4A" w:rsidRPr="00543A4A">
        <w:rPr>
          <w:rFonts w:ascii="Arial" w:hAnsi="Arial" w:cs="Arial"/>
          <w:b/>
          <w:sz w:val="24"/>
          <w:szCs w:val="24"/>
        </w:rPr>
        <w:t>dignidad de cada persona humana</w:t>
      </w:r>
      <w:r w:rsidR="00543A4A">
        <w:rPr>
          <w:rFonts w:ascii="Arial" w:hAnsi="Arial" w:cs="Arial"/>
          <w:sz w:val="24"/>
          <w:szCs w:val="24"/>
        </w:rPr>
        <w:t>.</w:t>
      </w:r>
    </w:p>
    <w:p w14:paraId="69664E4E" w14:textId="77777777" w:rsidR="00EC6896" w:rsidRPr="00543A4A" w:rsidRDefault="00543A4A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fue un defensor </w:t>
      </w:r>
      <w:r w:rsidR="00EC6896" w:rsidRPr="00543A4A">
        <w:rPr>
          <w:rFonts w:ascii="Arial" w:hAnsi="Arial" w:cs="Arial"/>
          <w:sz w:val="24"/>
          <w:szCs w:val="24"/>
        </w:rPr>
        <w:t xml:space="preserve">de la </w:t>
      </w:r>
      <w:r w:rsidR="00EC6896" w:rsidRPr="00543A4A">
        <w:rPr>
          <w:rFonts w:ascii="Arial" w:hAnsi="Arial" w:cs="Arial"/>
          <w:b/>
          <w:sz w:val="24"/>
          <w:szCs w:val="24"/>
        </w:rPr>
        <w:t xml:space="preserve">doctrina social de la </w:t>
      </w:r>
      <w:r w:rsidR="00DE7E1F" w:rsidRPr="00543A4A">
        <w:rPr>
          <w:rFonts w:ascii="Arial" w:hAnsi="Arial" w:cs="Arial"/>
          <w:b/>
          <w:sz w:val="24"/>
          <w:szCs w:val="24"/>
        </w:rPr>
        <w:t>I</w:t>
      </w:r>
      <w:r w:rsidR="00EC6896" w:rsidRPr="00543A4A">
        <w:rPr>
          <w:rFonts w:ascii="Arial" w:hAnsi="Arial" w:cs="Arial"/>
          <w:b/>
          <w:sz w:val="24"/>
          <w:szCs w:val="24"/>
        </w:rPr>
        <w:t>glesia</w:t>
      </w:r>
      <w:r w:rsidR="008A1B90" w:rsidRPr="00543A4A">
        <w:rPr>
          <w:rFonts w:ascii="Arial" w:hAnsi="Arial" w:cs="Arial"/>
          <w:sz w:val="24"/>
          <w:szCs w:val="24"/>
        </w:rPr>
        <w:t>, parte sustancial de la fe</w:t>
      </w:r>
      <w:r>
        <w:rPr>
          <w:rFonts w:ascii="Arial" w:hAnsi="Arial" w:cs="Arial"/>
          <w:sz w:val="24"/>
          <w:szCs w:val="24"/>
        </w:rPr>
        <w:t xml:space="preserve"> cristiana</w:t>
      </w:r>
      <w:r w:rsidR="008A1B90" w:rsidRPr="00543A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C6896" w:rsidRPr="00543A4A">
        <w:rPr>
          <w:rFonts w:ascii="Arial" w:hAnsi="Arial" w:cs="Arial"/>
          <w:sz w:val="24"/>
          <w:szCs w:val="24"/>
        </w:rPr>
        <w:t xml:space="preserve">desde los años en los que tenía la responsabilidad de dirigir la </w:t>
      </w:r>
      <w:r w:rsidR="008A1B90" w:rsidRPr="00543A4A">
        <w:rPr>
          <w:rFonts w:ascii="Arial" w:hAnsi="Arial" w:cs="Arial"/>
          <w:sz w:val="24"/>
          <w:szCs w:val="24"/>
        </w:rPr>
        <w:t xml:space="preserve">Congregación para la Doctrina de la Fe </w:t>
      </w:r>
      <w:r w:rsidR="00EC6896" w:rsidRPr="00543A4A">
        <w:rPr>
          <w:rFonts w:ascii="Arial" w:hAnsi="Arial" w:cs="Arial"/>
          <w:sz w:val="24"/>
          <w:szCs w:val="24"/>
        </w:rPr>
        <w:t xml:space="preserve">en el Vaticano en tiempos de Juan Pablo </w:t>
      </w:r>
      <w:r w:rsidR="008A1B90" w:rsidRPr="00543A4A">
        <w:rPr>
          <w:rFonts w:ascii="Arial" w:hAnsi="Arial" w:cs="Arial"/>
          <w:sz w:val="24"/>
          <w:szCs w:val="24"/>
        </w:rPr>
        <w:t>II. Constancia de ello es su afirmación de que la doctrina social de la I</w:t>
      </w:r>
      <w:r w:rsidR="00EC6896" w:rsidRPr="00543A4A">
        <w:rPr>
          <w:rFonts w:ascii="Arial" w:hAnsi="Arial" w:cs="Arial"/>
          <w:sz w:val="24"/>
          <w:szCs w:val="24"/>
        </w:rPr>
        <w:t xml:space="preserve">glesia </w:t>
      </w:r>
      <w:r w:rsidR="008A1B90" w:rsidRPr="00543A4A">
        <w:rPr>
          <w:rFonts w:ascii="Arial" w:hAnsi="Arial" w:cs="Arial"/>
          <w:sz w:val="24"/>
          <w:szCs w:val="24"/>
        </w:rPr>
        <w:t>“</w:t>
      </w:r>
      <w:r w:rsidR="00EC6896" w:rsidRPr="00543A4A">
        <w:rPr>
          <w:rFonts w:ascii="Arial" w:hAnsi="Arial" w:cs="Arial"/>
          <w:sz w:val="24"/>
          <w:szCs w:val="24"/>
        </w:rPr>
        <w:t>es rechazada con desdén</w:t>
      </w:r>
      <w:r w:rsidR="008A1B90" w:rsidRPr="00543A4A">
        <w:rPr>
          <w:rFonts w:ascii="Arial" w:hAnsi="Arial" w:cs="Arial"/>
          <w:sz w:val="24"/>
          <w:szCs w:val="24"/>
        </w:rPr>
        <w:t xml:space="preserve"> porque</w:t>
      </w:r>
      <w:r w:rsidR="00EC6896" w:rsidRPr="00543A4A">
        <w:rPr>
          <w:rFonts w:ascii="Arial" w:hAnsi="Arial" w:cs="Arial"/>
          <w:sz w:val="24"/>
          <w:szCs w:val="24"/>
        </w:rPr>
        <w:t xml:space="preserve"> se dice que procede de la ilusión de un posible compromiso propio de las clases medias</w:t>
      </w:r>
      <w:r w:rsidR="008A1B90" w:rsidRPr="00543A4A">
        <w:rPr>
          <w:rFonts w:ascii="Arial" w:hAnsi="Arial" w:cs="Arial"/>
          <w:sz w:val="24"/>
          <w:szCs w:val="24"/>
        </w:rPr>
        <w:t xml:space="preserve"> que no tiene destino histórico” pretendiendo cambiar a quienes tienen </w:t>
      </w:r>
      <w:r w:rsidR="00EC6896" w:rsidRPr="00543A4A">
        <w:rPr>
          <w:rFonts w:ascii="Arial" w:hAnsi="Arial" w:cs="Arial"/>
          <w:sz w:val="24"/>
          <w:szCs w:val="24"/>
        </w:rPr>
        <w:t xml:space="preserve">una actitud de neutralidad o de indiferencia </w:t>
      </w:r>
      <w:r w:rsidR="005027EC" w:rsidRPr="00543A4A">
        <w:rPr>
          <w:rFonts w:ascii="Arial" w:hAnsi="Arial" w:cs="Arial"/>
          <w:sz w:val="24"/>
          <w:szCs w:val="24"/>
        </w:rPr>
        <w:t xml:space="preserve">frente los </w:t>
      </w:r>
      <w:r w:rsidR="00EC6896" w:rsidRPr="00543A4A">
        <w:rPr>
          <w:rFonts w:ascii="Arial" w:hAnsi="Arial" w:cs="Arial"/>
          <w:sz w:val="24"/>
          <w:szCs w:val="24"/>
        </w:rPr>
        <w:t xml:space="preserve">urgentes problemas del mundo </w:t>
      </w:r>
      <w:r w:rsidR="005027EC" w:rsidRPr="00543A4A">
        <w:rPr>
          <w:rFonts w:ascii="Arial" w:hAnsi="Arial" w:cs="Arial"/>
          <w:sz w:val="24"/>
          <w:szCs w:val="24"/>
        </w:rPr>
        <w:t xml:space="preserve">y en favor de construir </w:t>
      </w:r>
      <w:r w:rsidR="00EC6896" w:rsidRPr="00543A4A">
        <w:rPr>
          <w:rFonts w:ascii="Arial" w:hAnsi="Arial" w:cs="Arial"/>
          <w:sz w:val="24"/>
          <w:szCs w:val="24"/>
        </w:rPr>
        <w:t>el desarrollo para todas las personas que incluya el cuidado de la creación y sobre todo</w:t>
      </w:r>
      <w:r w:rsidR="005027EC" w:rsidRPr="00543A4A">
        <w:rPr>
          <w:rFonts w:ascii="Arial" w:hAnsi="Arial" w:cs="Arial"/>
          <w:sz w:val="24"/>
          <w:szCs w:val="24"/>
        </w:rPr>
        <w:t xml:space="preserve"> resolver</w:t>
      </w:r>
      <w:r w:rsidR="00EC6896" w:rsidRPr="00543A4A">
        <w:rPr>
          <w:rFonts w:ascii="Arial" w:hAnsi="Arial" w:cs="Arial"/>
          <w:sz w:val="24"/>
          <w:szCs w:val="24"/>
        </w:rPr>
        <w:t xml:space="preserve"> los </w:t>
      </w:r>
      <w:r w:rsidR="00EC6896" w:rsidRPr="00543A4A">
        <w:rPr>
          <w:rFonts w:ascii="Arial" w:hAnsi="Arial" w:cs="Arial"/>
          <w:sz w:val="24"/>
          <w:szCs w:val="24"/>
        </w:rPr>
        <w:lastRenderedPageBreak/>
        <w:t>problemas</w:t>
      </w:r>
      <w:r w:rsidR="005027EC" w:rsidRPr="00543A4A">
        <w:rPr>
          <w:rFonts w:ascii="Arial" w:hAnsi="Arial" w:cs="Arial"/>
          <w:sz w:val="24"/>
          <w:szCs w:val="24"/>
        </w:rPr>
        <w:t xml:space="preserve"> urgentes sobre desigualdades, mi</w:t>
      </w:r>
      <w:r w:rsidR="00EC6896" w:rsidRPr="00543A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eria e</w:t>
      </w:r>
      <w:r w:rsidR="005027EC" w:rsidRPr="0054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="005027EC" w:rsidRPr="00543A4A">
        <w:rPr>
          <w:rFonts w:ascii="Arial" w:hAnsi="Arial" w:cs="Arial"/>
          <w:sz w:val="24"/>
          <w:szCs w:val="24"/>
        </w:rPr>
        <w:t xml:space="preserve">justicia social que sufren las personas más pobres en el planeta. </w:t>
      </w:r>
    </w:p>
    <w:p w14:paraId="14D6FDC6" w14:textId="77777777" w:rsidR="00EC6896" w:rsidRPr="00543A4A" w:rsidRDefault="005027EC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>L</w:t>
      </w:r>
      <w:r w:rsidR="00EC6896" w:rsidRPr="00543A4A">
        <w:rPr>
          <w:rFonts w:ascii="Arial" w:hAnsi="Arial" w:cs="Arial"/>
          <w:sz w:val="24"/>
          <w:szCs w:val="24"/>
        </w:rPr>
        <w:t xml:space="preserve">a condena a los abusos a las injusticias que surgen de los individualismos y que están lejos de ser asumidos como una auténtica ética cristiana basada en la dignidad de cada persona y en el correspondiente amor de unos por otros especialmente los oprimidos y </w:t>
      </w:r>
      <w:r w:rsidRPr="00543A4A">
        <w:rPr>
          <w:rFonts w:ascii="Arial" w:hAnsi="Arial" w:cs="Arial"/>
          <w:sz w:val="24"/>
          <w:szCs w:val="24"/>
        </w:rPr>
        <w:t>empobrecid</w:t>
      </w:r>
      <w:r w:rsidR="00EC6896" w:rsidRPr="00543A4A">
        <w:rPr>
          <w:rFonts w:ascii="Arial" w:hAnsi="Arial" w:cs="Arial"/>
          <w:sz w:val="24"/>
          <w:szCs w:val="24"/>
        </w:rPr>
        <w:t>os.</w:t>
      </w:r>
      <w:r w:rsidRPr="00543A4A">
        <w:rPr>
          <w:rFonts w:ascii="Arial" w:hAnsi="Arial" w:cs="Arial"/>
          <w:sz w:val="24"/>
          <w:szCs w:val="24"/>
        </w:rPr>
        <w:t xml:space="preserve"> En ámbito financiero, no pueden reproducirse más las injusticias, sino que esta forma debe </w:t>
      </w:r>
    </w:p>
    <w:p w14:paraId="16D25CF0" w14:textId="77777777" w:rsidR="00543A4A" w:rsidRPr="00543A4A" w:rsidRDefault="005027EC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>En el centro de su reflexión</w:t>
      </w:r>
      <w:r w:rsidR="00DE7E1F" w:rsidRPr="00543A4A">
        <w:rPr>
          <w:rFonts w:ascii="Arial" w:hAnsi="Arial" w:cs="Arial"/>
          <w:sz w:val="24"/>
          <w:szCs w:val="24"/>
        </w:rPr>
        <w:t xml:space="preserve"> y su espiritualidad,</w:t>
      </w:r>
      <w:r w:rsidRPr="00543A4A">
        <w:rPr>
          <w:rFonts w:ascii="Arial" w:hAnsi="Arial" w:cs="Arial"/>
          <w:sz w:val="24"/>
          <w:szCs w:val="24"/>
        </w:rPr>
        <w:t xml:space="preserve"> está</w:t>
      </w:r>
      <w:r w:rsidR="00DE7E1F" w:rsidRPr="00543A4A">
        <w:rPr>
          <w:rFonts w:ascii="Arial" w:hAnsi="Arial" w:cs="Arial"/>
          <w:sz w:val="24"/>
          <w:szCs w:val="24"/>
        </w:rPr>
        <w:t xml:space="preserve"> su visión sobre el cristianismo, que es ante todo, un </w:t>
      </w:r>
      <w:r w:rsidR="00DE7E1F" w:rsidRPr="00543A4A">
        <w:rPr>
          <w:rFonts w:ascii="Arial" w:hAnsi="Arial" w:cs="Arial"/>
          <w:b/>
          <w:sz w:val="24"/>
          <w:szCs w:val="24"/>
        </w:rPr>
        <w:t>encuentro con el Amor</w:t>
      </w:r>
      <w:r w:rsidR="00DE7E1F" w:rsidRPr="00543A4A">
        <w:rPr>
          <w:rFonts w:ascii="Arial" w:hAnsi="Arial" w:cs="Arial"/>
          <w:sz w:val="24"/>
          <w:szCs w:val="24"/>
        </w:rPr>
        <w:t xml:space="preserve">. </w:t>
      </w:r>
      <w:r w:rsidR="00543A4A">
        <w:rPr>
          <w:rFonts w:ascii="Arial" w:hAnsi="Arial" w:cs="Arial"/>
          <w:sz w:val="24"/>
          <w:szCs w:val="24"/>
        </w:rPr>
        <w:t>S</w:t>
      </w:r>
      <w:r w:rsidR="00543A4A" w:rsidRPr="00543A4A">
        <w:rPr>
          <w:rFonts w:ascii="Arial" w:hAnsi="Arial" w:cs="Arial"/>
          <w:sz w:val="24"/>
          <w:szCs w:val="24"/>
        </w:rPr>
        <w:t xml:space="preserve">u legado está </w:t>
      </w:r>
      <w:r w:rsidR="00543A4A">
        <w:rPr>
          <w:rFonts w:ascii="Arial" w:hAnsi="Arial" w:cs="Arial"/>
          <w:sz w:val="24"/>
          <w:szCs w:val="24"/>
        </w:rPr>
        <w:t xml:space="preserve">determinado por </w:t>
      </w:r>
      <w:r w:rsidR="00543A4A" w:rsidRPr="00543A4A">
        <w:rPr>
          <w:rFonts w:ascii="Arial" w:hAnsi="Arial" w:cs="Arial"/>
          <w:sz w:val="24"/>
          <w:szCs w:val="24"/>
        </w:rPr>
        <w:t xml:space="preserve">la conjunción de la profundidad de la razón y la profundidad espiritual. </w:t>
      </w:r>
    </w:p>
    <w:p w14:paraId="1F442C05" w14:textId="77777777" w:rsidR="00214A54" w:rsidRDefault="00543A4A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1B90" w:rsidRPr="00543A4A">
        <w:rPr>
          <w:rFonts w:ascii="Arial" w:hAnsi="Arial" w:cs="Arial"/>
          <w:sz w:val="24"/>
          <w:szCs w:val="24"/>
        </w:rPr>
        <w:t>u testamento espiritual,</w:t>
      </w:r>
      <w:r w:rsidR="00DE7E1F" w:rsidRPr="00543A4A">
        <w:rPr>
          <w:rFonts w:ascii="Arial" w:hAnsi="Arial" w:cs="Arial"/>
          <w:sz w:val="24"/>
          <w:szCs w:val="24"/>
        </w:rPr>
        <w:t xml:space="preserve"> dado a conocer el mismo día de su muerte,</w:t>
      </w:r>
      <w:r w:rsidR="008A1B90" w:rsidRPr="00543A4A">
        <w:rPr>
          <w:rFonts w:ascii="Arial" w:hAnsi="Arial" w:cs="Arial"/>
          <w:sz w:val="24"/>
          <w:szCs w:val="24"/>
        </w:rPr>
        <w:t xml:space="preserve"> </w:t>
      </w:r>
      <w:r w:rsidR="00214A54">
        <w:rPr>
          <w:rFonts w:ascii="Arial" w:hAnsi="Arial" w:cs="Arial"/>
          <w:sz w:val="24"/>
          <w:szCs w:val="24"/>
        </w:rPr>
        <w:t xml:space="preserve">es una bella y humilde reflexión personal, familiar y eclesial. En él, </w:t>
      </w:r>
      <w:r w:rsidR="00DE7E1F" w:rsidRPr="00543A4A">
        <w:rPr>
          <w:rFonts w:ascii="Arial" w:hAnsi="Arial" w:cs="Arial"/>
          <w:sz w:val="24"/>
          <w:szCs w:val="24"/>
        </w:rPr>
        <w:t xml:space="preserve">Benedicto XVI </w:t>
      </w:r>
      <w:r w:rsidR="00214A54">
        <w:rPr>
          <w:rFonts w:ascii="Arial" w:hAnsi="Arial" w:cs="Arial"/>
          <w:sz w:val="24"/>
          <w:szCs w:val="24"/>
        </w:rPr>
        <w:t xml:space="preserve">echa una mira hacia atrás en su existencia y </w:t>
      </w:r>
      <w:r w:rsidR="008A1B90" w:rsidRPr="00543A4A">
        <w:rPr>
          <w:rFonts w:ascii="Arial" w:hAnsi="Arial" w:cs="Arial"/>
          <w:sz w:val="24"/>
          <w:szCs w:val="24"/>
        </w:rPr>
        <w:t xml:space="preserve">da gracias a Dios </w:t>
      </w:r>
      <w:r w:rsidR="00DE7E1F" w:rsidRPr="00543A4A">
        <w:rPr>
          <w:rFonts w:ascii="Arial" w:hAnsi="Arial" w:cs="Arial"/>
          <w:sz w:val="24"/>
          <w:szCs w:val="24"/>
        </w:rPr>
        <w:t xml:space="preserve">por </w:t>
      </w:r>
      <w:r w:rsidRPr="00543A4A">
        <w:rPr>
          <w:rFonts w:ascii="Arial" w:hAnsi="Arial" w:cs="Arial"/>
          <w:sz w:val="24"/>
          <w:szCs w:val="24"/>
        </w:rPr>
        <w:t xml:space="preserve">todo </w:t>
      </w:r>
      <w:r w:rsidR="00DE7E1F" w:rsidRPr="00543A4A">
        <w:rPr>
          <w:rFonts w:ascii="Arial" w:hAnsi="Arial" w:cs="Arial"/>
          <w:sz w:val="24"/>
          <w:szCs w:val="24"/>
        </w:rPr>
        <w:t xml:space="preserve">lo vivido. </w:t>
      </w:r>
    </w:p>
    <w:p w14:paraId="15598493" w14:textId="77777777" w:rsidR="008A1B90" w:rsidRPr="00543A4A" w:rsidRDefault="00DE7E1F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A4A">
        <w:rPr>
          <w:rFonts w:ascii="Arial" w:hAnsi="Arial" w:cs="Arial"/>
          <w:sz w:val="24"/>
          <w:szCs w:val="24"/>
        </w:rPr>
        <w:t>N</w:t>
      </w:r>
      <w:r w:rsidR="00543A4A" w:rsidRPr="00543A4A">
        <w:rPr>
          <w:rFonts w:ascii="Arial" w:hAnsi="Arial" w:cs="Arial"/>
          <w:sz w:val="24"/>
          <w:szCs w:val="24"/>
        </w:rPr>
        <w:t>osotros también damos gracias a Dios por su vida,</w:t>
      </w:r>
      <w:r w:rsidR="008A1B90" w:rsidRPr="00543A4A">
        <w:rPr>
          <w:rFonts w:ascii="Arial" w:hAnsi="Arial" w:cs="Arial"/>
          <w:sz w:val="24"/>
          <w:szCs w:val="24"/>
        </w:rPr>
        <w:t xml:space="preserve"> su obra</w:t>
      </w:r>
      <w:r w:rsidR="00543A4A" w:rsidRPr="00543A4A">
        <w:rPr>
          <w:rFonts w:ascii="Arial" w:hAnsi="Arial" w:cs="Arial"/>
          <w:sz w:val="24"/>
          <w:szCs w:val="24"/>
        </w:rPr>
        <w:t xml:space="preserve"> y su legado</w:t>
      </w:r>
      <w:r w:rsidR="008A1B90" w:rsidRPr="00543A4A">
        <w:rPr>
          <w:rFonts w:ascii="Arial" w:hAnsi="Arial" w:cs="Arial"/>
          <w:sz w:val="24"/>
          <w:szCs w:val="24"/>
        </w:rPr>
        <w:t xml:space="preserve">. </w:t>
      </w:r>
      <w:r w:rsidR="00214A54">
        <w:rPr>
          <w:rFonts w:ascii="Arial" w:hAnsi="Arial" w:cs="Arial"/>
          <w:sz w:val="24"/>
          <w:szCs w:val="24"/>
        </w:rPr>
        <w:t xml:space="preserve">Descanse en paz el papa Benedicto XVI (1927-2022). </w:t>
      </w:r>
    </w:p>
    <w:p w14:paraId="263FBD31" w14:textId="77777777" w:rsidR="00543A4A" w:rsidRPr="00543A4A" w:rsidRDefault="00543A4A" w:rsidP="00214A54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43A4A">
        <w:rPr>
          <w:rFonts w:ascii="Arial" w:hAnsi="Arial" w:cs="Arial"/>
          <w:b/>
          <w:i/>
          <w:sz w:val="24"/>
          <w:szCs w:val="24"/>
        </w:rPr>
        <w:t>Gerardo Cruz González</w:t>
      </w:r>
    </w:p>
    <w:p w14:paraId="7649C6B5" w14:textId="77777777" w:rsidR="00EC6896" w:rsidRPr="00543A4A" w:rsidRDefault="00EC6896" w:rsidP="00214A5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758F9A8" w14:textId="77777777" w:rsidR="00EC6896" w:rsidRPr="00543A4A" w:rsidRDefault="00EC6896" w:rsidP="00214A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C6896" w:rsidRPr="00543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BD"/>
    <w:rsid w:val="00214A54"/>
    <w:rsid w:val="005027EC"/>
    <w:rsid w:val="00503194"/>
    <w:rsid w:val="00543A4A"/>
    <w:rsid w:val="00812D46"/>
    <w:rsid w:val="008A1B90"/>
    <w:rsid w:val="009D5C64"/>
    <w:rsid w:val="00A611B6"/>
    <w:rsid w:val="00B831CC"/>
    <w:rsid w:val="00C537AA"/>
    <w:rsid w:val="00D931BD"/>
    <w:rsid w:val="00DE7E1F"/>
    <w:rsid w:val="00E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4ADE"/>
  <w15:chartTrackingRefBased/>
  <w15:docId w15:val="{71F0250C-3583-4F4C-B03A-2FB316A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Rosario Hermano</cp:lastModifiedBy>
  <cp:revision>3</cp:revision>
  <dcterms:created xsi:type="dcterms:W3CDTF">2023-01-04T18:36:00Z</dcterms:created>
  <dcterms:modified xsi:type="dcterms:W3CDTF">2023-01-04T18:36:00Z</dcterms:modified>
</cp:coreProperties>
</file>