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FDF3" w14:textId="77777777" w:rsidR="009B05B5" w:rsidRDefault="009B05B5" w:rsidP="009B05B5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El presidente del Episcopado, "tranquilo" ante las acusaciones de encubrimiento</w:t>
      </w:r>
    </w:p>
    <w:p w14:paraId="31E45C24" w14:textId="15197F72" w:rsidR="009B05B5" w:rsidRPr="009B05B5" w:rsidRDefault="009B05B5" w:rsidP="009B05B5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Portugal: Los obispos señalan que "la Iglesia no es perfecta y por eso es necesario transformarla"</w:t>
      </w:r>
    </w:p>
    <w:p w14:paraId="20AFA7D9" w14:textId="77777777" w:rsidR="009B05B5" w:rsidRPr="009B05B5" w:rsidRDefault="009B05B5" w:rsidP="009B0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B05B5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4817D45" wp14:editId="76AF7171">
            <wp:extent cx="6286500" cy="3530600"/>
            <wp:effectExtent l="0" t="0" r="0" b="0"/>
            <wp:docPr id="1" name="Imagen 1" descr="José Orn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é Orne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F059" w14:textId="77777777" w:rsidR="009B05B5" w:rsidRPr="009B05B5" w:rsidRDefault="009B05B5" w:rsidP="009B05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9B05B5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José Ornelas</w:t>
      </w:r>
    </w:p>
    <w:p w14:paraId="511505D6" w14:textId="77777777" w:rsidR="009B05B5" w:rsidRPr="009B05B5" w:rsidRDefault="009B05B5" w:rsidP="009B05B5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</w:t>
      </w:r>
      <w:r w:rsidRPr="009B05B5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>No vivo en una Iglesia perfecta, pero sí en una Iglesia que no se puede resignar y parar y decir que para quedar bien no hacemos esto. Tenemos que hacer lo que es justo, porque la gente sufrió", subrayó Ornelas</w:t>
      </w:r>
    </w:p>
    <w:p w14:paraId="2E8DBC95" w14:textId="77777777" w:rsidR="009B05B5" w:rsidRPr="009B05B5" w:rsidRDefault="009B05B5" w:rsidP="009B05B5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s-UY" w:eastAsia="es-UY"/>
        </w:rPr>
        <w:t>El presidente de Portugal, Marcelo Rebelo de Sousa, obligado a matizar unas declaraciones en donde señalaba que los 424 de abusos detectados desde 1950 no le parecía un número "particularmente elevado"</w:t>
      </w:r>
    </w:p>
    <w:p w14:paraId="0E8871CE" w14:textId="77777777" w:rsidR="009B05B5" w:rsidRPr="009B05B5" w:rsidRDefault="009B05B5" w:rsidP="009B05B5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9B05B5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13.10.2022 | RD/EFE</w:t>
      </w:r>
    </w:p>
    <w:p w14:paraId="23829EDD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“Estoy tranquilo". El presidente de la Conferencia Episcopal de Portugal (CEP), José Ornelas,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negó en Fátima, donde se encontraba de peregrinación, que hubiese encubrimiento en los casos de abusos sexuales en la Iglesia católica de Portugal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a pesar de que en los últimos días ha sido apuntado directamente por la Fiscalía lusa de ocultar presuntos abusos cometidos en un orfanato de la ciudad mozambiqueña de </w:t>
      </w:r>
      <w:proofErr w:type="spellStart"/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Gurúè</w:t>
      </w:r>
      <w:proofErr w:type="spellEnd"/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hace una década, y en el caso de un religioso ligado a la Congregación de los Sacerdotes del Sagrado Corazón de Jesús, de la que fue superior general.</w:t>
      </w:r>
    </w:p>
    <w:p w14:paraId="65155282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lastRenderedPageBreak/>
        <w:t>"Con las informaciones que tenía en el momento, fueron las medidas adecuadas, no hubo ninguna maniobra de encubrimiento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", señaló ante los periodistas el obispo de </w:t>
      </w:r>
      <w:proofErr w:type="spellStart"/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Leiría</w:t>
      </w:r>
      <w:proofErr w:type="spellEnd"/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-Fátima, quien reiteró su asombro por el hecho enterarse por la prensa de que estaba siendo investigado.</w:t>
      </w:r>
    </w:p>
    <w:p w14:paraId="7E0B3757" w14:textId="77777777" w:rsidR="009B05B5" w:rsidRPr="009B05B5" w:rsidRDefault="009B05B5" w:rsidP="009B05B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B05B5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39FF0CA" wp14:editId="050128C4">
            <wp:extent cx="5219700" cy="2930541"/>
            <wp:effectExtent l="0" t="0" r="0" b="3175"/>
            <wp:docPr id="2" name="Imagen 2" descr="Obispos portugu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spos portugue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38" cy="29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F6F3" w14:textId="77777777" w:rsidR="009B05B5" w:rsidRPr="009B05B5" w:rsidRDefault="009B05B5" w:rsidP="009B05B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B05B5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Obispos portugueses</w:t>
      </w:r>
    </w:p>
    <w:p w14:paraId="164C82F3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Precisamente esas denuncias contra Ornelas fueron canalizadas por el presidente de Portugal, el conservador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Marcelo Rebelo de Sousa, quien también se ha visto envuelto estos días en una polémica -sobre la que no quiso pronunciarse Ornelas- tras unas declaraciones sobre las 424 casos de abusos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detectados en el país desde 1950, número que no le pareció "particularmente elevado", puesto que “en otros países con horizontes más pequeños hubo millares de casos".</w:t>
      </w:r>
    </w:p>
    <w:p w14:paraId="10486060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Esas manifestaciones desataron las críticas de los partidos de izquierda y derecha, lo que obligó al presidente a emitir un comunicado para matizar el comentario, que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propio Rebelo calificó de "mala interpretación”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El presidente lamentó "que no se hayan presentado más testimonios porque este número [424] no parece particularmente elevado frente a la probable y triste realidad, tanto en Portugal, como en el mundo".</w:t>
      </w:r>
    </w:p>
    <w:p w14:paraId="43A5E9EA" w14:textId="77777777" w:rsidR="009B05B5" w:rsidRPr="009B05B5" w:rsidRDefault="009B05B5" w:rsidP="009B05B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B05B5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D1D0F62" wp14:editId="21AACC72">
            <wp:extent cx="5321300" cy="2987583"/>
            <wp:effectExtent l="0" t="0" r="0" b="3810"/>
            <wp:docPr id="3" name="Imagen 3" descr="Presentación del último informe sobre abusos en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ción del último informe sobre abusos en Portug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04" cy="29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81D6" w14:textId="77777777" w:rsidR="009B05B5" w:rsidRPr="009B05B5" w:rsidRDefault="009B05B5" w:rsidP="009B05B5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9B05B5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Presentación del último informe sobre abusos en Portugal</w:t>
      </w:r>
    </w:p>
    <w:p w14:paraId="0780C1B1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propio primer ministro,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el socialista Antonio Costa, salió en defensa del católico practicante Rebelo de Sousa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"Todos sabemos que, para una persona como él, sólo un caso de abuso sexual sobre niños sería algo absolutamente intolerable, como lo es para el conjunto de la sociedad", aseguró.</w:t>
      </w:r>
    </w:p>
    <w:p w14:paraId="719359B2" w14:textId="77777777" w:rsidR="009B05B5" w:rsidRPr="009B05B5" w:rsidRDefault="009B05B5" w:rsidP="009B05B5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Crisis de credibilidad</w:t>
      </w:r>
    </w:p>
    <w:p w14:paraId="3CE4FCEC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 si esta polémica parece resuelta, la que afecta a la credibilidad de la Iglesia lusa por los casos de abusos, está lejos de amainar. Cuestionado el presidente de los obispos por esta cuestión,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Ornelas manifestó que "la Iglesia no es perfecta". "Y creo que nunca será perfecta (...) Esto no hace que me resigne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por eso es necesario transformarla", señaló.</w:t>
      </w:r>
    </w:p>
    <w:p w14:paraId="37C7BBEE" w14:textId="77777777" w:rsidR="009B05B5" w:rsidRPr="009B05B5" w:rsidRDefault="009B05B5" w:rsidP="009B05B5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–La credibilidad, añadió, pasa por "actuar de forma creíble" y eso es lo que están intentando hacer y el mensaje que quieren dar en la JMJ de Lisboa de 2023. "Si hay un mensaje que dejar a la juventud es precisamente ese. </w:t>
      </w:r>
      <w:r w:rsidRPr="009B05B5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No vivo en una Iglesia perfecta, pero sí en una Iglesia que no se puede resignar y parar</w:t>
      </w:r>
      <w:r w:rsidRPr="009B05B5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decir que para quedar bien no hacemos esto. Tenemos que hacer lo que es justo, porque la gente sufrió", subrayó.</w:t>
      </w:r>
    </w:p>
    <w:p w14:paraId="271A04BC" w14:textId="4B81DD5E" w:rsidR="002E2F5B" w:rsidRDefault="009B05B5">
      <w:hyperlink r:id="rId8" w:history="1">
        <w:r w:rsidRPr="00402F12">
          <w:rPr>
            <w:rStyle w:val="Hipervnculo"/>
          </w:rPr>
          <w:t>https://www.religiondigital.org/mundo/Portugal-Iglesia-perfecta-necesario-transformarla_0_2496050377.html?utm</w:t>
        </w:r>
      </w:hyperlink>
    </w:p>
    <w:p w14:paraId="66F27362" w14:textId="77777777" w:rsidR="009B05B5" w:rsidRDefault="009B05B5"/>
    <w:sectPr w:rsidR="009B0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2F"/>
    <w:multiLevelType w:val="multilevel"/>
    <w:tmpl w:val="A2C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4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B5"/>
    <w:rsid w:val="002E2F5B"/>
    <w:rsid w:val="009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BA62"/>
  <w15:chartTrackingRefBased/>
  <w15:docId w15:val="{D743198B-0022-48D0-8567-CB269E61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5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6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69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73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51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mundo/Portugal-Iglesia-perfecta-necesario-transformarla_0_2496050377.html?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2022-10-13T12:18:00Z</dcterms:created>
  <dcterms:modified xsi:type="dcterms:W3CDTF">2022-10-13T12:20:00Z</dcterms:modified>
</cp:coreProperties>
</file>