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DA561" w14:textId="4AB39A0E" w:rsidR="00411163" w:rsidRPr="00411163" w:rsidRDefault="00411163" w:rsidP="00411163">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center"/>
        <w:rPr>
          <w:rFonts w:ascii="Arial" w:eastAsia="Times New Roman" w:hAnsi="Arial" w:cs="Arial"/>
          <w:b/>
          <w:bCs/>
          <w:i/>
          <w:iCs/>
          <w:color w:val="00B050"/>
          <w:sz w:val="32"/>
          <w:szCs w:val="32"/>
          <w:bdr w:val="single" w:sz="2" w:space="0" w:color="auto" w:frame="1"/>
          <w:lang w:val="es-UY" w:eastAsia="es-UY"/>
        </w:rPr>
      </w:pPr>
      <w:r w:rsidRPr="00411163">
        <w:rPr>
          <w:rFonts w:ascii="Arial" w:eastAsia="Times New Roman" w:hAnsi="Arial" w:cs="Arial"/>
          <w:b/>
          <w:bCs/>
          <w:i/>
          <w:iCs/>
          <w:color w:val="00B050"/>
          <w:sz w:val="32"/>
          <w:szCs w:val="32"/>
          <w:bdr w:val="single" w:sz="2" w:space="0" w:color="auto" w:frame="1"/>
          <w:lang w:val="es-UY" w:eastAsia="es-UY"/>
        </w:rPr>
        <w:t>REPAM Y OEA JUNTOS CONTRA LA DESIGUALDAD Y LA DISCRIMINACIÓN DE LOS PUEBLOS AMAZÓNICOS</w:t>
      </w:r>
    </w:p>
    <w:p w14:paraId="05E056FC" w14:textId="46BC0CA3" w:rsidR="00411163" w:rsidRPr="00411163" w:rsidRDefault="00411163" w:rsidP="00411163">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i/>
          <w:iCs/>
          <w:sz w:val="27"/>
          <w:szCs w:val="27"/>
          <w:lang w:val="es-UY" w:eastAsia="es-UY"/>
        </w:rPr>
      </w:pPr>
      <w:r w:rsidRPr="00411163">
        <w:rPr>
          <w:rFonts w:ascii="Arial" w:eastAsia="Times New Roman" w:hAnsi="Arial" w:cs="Arial"/>
          <w:i/>
          <w:iCs/>
          <w:sz w:val="27"/>
          <w:szCs w:val="27"/>
          <w:bdr w:val="single" w:sz="2" w:space="0" w:color="auto" w:frame="1"/>
          <w:lang w:val="es-UY" w:eastAsia="es-UY"/>
        </w:rPr>
        <w:t>El evento paralelo desarrollado en el marco del 52º Asamblea General de la Organización de los Estados Americanos (OEA) reunió a los representantes de la REPAM, la OEA y los pueblos indígenas, a fin de incidir y visibilizar la situación que se vive en el territorio amazónico.</w:t>
      </w:r>
    </w:p>
    <w:p w14:paraId="0A75BC85" w14:textId="77777777" w:rsidR="00411163" w:rsidRPr="00411163" w:rsidRDefault="00411163" w:rsidP="00411163">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7"/>
          <w:szCs w:val="27"/>
          <w:lang w:val="es-UY" w:eastAsia="es-UY"/>
        </w:rPr>
      </w:pPr>
      <w:r w:rsidRPr="00411163">
        <w:rPr>
          <w:rFonts w:ascii="Arial" w:eastAsia="Times New Roman" w:hAnsi="Arial" w:cs="Arial"/>
          <w:b/>
          <w:bCs/>
          <w:i/>
          <w:iCs/>
          <w:color w:val="374151"/>
          <w:sz w:val="27"/>
          <w:szCs w:val="27"/>
          <w:bdr w:val="single" w:sz="2" w:space="0" w:color="auto" w:frame="1"/>
          <w:lang w:val="es-UY" w:eastAsia="es-UY"/>
        </w:rPr>
        <w:t>Por Querida Amazonía</w:t>
      </w:r>
    </w:p>
    <w:p w14:paraId="61CDEBEB" w14:textId="77777777" w:rsidR="00411163" w:rsidRPr="00411163" w:rsidRDefault="00411163" w:rsidP="00411163">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7"/>
          <w:szCs w:val="27"/>
          <w:lang w:val="es-UY" w:eastAsia="es-UY"/>
        </w:rPr>
      </w:pPr>
      <w:r w:rsidRPr="00411163">
        <w:rPr>
          <w:rFonts w:ascii="Arial" w:eastAsia="Times New Roman" w:hAnsi="Arial" w:cs="Arial"/>
          <w:color w:val="374151"/>
          <w:sz w:val="27"/>
          <w:szCs w:val="27"/>
          <w:lang w:val="es-UY" w:eastAsia="es-UY"/>
        </w:rPr>
        <w:t xml:space="preserve">El Núcleo de Derechos Humanos de la Red Eclesial </w:t>
      </w:r>
      <w:proofErr w:type="spellStart"/>
      <w:r w:rsidRPr="00411163">
        <w:rPr>
          <w:rFonts w:ascii="Arial" w:eastAsia="Times New Roman" w:hAnsi="Arial" w:cs="Arial"/>
          <w:color w:val="374151"/>
          <w:sz w:val="27"/>
          <w:szCs w:val="27"/>
          <w:lang w:val="es-UY" w:eastAsia="es-UY"/>
        </w:rPr>
        <w:t>Panamazónica</w:t>
      </w:r>
      <w:proofErr w:type="spellEnd"/>
      <w:r w:rsidRPr="00411163">
        <w:rPr>
          <w:rFonts w:ascii="Arial" w:eastAsia="Times New Roman" w:hAnsi="Arial" w:cs="Arial"/>
          <w:color w:val="374151"/>
          <w:sz w:val="27"/>
          <w:szCs w:val="27"/>
          <w:lang w:val="es-UY" w:eastAsia="es-UY"/>
        </w:rPr>
        <w:t xml:space="preserve"> (REPAM), la Misión Permanente del Perú ante la OEA y la Misión de la Santa Sede ante la OEA organizaron el evento paralelo </w:t>
      </w:r>
      <w:r w:rsidRPr="00411163">
        <w:rPr>
          <w:rFonts w:ascii="Arial" w:eastAsia="Times New Roman" w:hAnsi="Arial" w:cs="Arial"/>
          <w:b/>
          <w:bCs/>
          <w:color w:val="374151"/>
          <w:sz w:val="27"/>
          <w:szCs w:val="27"/>
          <w:bdr w:val="single" w:sz="2" w:space="0" w:color="auto" w:frame="1"/>
          <w:lang w:val="es-UY" w:eastAsia="es-UY"/>
        </w:rPr>
        <w:t>“Derechos de los Pueblos Indígenas Amazónicos”,</w:t>
      </w:r>
      <w:r w:rsidRPr="00411163">
        <w:rPr>
          <w:rFonts w:ascii="Arial" w:eastAsia="Times New Roman" w:hAnsi="Arial" w:cs="Arial"/>
          <w:color w:val="374151"/>
          <w:sz w:val="27"/>
          <w:szCs w:val="27"/>
          <w:lang w:val="es-UY" w:eastAsia="es-UY"/>
        </w:rPr>
        <w:t> desarrollado el martes 4 de octubre con el objetivo de profundizar y complementar el lema de la </w:t>
      </w:r>
      <w:r w:rsidRPr="00411163">
        <w:rPr>
          <w:rFonts w:ascii="Arial" w:eastAsia="Times New Roman" w:hAnsi="Arial" w:cs="Arial"/>
          <w:b/>
          <w:bCs/>
          <w:color w:val="374151"/>
          <w:sz w:val="27"/>
          <w:szCs w:val="27"/>
          <w:bdr w:val="single" w:sz="2" w:space="0" w:color="auto" w:frame="1"/>
          <w:lang w:val="es-UY" w:eastAsia="es-UY"/>
        </w:rPr>
        <w:t>52° Asamblea General de la Organización de los Estados Americanos</w:t>
      </w:r>
      <w:r w:rsidRPr="00411163">
        <w:rPr>
          <w:rFonts w:ascii="Arial" w:eastAsia="Times New Roman" w:hAnsi="Arial" w:cs="Arial"/>
          <w:color w:val="374151"/>
          <w:sz w:val="27"/>
          <w:szCs w:val="27"/>
          <w:lang w:val="es-UY" w:eastAsia="es-UY"/>
        </w:rPr>
        <w:t> “Juntos contra la desigualdad y la discriminación”.</w:t>
      </w:r>
    </w:p>
    <w:p w14:paraId="33E079A7" w14:textId="77777777" w:rsidR="00411163" w:rsidRPr="00411163" w:rsidRDefault="00411163" w:rsidP="00411163">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7"/>
          <w:szCs w:val="27"/>
          <w:lang w:val="es-UY" w:eastAsia="es-UY"/>
        </w:rPr>
      </w:pPr>
      <w:r w:rsidRPr="00411163">
        <w:rPr>
          <w:rFonts w:ascii="Arial" w:eastAsia="Times New Roman" w:hAnsi="Arial" w:cs="Arial"/>
          <w:color w:val="374151"/>
          <w:sz w:val="27"/>
          <w:szCs w:val="27"/>
          <w:lang w:val="es-UY" w:eastAsia="es-UY"/>
        </w:rPr>
        <w:t>Previo a la Asamblea General que será liderada por los Cancilleres americanos del 5 a 7 de octubre en la ciudad de Lima, Perú; el embajador Harold Forsyth, representante Permanente del Perú ante la OEA; Monseñor Juan Antonio Cruz, representante Observador Permanente de la Santa Sede ante la OEA, Lily Calderón Ramos, coordinadora del </w:t>
      </w:r>
      <w:r w:rsidRPr="00411163">
        <w:rPr>
          <w:rFonts w:ascii="Arial" w:eastAsia="Times New Roman" w:hAnsi="Arial" w:cs="Arial"/>
          <w:b/>
          <w:bCs/>
          <w:color w:val="374151"/>
          <w:sz w:val="27"/>
          <w:szCs w:val="27"/>
          <w:bdr w:val="single" w:sz="2" w:space="0" w:color="auto" w:frame="1"/>
          <w:lang w:val="es-UY" w:eastAsia="es-UY"/>
        </w:rPr>
        <w:t xml:space="preserve">Núcleo de Derechos Humanos de la Red Eclesiástica </w:t>
      </w:r>
      <w:proofErr w:type="spellStart"/>
      <w:r w:rsidRPr="00411163">
        <w:rPr>
          <w:rFonts w:ascii="Arial" w:eastAsia="Times New Roman" w:hAnsi="Arial" w:cs="Arial"/>
          <w:b/>
          <w:bCs/>
          <w:color w:val="374151"/>
          <w:sz w:val="27"/>
          <w:szCs w:val="27"/>
          <w:bdr w:val="single" w:sz="2" w:space="0" w:color="auto" w:frame="1"/>
          <w:lang w:val="es-UY" w:eastAsia="es-UY"/>
        </w:rPr>
        <w:t>Panamazónica</w:t>
      </w:r>
      <w:proofErr w:type="spellEnd"/>
      <w:r w:rsidRPr="00411163">
        <w:rPr>
          <w:rFonts w:ascii="Arial" w:eastAsia="Times New Roman" w:hAnsi="Arial" w:cs="Arial"/>
          <w:color w:val="374151"/>
          <w:sz w:val="27"/>
          <w:szCs w:val="27"/>
          <w:lang w:val="es-UY" w:eastAsia="es-UY"/>
        </w:rPr>
        <w:t>, y David Lobatón Palacios, profesor y jefe del Departamento de Derecho de la PUCP, dieron a conocer la situación de los pueblos indígenas de la Amazonía.</w:t>
      </w:r>
    </w:p>
    <w:p w14:paraId="45A7C8FE" w14:textId="77777777" w:rsidR="00411163" w:rsidRPr="00411163" w:rsidRDefault="00411163" w:rsidP="00411163">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4"/>
        <w:rPr>
          <w:rFonts w:ascii="Arial" w:eastAsia="Times New Roman" w:hAnsi="Arial" w:cs="Arial"/>
          <w:b/>
          <w:bCs/>
          <w:caps/>
          <w:sz w:val="20"/>
          <w:szCs w:val="20"/>
          <w:lang w:val="es-UY" w:eastAsia="es-UY"/>
        </w:rPr>
      </w:pPr>
      <w:r w:rsidRPr="00411163">
        <w:rPr>
          <w:rFonts w:ascii="Arial" w:eastAsia="Times New Roman" w:hAnsi="Arial" w:cs="Arial"/>
          <w:b/>
          <w:bCs/>
          <w:caps/>
          <w:sz w:val="20"/>
          <w:szCs w:val="20"/>
          <w:bdr w:val="single" w:sz="2" w:space="0" w:color="auto" w:frame="1"/>
          <w:lang w:val="es-UY" w:eastAsia="es-UY"/>
        </w:rPr>
        <w:t>CONTRA LA DESIGUALDAD Y LA DISCRIMINACIÓN</w:t>
      </w:r>
    </w:p>
    <w:p w14:paraId="50D6A37F" w14:textId="77777777" w:rsidR="00411163" w:rsidRPr="00411163" w:rsidRDefault="00411163" w:rsidP="00411163">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7"/>
          <w:szCs w:val="27"/>
          <w:lang w:val="es-UY" w:eastAsia="es-UY"/>
        </w:rPr>
      </w:pPr>
      <w:r w:rsidRPr="00411163">
        <w:rPr>
          <w:rFonts w:ascii="Arial" w:eastAsia="Times New Roman" w:hAnsi="Arial" w:cs="Arial"/>
          <w:color w:val="374151"/>
          <w:sz w:val="27"/>
          <w:szCs w:val="27"/>
          <w:lang w:val="es-UY" w:eastAsia="es-UY"/>
        </w:rPr>
        <w:t>“El Papa Francisco desde el inicio de su pontificado ha tenido un privilegio por los que están excluidos y descartados. Por eso el lema de esta Asamblea General viene como anillo al dedo”, sostuvo Monseñor Juan Antonio Cruz. Además, expresó que “tenemos que luchar por dar voz a quienes no la tienen, para que todos puedan tener acceso a los mismos derechos y seamos iguales ante la ley y la sociedad”.</w:t>
      </w:r>
    </w:p>
    <w:p w14:paraId="554B1634" w14:textId="77777777" w:rsidR="00411163" w:rsidRPr="00411163" w:rsidRDefault="00411163" w:rsidP="00411163">
      <w:pPr>
        <w:spacing w:line="240" w:lineRule="auto"/>
        <w:rPr>
          <w:rFonts w:ascii="Arial" w:eastAsia="Times New Roman" w:hAnsi="Arial" w:cs="Arial"/>
          <w:color w:val="374151"/>
          <w:sz w:val="27"/>
          <w:szCs w:val="27"/>
          <w:lang w:val="es-UY" w:eastAsia="es-UY"/>
        </w:rPr>
      </w:pPr>
      <w:r w:rsidRPr="00411163">
        <w:rPr>
          <w:rFonts w:ascii="Arial" w:eastAsia="Times New Roman" w:hAnsi="Arial" w:cs="Arial"/>
          <w:noProof/>
          <w:color w:val="374151"/>
          <w:sz w:val="27"/>
          <w:szCs w:val="27"/>
          <w:lang w:val="es-UY" w:eastAsia="es-UY"/>
        </w:rPr>
        <w:lastRenderedPageBreak/>
        <w:drawing>
          <wp:inline distT="0" distB="0" distL="0" distR="0" wp14:anchorId="546FE067" wp14:editId="1A44487B">
            <wp:extent cx="5200650" cy="3463714"/>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12414" cy="3471549"/>
                    </a:xfrm>
                    <a:prstGeom prst="rect">
                      <a:avLst/>
                    </a:prstGeom>
                    <a:noFill/>
                    <a:ln>
                      <a:noFill/>
                    </a:ln>
                  </pic:spPr>
                </pic:pic>
              </a:graphicData>
            </a:graphic>
          </wp:inline>
        </w:drawing>
      </w:r>
      <w:r w:rsidRPr="00411163">
        <w:rPr>
          <w:rFonts w:ascii="Arial" w:eastAsia="Times New Roman" w:hAnsi="Arial" w:cs="Arial"/>
          <w:color w:val="374151"/>
          <w:sz w:val="27"/>
          <w:szCs w:val="27"/>
          <w:lang w:val="es-UY" w:eastAsia="es-UY"/>
        </w:rPr>
        <w:t>Foto: REPAM Perú</w:t>
      </w:r>
    </w:p>
    <w:p w14:paraId="3C9FA547" w14:textId="77777777" w:rsidR="00411163" w:rsidRPr="00411163" w:rsidRDefault="00411163" w:rsidP="00411163">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7"/>
          <w:szCs w:val="27"/>
          <w:lang w:val="es-UY" w:eastAsia="es-UY"/>
        </w:rPr>
      </w:pPr>
      <w:r w:rsidRPr="00411163">
        <w:rPr>
          <w:rFonts w:ascii="Arial" w:eastAsia="Times New Roman" w:hAnsi="Arial" w:cs="Arial"/>
          <w:color w:val="374151"/>
          <w:sz w:val="27"/>
          <w:szCs w:val="27"/>
          <w:lang w:val="es-UY" w:eastAsia="es-UY"/>
        </w:rPr>
        <w:t xml:space="preserve">El representante Observador Permanente de la Santa Sede ante la OEA señaló que el Sumo Pontífice ha puesto un impulso para que “todos estos pueblos no sufran una </w:t>
      </w:r>
      <w:proofErr w:type="spellStart"/>
      <w:r w:rsidRPr="00411163">
        <w:rPr>
          <w:rFonts w:ascii="Arial" w:eastAsia="Times New Roman" w:hAnsi="Arial" w:cs="Arial"/>
          <w:color w:val="374151"/>
          <w:sz w:val="27"/>
          <w:szCs w:val="27"/>
          <w:lang w:val="es-UY" w:eastAsia="es-UY"/>
        </w:rPr>
        <w:t>colorización</w:t>
      </w:r>
      <w:proofErr w:type="spellEnd"/>
      <w:r w:rsidRPr="00411163">
        <w:rPr>
          <w:rFonts w:ascii="Arial" w:eastAsia="Times New Roman" w:hAnsi="Arial" w:cs="Arial"/>
          <w:color w:val="374151"/>
          <w:sz w:val="27"/>
          <w:szCs w:val="27"/>
          <w:lang w:val="es-UY" w:eastAsia="es-UY"/>
        </w:rPr>
        <w:t xml:space="preserve"> cultural”, sino que la Amazonía pueda promoverse y estar abierta al mundo. </w:t>
      </w:r>
      <w:r w:rsidRPr="00411163">
        <w:rPr>
          <w:rFonts w:ascii="Arial" w:eastAsia="Times New Roman" w:hAnsi="Arial" w:cs="Arial"/>
          <w:b/>
          <w:bCs/>
          <w:color w:val="374151"/>
          <w:sz w:val="27"/>
          <w:szCs w:val="27"/>
          <w:bdr w:val="single" w:sz="2" w:space="0" w:color="auto" w:frame="1"/>
          <w:lang w:val="es-UY" w:eastAsia="es-UY"/>
        </w:rPr>
        <w:t>“Que sea portadora de valores para nosotros. Y desde ahí, la iglesia, no ahora, sino desde siempre, ha tenido un privilegio de estar defendiendo los derechos de los pueblos originarios”.</w:t>
      </w:r>
    </w:p>
    <w:p w14:paraId="53946D35" w14:textId="77777777" w:rsidR="00411163" w:rsidRPr="00411163" w:rsidRDefault="00411163" w:rsidP="00411163">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7"/>
          <w:szCs w:val="27"/>
          <w:lang w:val="es-UY" w:eastAsia="es-UY"/>
        </w:rPr>
      </w:pPr>
      <w:r w:rsidRPr="00411163">
        <w:rPr>
          <w:rFonts w:ascii="Arial" w:eastAsia="Times New Roman" w:hAnsi="Arial" w:cs="Arial"/>
          <w:color w:val="374151"/>
          <w:sz w:val="27"/>
          <w:szCs w:val="27"/>
          <w:lang w:val="es-UY" w:eastAsia="es-UY"/>
        </w:rPr>
        <w:t xml:space="preserve">Por su parte, el embajador Harold Forsyth resaltó la importancia de generar un espacio propio para abordar la situación de las poblaciones indígenas que viven en la Amazonía. “Coincidimos, en ese sentido, con el esfuerzo que viene realizando la Iglesia Católica por medio de la Red Eclesial </w:t>
      </w:r>
      <w:proofErr w:type="spellStart"/>
      <w:r w:rsidRPr="00411163">
        <w:rPr>
          <w:rFonts w:ascii="Arial" w:eastAsia="Times New Roman" w:hAnsi="Arial" w:cs="Arial"/>
          <w:color w:val="374151"/>
          <w:sz w:val="27"/>
          <w:szCs w:val="27"/>
          <w:lang w:val="es-UY" w:eastAsia="es-UY"/>
        </w:rPr>
        <w:t>Panamazónica</w:t>
      </w:r>
      <w:proofErr w:type="spellEnd"/>
      <w:r w:rsidRPr="00411163">
        <w:rPr>
          <w:rFonts w:ascii="Arial" w:eastAsia="Times New Roman" w:hAnsi="Arial" w:cs="Arial"/>
          <w:color w:val="374151"/>
          <w:sz w:val="27"/>
          <w:szCs w:val="27"/>
          <w:lang w:val="es-UY" w:eastAsia="es-UY"/>
        </w:rPr>
        <w:t>, las diversas organizaciones de los pueblos amazónicos y la propia OEA”, manifestó.</w:t>
      </w:r>
    </w:p>
    <w:p w14:paraId="002E70FC" w14:textId="77777777" w:rsidR="00411163" w:rsidRPr="00411163" w:rsidRDefault="00411163" w:rsidP="00411163">
      <w:pPr>
        <w:spacing w:line="240" w:lineRule="auto"/>
        <w:rPr>
          <w:rFonts w:ascii="Arial" w:eastAsia="Times New Roman" w:hAnsi="Arial" w:cs="Arial"/>
          <w:color w:val="374151"/>
          <w:sz w:val="27"/>
          <w:szCs w:val="27"/>
          <w:lang w:val="es-UY" w:eastAsia="es-UY"/>
        </w:rPr>
      </w:pPr>
      <w:r w:rsidRPr="00411163">
        <w:rPr>
          <w:rFonts w:ascii="Arial" w:eastAsia="Times New Roman" w:hAnsi="Arial" w:cs="Arial"/>
          <w:noProof/>
          <w:color w:val="374151"/>
          <w:sz w:val="27"/>
          <w:szCs w:val="27"/>
          <w:lang w:val="es-UY" w:eastAsia="es-UY"/>
        </w:rPr>
        <w:drawing>
          <wp:inline distT="0" distB="0" distL="0" distR="0" wp14:anchorId="2D3BC5B3" wp14:editId="6C03DC6C">
            <wp:extent cx="5294543" cy="358140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0132" cy="3585180"/>
                    </a:xfrm>
                    <a:prstGeom prst="rect">
                      <a:avLst/>
                    </a:prstGeom>
                    <a:noFill/>
                    <a:ln>
                      <a:noFill/>
                    </a:ln>
                  </pic:spPr>
                </pic:pic>
              </a:graphicData>
            </a:graphic>
          </wp:inline>
        </w:drawing>
      </w:r>
      <w:r w:rsidRPr="00411163">
        <w:rPr>
          <w:rFonts w:ascii="Arial" w:eastAsia="Times New Roman" w:hAnsi="Arial" w:cs="Arial"/>
          <w:color w:val="374151"/>
          <w:sz w:val="27"/>
          <w:szCs w:val="27"/>
          <w:lang w:val="es-UY" w:eastAsia="es-UY"/>
        </w:rPr>
        <w:t>Foto: REPAM Perú</w:t>
      </w:r>
    </w:p>
    <w:p w14:paraId="10B12826" w14:textId="77777777" w:rsidR="00411163" w:rsidRPr="00411163" w:rsidRDefault="00411163" w:rsidP="00411163">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7"/>
          <w:szCs w:val="27"/>
          <w:lang w:val="es-UY" w:eastAsia="es-UY"/>
        </w:rPr>
      </w:pPr>
      <w:r w:rsidRPr="00411163">
        <w:rPr>
          <w:rFonts w:ascii="Arial" w:eastAsia="Times New Roman" w:hAnsi="Arial" w:cs="Arial"/>
          <w:color w:val="374151"/>
          <w:sz w:val="27"/>
          <w:szCs w:val="27"/>
          <w:lang w:val="es-UY" w:eastAsia="es-UY"/>
        </w:rPr>
        <w:t>El representante Permanente del Perú ante la OEA coincidió en que el lema de la 52° Asamblea General, “Juntos contra la desigualdad y la discriminación”, encaja con los objetivos que ya tiene la REPAM. “Y el lema personal de la gestión del secretario general de la OEA, Luis Almagro, es más derechos para más gente. Eso es lo que les reúne a ustedes en esta tarea llena de nobleza”, añadió el embajador Forsyth.</w:t>
      </w:r>
    </w:p>
    <w:p w14:paraId="775E00E9" w14:textId="77777777" w:rsidR="00411163" w:rsidRPr="00411163" w:rsidRDefault="00411163" w:rsidP="00411163">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4"/>
        <w:rPr>
          <w:rFonts w:ascii="Arial" w:eastAsia="Times New Roman" w:hAnsi="Arial" w:cs="Arial"/>
          <w:b/>
          <w:bCs/>
          <w:caps/>
          <w:sz w:val="20"/>
          <w:szCs w:val="20"/>
          <w:lang w:val="es-UY" w:eastAsia="es-UY"/>
        </w:rPr>
      </w:pPr>
      <w:r w:rsidRPr="00411163">
        <w:rPr>
          <w:rFonts w:ascii="Arial" w:eastAsia="Times New Roman" w:hAnsi="Arial" w:cs="Arial"/>
          <w:b/>
          <w:bCs/>
          <w:caps/>
          <w:sz w:val="20"/>
          <w:szCs w:val="20"/>
          <w:bdr w:val="single" w:sz="2" w:space="0" w:color="auto" w:frame="1"/>
          <w:lang w:val="es-UY" w:eastAsia="es-UY"/>
        </w:rPr>
        <w:t>AMAR Y PROTEGER LA AMAZONÍA</w:t>
      </w:r>
    </w:p>
    <w:p w14:paraId="6C55E14F" w14:textId="77777777" w:rsidR="00411163" w:rsidRPr="00411163" w:rsidRDefault="00411163" w:rsidP="00411163">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7"/>
          <w:szCs w:val="27"/>
          <w:lang w:val="es-UY" w:eastAsia="es-UY"/>
        </w:rPr>
      </w:pPr>
      <w:r w:rsidRPr="00411163">
        <w:rPr>
          <w:rFonts w:ascii="Arial" w:eastAsia="Times New Roman" w:hAnsi="Arial" w:cs="Arial"/>
          <w:color w:val="374151"/>
          <w:sz w:val="27"/>
          <w:szCs w:val="27"/>
          <w:lang w:val="es-UY" w:eastAsia="es-UY"/>
        </w:rPr>
        <w:t>Sobre este evento paralelo, Monseñor Juan Antonio Cruz manifestó que se encuentra “en el corazón del Papa”, pues los pueblos originarios son el “símbolo de lo que significa la Amazonía”. Recordó también que hace tres años se convocó al Sínodo para la Amazonía, que tuvo como fruto la exhortación apostólica postsinodal ‘</w:t>
      </w:r>
      <w:r w:rsidRPr="00411163">
        <w:rPr>
          <w:rFonts w:ascii="Arial" w:eastAsia="Times New Roman" w:hAnsi="Arial" w:cs="Arial"/>
          <w:b/>
          <w:bCs/>
          <w:color w:val="374151"/>
          <w:sz w:val="27"/>
          <w:szCs w:val="27"/>
          <w:bdr w:val="single" w:sz="2" w:space="0" w:color="auto" w:frame="1"/>
          <w:lang w:val="es-UY" w:eastAsia="es-UY"/>
        </w:rPr>
        <w:t>Querida Amazonía</w:t>
      </w:r>
      <w:r w:rsidRPr="00411163">
        <w:rPr>
          <w:rFonts w:ascii="Arial" w:eastAsia="Times New Roman" w:hAnsi="Arial" w:cs="Arial"/>
          <w:color w:val="374151"/>
          <w:sz w:val="27"/>
          <w:szCs w:val="27"/>
          <w:lang w:val="es-UY" w:eastAsia="es-UY"/>
        </w:rPr>
        <w:t>’ para despertar el afecto y la preocupación por este territorio. “Por eso estamos aquí. Es un paso más para dar visibilidad a esta tierra que es también nuestra. Amarla, protegerla y sentirnos íntimamente unidos a ella”.</w:t>
      </w:r>
    </w:p>
    <w:p w14:paraId="35B1910E" w14:textId="77777777" w:rsidR="00411163" w:rsidRPr="00411163" w:rsidRDefault="00411163" w:rsidP="00411163">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4"/>
        <w:rPr>
          <w:rFonts w:ascii="Arial" w:eastAsia="Times New Roman" w:hAnsi="Arial" w:cs="Arial"/>
          <w:b/>
          <w:bCs/>
          <w:caps/>
          <w:sz w:val="20"/>
          <w:szCs w:val="20"/>
          <w:lang w:val="es-UY" w:eastAsia="es-UY"/>
        </w:rPr>
      </w:pPr>
      <w:r w:rsidRPr="00411163">
        <w:rPr>
          <w:rFonts w:ascii="Arial" w:eastAsia="Times New Roman" w:hAnsi="Arial" w:cs="Arial"/>
          <w:b/>
          <w:bCs/>
          <w:caps/>
          <w:sz w:val="20"/>
          <w:szCs w:val="20"/>
          <w:bdr w:val="single" w:sz="2" w:space="0" w:color="auto" w:frame="1"/>
          <w:lang w:val="es-UY" w:eastAsia="es-UY"/>
        </w:rPr>
        <w:t>AL LADO DE LOS PUEBLOS ORIGINARIOS</w:t>
      </w:r>
    </w:p>
    <w:p w14:paraId="78169B93" w14:textId="77777777" w:rsidR="00411163" w:rsidRPr="00411163" w:rsidRDefault="00411163" w:rsidP="00411163">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7"/>
          <w:szCs w:val="27"/>
          <w:lang w:val="es-UY" w:eastAsia="es-UY"/>
        </w:rPr>
      </w:pPr>
      <w:r w:rsidRPr="00411163">
        <w:rPr>
          <w:rFonts w:ascii="Arial" w:eastAsia="Times New Roman" w:hAnsi="Arial" w:cs="Arial"/>
          <w:color w:val="374151"/>
          <w:sz w:val="27"/>
          <w:szCs w:val="27"/>
          <w:lang w:val="es-UY" w:eastAsia="es-UY"/>
        </w:rPr>
        <w:t>Durante el evento “Derechos de los Pueblos Indígenas Amazónicos”, Lily Calderón Ramos, representante de la REPAM, subrayó que el trabajo de la red busca articular los esfuerzos conjuntos de todas las iglesias locales a lo largo del territorio panamazónico, que abarca nueve países. “Asumiendo toda nuestra experiencia como Iglesia, desde 2014, con las instituciones que son parte de esta red hemos pensado y planteado cómo buscar los modos más adecuados para responder a esta necesidad urgente de los pueblos indígenas”, explicó.</w:t>
      </w:r>
    </w:p>
    <w:p w14:paraId="165B6046" w14:textId="77777777" w:rsidR="00411163" w:rsidRPr="00411163" w:rsidRDefault="00411163" w:rsidP="00411163">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7"/>
          <w:szCs w:val="27"/>
          <w:lang w:val="es-UY" w:eastAsia="es-UY"/>
        </w:rPr>
      </w:pPr>
      <w:r w:rsidRPr="00411163">
        <w:rPr>
          <w:rFonts w:ascii="Arial" w:eastAsia="Times New Roman" w:hAnsi="Arial" w:cs="Arial"/>
          <w:color w:val="374151"/>
          <w:sz w:val="27"/>
          <w:szCs w:val="27"/>
          <w:lang w:val="es-UY" w:eastAsia="es-UY"/>
        </w:rPr>
        <w:t xml:space="preserve">Es así como, desde 2016, a través del Núcleo de Derechos Humanos e Incidencia Internacional de la REPAM, se han realizado tres escuelas formativas reuniendo a líderes de pueblos indígenas y comunidades tradicionales de la </w:t>
      </w:r>
      <w:proofErr w:type="spellStart"/>
      <w:r w:rsidRPr="00411163">
        <w:rPr>
          <w:rFonts w:ascii="Arial" w:eastAsia="Times New Roman" w:hAnsi="Arial" w:cs="Arial"/>
          <w:color w:val="374151"/>
          <w:sz w:val="27"/>
          <w:szCs w:val="27"/>
          <w:lang w:val="es-UY" w:eastAsia="es-UY"/>
        </w:rPr>
        <w:t>Panamazonía</w:t>
      </w:r>
      <w:proofErr w:type="spellEnd"/>
      <w:r w:rsidRPr="00411163">
        <w:rPr>
          <w:rFonts w:ascii="Arial" w:eastAsia="Times New Roman" w:hAnsi="Arial" w:cs="Arial"/>
          <w:color w:val="374151"/>
          <w:sz w:val="27"/>
          <w:szCs w:val="27"/>
          <w:lang w:val="es-UY" w:eastAsia="es-UY"/>
        </w:rPr>
        <w:t>. El principal objetivo de estos espacios es proporcionar herramientas educativas que ayuden a formalizar las denuncias sobre violaciones de derechos humanos ocurridas en el territorio amazónico.</w:t>
      </w:r>
    </w:p>
    <w:p w14:paraId="4A89194C" w14:textId="77777777" w:rsidR="00411163" w:rsidRPr="00411163" w:rsidRDefault="00411163" w:rsidP="00411163">
      <w:pPr>
        <w:spacing w:line="240" w:lineRule="auto"/>
        <w:rPr>
          <w:rFonts w:ascii="Arial" w:eastAsia="Times New Roman" w:hAnsi="Arial" w:cs="Arial"/>
          <w:color w:val="374151"/>
          <w:sz w:val="27"/>
          <w:szCs w:val="27"/>
          <w:lang w:val="es-UY" w:eastAsia="es-UY"/>
        </w:rPr>
      </w:pPr>
      <w:r w:rsidRPr="00411163">
        <w:rPr>
          <w:rFonts w:ascii="Arial" w:eastAsia="Times New Roman" w:hAnsi="Arial" w:cs="Arial"/>
          <w:noProof/>
          <w:color w:val="374151"/>
          <w:sz w:val="27"/>
          <w:szCs w:val="27"/>
          <w:lang w:val="es-UY" w:eastAsia="es-UY"/>
        </w:rPr>
        <w:drawing>
          <wp:inline distT="0" distB="0" distL="0" distR="0" wp14:anchorId="791CDABC" wp14:editId="2AD37763">
            <wp:extent cx="5410200" cy="3603278"/>
            <wp:effectExtent l="0" t="0" r="0" b="0"/>
            <wp:docPr id="3" name="Imagen 3" descr="Un grupo de personas con traje form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grupo de personas con traje formal&#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3744" cy="3612298"/>
                    </a:xfrm>
                    <a:prstGeom prst="rect">
                      <a:avLst/>
                    </a:prstGeom>
                    <a:noFill/>
                    <a:ln>
                      <a:noFill/>
                    </a:ln>
                  </pic:spPr>
                </pic:pic>
              </a:graphicData>
            </a:graphic>
          </wp:inline>
        </w:drawing>
      </w:r>
      <w:r w:rsidRPr="00411163">
        <w:rPr>
          <w:rFonts w:ascii="Arial" w:eastAsia="Times New Roman" w:hAnsi="Arial" w:cs="Arial"/>
          <w:color w:val="374151"/>
          <w:sz w:val="27"/>
          <w:szCs w:val="27"/>
          <w:lang w:val="es-UY" w:eastAsia="es-UY"/>
        </w:rPr>
        <w:t>Foto: REPAM Perú</w:t>
      </w:r>
    </w:p>
    <w:p w14:paraId="089C5779" w14:textId="77777777" w:rsidR="00411163" w:rsidRPr="00411163" w:rsidRDefault="00411163" w:rsidP="00411163">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7"/>
          <w:szCs w:val="27"/>
          <w:lang w:val="es-UY" w:eastAsia="es-UY"/>
        </w:rPr>
      </w:pPr>
      <w:r w:rsidRPr="00411163">
        <w:rPr>
          <w:rFonts w:ascii="Arial" w:eastAsia="Times New Roman" w:hAnsi="Arial" w:cs="Arial"/>
          <w:color w:val="374151"/>
          <w:sz w:val="27"/>
          <w:szCs w:val="27"/>
          <w:lang w:val="es-UY" w:eastAsia="es-UY"/>
        </w:rPr>
        <w:t>Además, las escuelas también permiten elaborar los informes regionales. Entre abril y mayo de 2022 se presentó el </w:t>
      </w:r>
      <w:hyperlink r:id="rId7" w:history="1">
        <w:r w:rsidRPr="00411163">
          <w:rPr>
            <w:rFonts w:ascii="Arial" w:eastAsia="Times New Roman" w:hAnsi="Arial" w:cs="Arial"/>
            <w:b/>
            <w:bCs/>
            <w:color w:val="0000FF"/>
            <w:sz w:val="27"/>
            <w:szCs w:val="27"/>
            <w:u w:val="single"/>
            <w:bdr w:val="single" w:sz="2" w:space="0" w:color="auto" w:frame="1"/>
            <w:lang w:val="es-UY" w:eastAsia="es-UY"/>
          </w:rPr>
          <w:t xml:space="preserve">Segundo Informe Regional de Vulneración de Derechos Humanos de la </w:t>
        </w:r>
        <w:proofErr w:type="spellStart"/>
        <w:r w:rsidRPr="00411163">
          <w:rPr>
            <w:rFonts w:ascii="Arial" w:eastAsia="Times New Roman" w:hAnsi="Arial" w:cs="Arial"/>
            <w:b/>
            <w:bCs/>
            <w:color w:val="0000FF"/>
            <w:sz w:val="27"/>
            <w:szCs w:val="27"/>
            <w:u w:val="single"/>
            <w:bdr w:val="single" w:sz="2" w:space="0" w:color="auto" w:frame="1"/>
            <w:lang w:val="es-UY" w:eastAsia="es-UY"/>
          </w:rPr>
          <w:t>Panamazonia</w:t>
        </w:r>
        <w:proofErr w:type="spellEnd"/>
      </w:hyperlink>
      <w:r w:rsidRPr="00411163">
        <w:rPr>
          <w:rFonts w:ascii="Arial" w:eastAsia="Times New Roman" w:hAnsi="Arial" w:cs="Arial"/>
          <w:color w:val="374151"/>
          <w:sz w:val="27"/>
          <w:szCs w:val="27"/>
          <w:lang w:val="es-UY" w:eastAsia="es-UY"/>
        </w:rPr>
        <w:t xml:space="preserve">, trasladando las principales recomendaciones y propuestas planteadas desde el territorio amazónico. A raíz de este informe, la Secretaría General de la Organización de los Estados Americanos y la Red Eclesial </w:t>
      </w:r>
      <w:proofErr w:type="spellStart"/>
      <w:r w:rsidRPr="00411163">
        <w:rPr>
          <w:rFonts w:ascii="Arial" w:eastAsia="Times New Roman" w:hAnsi="Arial" w:cs="Arial"/>
          <w:color w:val="374151"/>
          <w:sz w:val="27"/>
          <w:szCs w:val="27"/>
          <w:lang w:val="es-UY" w:eastAsia="es-UY"/>
        </w:rPr>
        <w:t>Panamazónica</w:t>
      </w:r>
      <w:proofErr w:type="spellEnd"/>
      <w:r w:rsidRPr="00411163">
        <w:rPr>
          <w:rFonts w:ascii="Arial" w:eastAsia="Times New Roman" w:hAnsi="Arial" w:cs="Arial"/>
          <w:color w:val="374151"/>
          <w:sz w:val="27"/>
          <w:szCs w:val="27"/>
          <w:lang w:val="es-UY" w:eastAsia="es-UY"/>
        </w:rPr>
        <w:t xml:space="preserve"> firmaron el 8 de agosto la </w:t>
      </w:r>
      <w:hyperlink r:id="rId8" w:history="1">
        <w:r w:rsidRPr="00411163">
          <w:rPr>
            <w:rFonts w:ascii="Arial" w:eastAsia="Times New Roman" w:hAnsi="Arial" w:cs="Arial"/>
            <w:b/>
            <w:bCs/>
            <w:color w:val="0000FF"/>
            <w:sz w:val="27"/>
            <w:szCs w:val="27"/>
            <w:u w:val="single"/>
            <w:bdr w:val="single" w:sz="2" w:space="0" w:color="auto" w:frame="1"/>
            <w:lang w:val="es-UY" w:eastAsia="es-UY"/>
          </w:rPr>
          <w:t xml:space="preserve">Declaración Conjunta 2022 sobre la Protección de la Amazonía y sus Pueblos Indígenas, </w:t>
        </w:r>
        <w:proofErr w:type="spellStart"/>
        <w:r w:rsidRPr="00411163">
          <w:rPr>
            <w:rFonts w:ascii="Arial" w:eastAsia="Times New Roman" w:hAnsi="Arial" w:cs="Arial"/>
            <w:b/>
            <w:bCs/>
            <w:color w:val="0000FF"/>
            <w:sz w:val="27"/>
            <w:szCs w:val="27"/>
            <w:u w:val="single"/>
            <w:bdr w:val="single" w:sz="2" w:space="0" w:color="auto" w:frame="1"/>
            <w:lang w:val="es-UY" w:eastAsia="es-UY"/>
          </w:rPr>
          <w:t>Quilombolas</w:t>
        </w:r>
        <w:proofErr w:type="spellEnd"/>
        <w:r w:rsidRPr="00411163">
          <w:rPr>
            <w:rFonts w:ascii="Arial" w:eastAsia="Times New Roman" w:hAnsi="Arial" w:cs="Arial"/>
            <w:b/>
            <w:bCs/>
            <w:color w:val="0000FF"/>
            <w:sz w:val="27"/>
            <w:szCs w:val="27"/>
            <w:u w:val="single"/>
            <w:bdr w:val="single" w:sz="2" w:space="0" w:color="auto" w:frame="1"/>
            <w:lang w:val="es-UY" w:eastAsia="es-UY"/>
          </w:rPr>
          <w:t xml:space="preserve"> (afrodescendientes) y Ribereños.</w:t>
        </w:r>
      </w:hyperlink>
    </w:p>
    <w:p w14:paraId="70D46EC8" w14:textId="77777777" w:rsidR="00411163" w:rsidRPr="00411163" w:rsidRDefault="00411163" w:rsidP="00411163">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7"/>
          <w:szCs w:val="27"/>
          <w:lang w:val="es-UY" w:eastAsia="es-UY"/>
        </w:rPr>
      </w:pPr>
      <w:r w:rsidRPr="00411163">
        <w:rPr>
          <w:rFonts w:ascii="Arial" w:eastAsia="Times New Roman" w:hAnsi="Arial" w:cs="Arial"/>
          <w:color w:val="374151"/>
          <w:sz w:val="27"/>
          <w:szCs w:val="27"/>
          <w:lang w:val="es-UY" w:eastAsia="es-UY"/>
        </w:rPr>
        <w:t>Entre las principales problemáticas que aborda el Segundo Informe Regional, la representante del Núcleo de Derechos Humanos de la REPAM explicó que se encuentran la contaminación por mercurio en los ríos que enfrentan en Madre de Dios, Perú, producto de la minería ilegal. “Muchas de las comunidades amazónicas sostienen que son hombres de agua, hombres de río. Viven del río, pescan del río, consumen el agua”, indicó Calderón.</w:t>
      </w:r>
    </w:p>
    <w:p w14:paraId="20AAE6D8" w14:textId="77777777" w:rsidR="00411163" w:rsidRPr="00411163" w:rsidRDefault="00411163" w:rsidP="00411163">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7"/>
          <w:szCs w:val="27"/>
          <w:lang w:val="es-UY" w:eastAsia="es-UY"/>
        </w:rPr>
      </w:pPr>
      <w:r w:rsidRPr="00411163">
        <w:rPr>
          <w:rFonts w:ascii="Arial" w:eastAsia="Times New Roman" w:hAnsi="Arial" w:cs="Arial"/>
          <w:color w:val="374151"/>
          <w:sz w:val="27"/>
          <w:szCs w:val="27"/>
          <w:lang w:val="es-UY" w:eastAsia="es-UY"/>
        </w:rPr>
        <w:t xml:space="preserve">En su discurso destacó también los continuos derrames de petróleo en la Amazonía peruana que han tenido poca o nula respuesta por parte del Estado. “Una dinámica que afecta a todos los países que conforman la </w:t>
      </w:r>
      <w:proofErr w:type="spellStart"/>
      <w:r w:rsidRPr="00411163">
        <w:rPr>
          <w:rFonts w:ascii="Arial" w:eastAsia="Times New Roman" w:hAnsi="Arial" w:cs="Arial"/>
          <w:color w:val="374151"/>
          <w:sz w:val="27"/>
          <w:szCs w:val="27"/>
          <w:lang w:val="es-UY" w:eastAsia="es-UY"/>
        </w:rPr>
        <w:t>Panamazonía</w:t>
      </w:r>
      <w:proofErr w:type="spellEnd"/>
      <w:r w:rsidRPr="00411163">
        <w:rPr>
          <w:rFonts w:ascii="Arial" w:eastAsia="Times New Roman" w:hAnsi="Arial" w:cs="Arial"/>
          <w:color w:val="374151"/>
          <w:sz w:val="27"/>
          <w:szCs w:val="27"/>
          <w:lang w:val="es-UY" w:eastAsia="es-UY"/>
        </w:rPr>
        <w:t>”, dijo. Por otra parte, en el informe se recoge la experiencia en Brasil sobre la realidad de los indígenas que migran a las grandes ciudades, una situación que se comparte en toda la Cuenca Amazónica.</w:t>
      </w:r>
    </w:p>
    <w:p w14:paraId="5766AD6E" w14:textId="77777777" w:rsidR="00411163" w:rsidRPr="00411163" w:rsidRDefault="00411163" w:rsidP="00411163">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7"/>
          <w:szCs w:val="27"/>
          <w:lang w:val="es-UY" w:eastAsia="es-UY"/>
        </w:rPr>
      </w:pPr>
      <w:r w:rsidRPr="00411163">
        <w:rPr>
          <w:rFonts w:ascii="Arial" w:eastAsia="Times New Roman" w:hAnsi="Arial" w:cs="Arial"/>
          <w:color w:val="374151"/>
          <w:sz w:val="27"/>
          <w:szCs w:val="27"/>
          <w:lang w:val="es-UY" w:eastAsia="es-UY"/>
        </w:rPr>
        <w:t>Por su parte, el profesor y jefe del Departamento de Derecho de la Pontificia Universidad Católica del Perú (PUCP), David Lobatón Palacios, destacó que el proceso de la REPAM ha promovido pronunciamientos e informes en el ámbito del derecho internacional de los derechos humanos. “Lo que corresponde ahora es que Iglesia Católica en territorio puedan llevar casos o temas concretos a la Comisión Interamericana de Derechos Humanos. Creo que el camino ya se abrió”, señaló.</w:t>
      </w:r>
    </w:p>
    <w:p w14:paraId="1918414F" w14:textId="77777777" w:rsidR="00411163" w:rsidRPr="00411163" w:rsidRDefault="00411163" w:rsidP="00411163">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4"/>
        <w:rPr>
          <w:rFonts w:ascii="Arial" w:eastAsia="Times New Roman" w:hAnsi="Arial" w:cs="Arial"/>
          <w:b/>
          <w:bCs/>
          <w:caps/>
          <w:sz w:val="20"/>
          <w:szCs w:val="20"/>
          <w:lang w:val="es-UY" w:eastAsia="es-UY"/>
        </w:rPr>
      </w:pPr>
      <w:r w:rsidRPr="00411163">
        <w:rPr>
          <w:rFonts w:ascii="Arial" w:eastAsia="Times New Roman" w:hAnsi="Arial" w:cs="Arial"/>
          <w:b/>
          <w:bCs/>
          <w:caps/>
          <w:sz w:val="20"/>
          <w:szCs w:val="20"/>
          <w:bdr w:val="single" w:sz="2" w:space="0" w:color="auto" w:frame="1"/>
          <w:lang w:val="es-UY" w:eastAsia="es-UY"/>
        </w:rPr>
        <w:t>VOCES DE LA PANAMAZONÍA</w:t>
      </w:r>
    </w:p>
    <w:p w14:paraId="528E4033" w14:textId="77777777" w:rsidR="00411163" w:rsidRPr="00411163" w:rsidRDefault="00411163" w:rsidP="00411163">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7"/>
          <w:szCs w:val="27"/>
          <w:lang w:val="es-UY" w:eastAsia="es-UY"/>
        </w:rPr>
      </w:pPr>
      <w:r w:rsidRPr="00411163">
        <w:rPr>
          <w:rFonts w:ascii="Arial" w:eastAsia="Times New Roman" w:hAnsi="Arial" w:cs="Arial"/>
          <w:color w:val="374151"/>
          <w:sz w:val="27"/>
          <w:szCs w:val="27"/>
          <w:lang w:val="es-UY" w:eastAsia="es-UY"/>
        </w:rPr>
        <w:t>En este evento paralelo estuvieron presentes representantes de la comunidad shipibo-</w:t>
      </w:r>
      <w:proofErr w:type="spellStart"/>
      <w:r w:rsidRPr="00411163">
        <w:rPr>
          <w:rFonts w:ascii="Arial" w:eastAsia="Times New Roman" w:hAnsi="Arial" w:cs="Arial"/>
          <w:color w:val="374151"/>
          <w:sz w:val="27"/>
          <w:szCs w:val="27"/>
          <w:lang w:val="es-UY" w:eastAsia="es-UY"/>
        </w:rPr>
        <w:t>konibo</w:t>
      </w:r>
      <w:proofErr w:type="spellEnd"/>
      <w:r w:rsidRPr="00411163">
        <w:rPr>
          <w:rFonts w:ascii="Arial" w:eastAsia="Times New Roman" w:hAnsi="Arial" w:cs="Arial"/>
          <w:color w:val="374151"/>
          <w:sz w:val="27"/>
          <w:szCs w:val="27"/>
          <w:lang w:val="es-UY" w:eastAsia="es-UY"/>
        </w:rPr>
        <w:t xml:space="preserve"> de Cantagallo, una población que migró desde la región Ucayali hace más de  treinta años para trasladarse hacia la capital. Augusto Valles </w:t>
      </w:r>
      <w:proofErr w:type="spellStart"/>
      <w:r w:rsidRPr="00411163">
        <w:rPr>
          <w:rFonts w:ascii="Arial" w:eastAsia="Times New Roman" w:hAnsi="Arial" w:cs="Arial"/>
          <w:color w:val="374151"/>
          <w:sz w:val="27"/>
          <w:szCs w:val="27"/>
          <w:lang w:val="es-UY" w:eastAsia="es-UY"/>
        </w:rPr>
        <w:t>Odicio</w:t>
      </w:r>
      <w:proofErr w:type="spellEnd"/>
      <w:r w:rsidRPr="00411163">
        <w:rPr>
          <w:rFonts w:ascii="Arial" w:eastAsia="Times New Roman" w:hAnsi="Arial" w:cs="Arial"/>
          <w:color w:val="374151"/>
          <w:sz w:val="27"/>
          <w:szCs w:val="27"/>
          <w:lang w:val="es-UY" w:eastAsia="es-UY"/>
        </w:rPr>
        <w:t>, presidente de la Asociación de Vivienda de Shipibos en Lima (AVSHIL), expresó ante el panel los principales problemas que vive su comunidad en la ciudad.</w:t>
      </w:r>
    </w:p>
    <w:p w14:paraId="3641CFD3" w14:textId="77777777" w:rsidR="00411163" w:rsidRPr="00411163" w:rsidRDefault="00411163" w:rsidP="00411163">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7"/>
          <w:szCs w:val="27"/>
          <w:lang w:val="es-UY" w:eastAsia="es-UY"/>
        </w:rPr>
      </w:pPr>
      <w:r w:rsidRPr="00411163">
        <w:rPr>
          <w:rFonts w:ascii="Arial" w:eastAsia="Times New Roman" w:hAnsi="Arial" w:cs="Arial"/>
          <w:color w:val="374151"/>
          <w:sz w:val="27"/>
          <w:szCs w:val="27"/>
          <w:lang w:val="es-UY" w:eastAsia="es-UY"/>
        </w:rPr>
        <w:t xml:space="preserve">“Hay una cantidad de madera que están sacando del territorio de mi comunidad en Ucayali. Están depredando la Amazonía”. Afirmó que están cansados de denunciar y que las autoridades se hagan los ciegos y sordos. “No sabemos a dónde ir, y es por eso </w:t>
      </w:r>
      <w:proofErr w:type="gramStart"/>
      <w:r w:rsidRPr="00411163">
        <w:rPr>
          <w:rFonts w:ascii="Arial" w:eastAsia="Times New Roman" w:hAnsi="Arial" w:cs="Arial"/>
          <w:color w:val="374151"/>
          <w:sz w:val="27"/>
          <w:szCs w:val="27"/>
          <w:lang w:val="es-UY" w:eastAsia="es-UY"/>
        </w:rPr>
        <w:t>que</w:t>
      </w:r>
      <w:proofErr w:type="gramEnd"/>
      <w:r w:rsidRPr="00411163">
        <w:rPr>
          <w:rFonts w:ascii="Arial" w:eastAsia="Times New Roman" w:hAnsi="Arial" w:cs="Arial"/>
          <w:color w:val="374151"/>
          <w:sz w:val="27"/>
          <w:szCs w:val="27"/>
          <w:lang w:val="es-UY" w:eastAsia="es-UY"/>
        </w:rPr>
        <w:t xml:space="preserve"> se queda ahí. Porque no tenemos la posibilidad para poder pelear contra este poder económico”, denunció el dirigente.</w:t>
      </w:r>
    </w:p>
    <w:p w14:paraId="15CEAFB1" w14:textId="77777777" w:rsidR="00411163" w:rsidRPr="00411163" w:rsidRDefault="00411163" w:rsidP="00411163">
      <w:pPr>
        <w:spacing w:line="240" w:lineRule="auto"/>
        <w:rPr>
          <w:rFonts w:ascii="Arial" w:eastAsia="Times New Roman" w:hAnsi="Arial" w:cs="Arial"/>
          <w:color w:val="374151"/>
          <w:sz w:val="27"/>
          <w:szCs w:val="27"/>
          <w:lang w:val="es-UY" w:eastAsia="es-UY"/>
        </w:rPr>
      </w:pPr>
      <w:r w:rsidRPr="00411163">
        <w:rPr>
          <w:rFonts w:ascii="Arial" w:eastAsia="Times New Roman" w:hAnsi="Arial" w:cs="Arial"/>
          <w:noProof/>
          <w:color w:val="374151"/>
          <w:sz w:val="27"/>
          <w:szCs w:val="27"/>
          <w:lang w:val="es-UY" w:eastAsia="es-UY"/>
        </w:rPr>
        <w:drawing>
          <wp:inline distT="0" distB="0" distL="0" distR="0" wp14:anchorId="1ED77607" wp14:editId="1C0DB6A2">
            <wp:extent cx="5454650" cy="363998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4918" cy="3646837"/>
                    </a:xfrm>
                    <a:prstGeom prst="rect">
                      <a:avLst/>
                    </a:prstGeom>
                    <a:noFill/>
                    <a:ln>
                      <a:noFill/>
                    </a:ln>
                  </pic:spPr>
                </pic:pic>
              </a:graphicData>
            </a:graphic>
          </wp:inline>
        </w:drawing>
      </w:r>
      <w:r w:rsidRPr="00411163">
        <w:rPr>
          <w:rFonts w:ascii="Arial" w:eastAsia="Times New Roman" w:hAnsi="Arial" w:cs="Arial"/>
          <w:color w:val="374151"/>
          <w:sz w:val="27"/>
          <w:szCs w:val="27"/>
          <w:lang w:val="es-UY" w:eastAsia="es-UY"/>
        </w:rPr>
        <w:t>Foto: REPAM Perú</w:t>
      </w:r>
    </w:p>
    <w:p w14:paraId="3536CB34" w14:textId="77777777" w:rsidR="00411163" w:rsidRPr="00411163" w:rsidRDefault="00411163" w:rsidP="00411163">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7"/>
          <w:szCs w:val="27"/>
          <w:lang w:val="es-UY" w:eastAsia="es-UY"/>
        </w:rPr>
      </w:pPr>
      <w:r w:rsidRPr="00411163">
        <w:rPr>
          <w:rFonts w:ascii="Arial" w:eastAsia="Times New Roman" w:hAnsi="Arial" w:cs="Arial"/>
          <w:color w:val="374151"/>
          <w:sz w:val="27"/>
          <w:szCs w:val="27"/>
          <w:lang w:val="es-UY" w:eastAsia="es-UY"/>
        </w:rPr>
        <w:t xml:space="preserve">Desde la comunidad Cantagallo se reclama que, desde hace muchos años, el Gobierno no atiende sus tres necesidades urgentes en educación, salud y vivienda. Ellos se sienten discriminados. “Hablamos de nuestros derechos, pero no vemos presencia de las autoridades en la comunidad. Da mucha pena porque todos somos peruanos”, apuntó </w:t>
      </w:r>
      <w:proofErr w:type="spellStart"/>
      <w:r w:rsidRPr="00411163">
        <w:rPr>
          <w:rFonts w:ascii="Arial" w:eastAsia="Times New Roman" w:hAnsi="Arial" w:cs="Arial"/>
          <w:color w:val="374151"/>
          <w:sz w:val="27"/>
          <w:szCs w:val="27"/>
          <w:lang w:val="es-UY" w:eastAsia="es-UY"/>
        </w:rPr>
        <w:t>Guirda</w:t>
      </w:r>
      <w:proofErr w:type="spellEnd"/>
      <w:r w:rsidRPr="00411163">
        <w:rPr>
          <w:rFonts w:ascii="Arial" w:eastAsia="Times New Roman" w:hAnsi="Arial" w:cs="Arial"/>
          <w:color w:val="374151"/>
          <w:sz w:val="27"/>
          <w:szCs w:val="27"/>
          <w:lang w:val="es-UY" w:eastAsia="es-UY"/>
        </w:rPr>
        <w:t xml:space="preserve"> Karina Pacaya Cruz, presidenta de la Asociación de Artesanos Shipibos Residentes en Lima </w:t>
      </w:r>
      <w:proofErr w:type="gramStart"/>
      <w:r w:rsidRPr="00411163">
        <w:rPr>
          <w:rFonts w:ascii="Arial" w:eastAsia="Times New Roman" w:hAnsi="Arial" w:cs="Arial"/>
          <w:color w:val="374151"/>
          <w:sz w:val="27"/>
          <w:szCs w:val="27"/>
          <w:lang w:val="es-UY" w:eastAsia="es-UY"/>
        </w:rPr>
        <w:t>Pro Vivienda</w:t>
      </w:r>
      <w:proofErr w:type="gramEnd"/>
      <w:r w:rsidRPr="00411163">
        <w:rPr>
          <w:rFonts w:ascii="Arial" w:eastAsia="Times New Roman" w:hAnsi="Arial" w:cs="Arial"/>
          <w:color w:val="374151"/>
          <w:sz w:val="27"/>
          <w:szCs w:val="27"/>
          <w:lang w:val="es-UY" w:eastAsia="es-UY"/>
        </w:rPr>
        <w:t xml:space="preserve"> (ASHIRELV).</w:t>
      </w:r>
    </w:p>
    <w:p w14:paraId="121E62AF" w14:textId="77777777" w:rsidR="00411163" w:rsidRPr="00411163" w:rsidRDefault="00411163" w:rsidP="00411163">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7"/>
          <w:szCs w:val="27"/>
          <w:lang w:val="es-UY" w:eastAsia="es-UY"/>
        </w:rPr>
      </w:pPr>
      <w:r w:rsidRPr="00411163">
        <w:rPr>
          <w:rFonts w:ascii="Arial" w:eastAsia="Times New Roman" w:hAnsi="Arial" w:cs="Arial"/>
          <w:color w:val="374151"/>
          <w:sz w:val="27"/>
          <w:szCs w:val="27"/>
          <w:lang w:val="es-UY" w:eastAsia="es-UY"/>
        </w:rPr>
        <w:t>La lideresa enfatizó que las personas que integran la comunidad son migrantes en busca de oportunidades y que, a pesar de los años transcurridos en Lima, siguen siendo igual de discriminados. “Lo que pediría es que en esta Asamblea las problemáticas que tenemos se agenden para que de esta manera las comunidades seamos visibles. Porque de que sirve que haya reuniones si solo nos traen para ser la imagen”, añadió.</w:t>
      </w:r>
    </w:p>
    <w:p w14:paraId="32BC906B" w14:textId="77777777" w:rsidR="00411163" w:rsidRPr="00411163" w:rsidRDefault="00411163" w:rsidP="00411163">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7"/>
          <w:szCs w:val="27"/>
          <w:lang w:val="es-UY" w:eastAsia="es-UY"/>
        </w:rPr>
      </w:pPr>
      <w:r w:rsidRPr="00411163">
        <w:rPr>
          <w:rFonts w:ascii="Arial" w:eastAsia="Times New Roman" w:hAnsi="Arial" w:cs="Arial"/>
          <w:color w:val="374151"/>
          <w:sz w:val="27"/>
          <w:szCs w:val="27"/>
          <w:lang w:val="es-UY" w:eastAsia="es-UY"/>
        </w:rPr>
        <w:t>En otro momento, la Hermana Ana María Palomino Corzo, representante de la pastoral indígena del Vicariato de Pucallpa con más de treinta años de experiencia misionera en el acompañamiento a pueblos indígenas, relató que el Estado se deben replantear la situación de los hermanos indígenas en el contexto urbano. “Hay que darles un lugar y reconocimiento de sus derechos en estos territorios”, mencionó.</w:t>
      </w:r>
    </w:p>
    <w:p w14:paraId="06FD1F3C" w14:textId="77777777" w:rsidR="00411163" w:rsidRPr="00411163" w:rsidRDefault="00411163" w:rsidP="00411163">
      <w:pPr>
        <w:spacing w:line="240" w:lineRule="auto"/>
        <w:rPr>
          <w:rFonts w:ascii="Arial" w:eastAsia="Times New Roman" w:hAnsi="Arial" w:cs="Arial"/>
          <w:color w:val="374151"/>
          <w:sz w:val="27"/>
          <w:szCs w:val="27"/>
          <w:lang w:val="es-UY" w:eastAsia="es-UY"/>
        </w:rPr>
      </w:pPr>
      <w:r w:rsidRPr="00411163">
        <w:rPr>
          <w:rFonts w:ascii="Arial" w:eastAsia="Times New Roman" w:hAnsi="Arial" w:cs="Arial"/>
          <w:noProof/>
          <w:color w:val="374151"/>
          <w:sz w:val="27"/>
          <w:szCs w:val="27"/>
          <w:lang w:val="es-UY" w:eastAsia="es-UY"/>
        </w:rPr>
        <w:drawing>
          <wp:inline distT="0" distB="0" distL="0" distR="0" wp14:anchorId="4E6B4541" wp14:editId="38227416">
            <wp:extent cx="5372100" cy="3577903"/>
            <wp:effectExtent l="0" t="0" r="0" b="3810"/>
            <wp:docPr id="5" name="Imagen 5" descr="Un grupo de personas en un salón de clase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Un grupo de personas en un salón de clases&#10;&#10;Descripción generada automáticamente con confianza m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0055" cy="3583201"/>
                    </a:xfrm>
                    <a:prstGeom prst="rect">
                      <a:avLst/>
                    </a:prstGeom>
                    <a:noFill/>
                    <a:ln>
                      <a:noFill/>
                    </a:ln>
                  </pic:spPr>
                </pic:pic>
              </a:graphicData>
            </a:graphic>
          </wp:inline>
        </w:drawing>
      </w:r>
      <w:r w:rsidRPr="00411163">
        <w:rPr>
          <w:rFonts w:ascii="Arial" w:eastAsia="Times New Roman" w:hAnsi="Arial" w:cs="Arial"/>
          <w:color w:val="374151"/>
          <w:sz w:val="27"/>
          <w:szCs w:val="27"/>
          <w:lang w:val="es-UY" w:eastAsia="es-UY"/>
        </w:rPr>
        <w:t>Foto: REPAM Perú</w:t>
      </w:r>
    </w:p>
    <w:p w14:paraId="37A3E36A" w14:textId="77777777" w:rsidR="00411163" w:rsidRPr="00411163" w:rsidRDefault="00411163" w:rsidP="00411163">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7"/>
          <w:szCs w:val="27"/>
          <w:lang w:val="es-UY" w:eastAsia="es-UY"/>
        </w:rPr>
      </w:pPr>
      <w:r w:rsidRPr="00411163">
        <w:rPr>
          <w:rFonts w:ascii="Arial" w:eastAsia="Times New Roman" w:hAnsi="Arial" w:cs="Arial"/>
          <w:color w:val="374151"/>
          <w:sz w:val="27"/>
          <w:szCs w:val="27"/>
          <w:lang w:val="es-UY" w:eastAsia="es-UY"/>
        </w:rPr>
        <w:t>La religiosa explicó que cuando la población indígena migra, se rompe ese lazo con la tierra que significa todo para ellos. Si bien se está avanzando con la pastoral indígena urbana, sostuvo que hay que darle a esta población migrante un lugar y un reconocimiento de sus derechos en estos nuevos territorios. “La vida que es digna debe ser resignificada en todos los lugares de nuestro territorio nacional”.</w:t>
      </w:r>
    </w:p>
    <w:p w14:paraId="25583034" w14:textId="77777777" w:rsidR="00411163" w:rsidRPr="00411163" w:rsidRDefault="00411163" w:rsidP="00411163">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7"/>
          <w:szCs w:val="27"/>
          <w:lang w:val="es-UY" w:eastAsia="es-UY"/>
        </w:rPr>
      </w:pPr>
      <w:r w:rsidRPr="00411163">
        <w:rPr>
          <w:rFonts w:ascii="Arial" w:eastAsia="Times New Roman" w:hAnsi="Arial" w:cs="Arial"/>
          <w:color w:val="374151"/>
          <w:sz w:val="27"/>
          <w:szCs w:val="27"/>
          <w:lang w:val="es-UY" w:eastAsia="es-UY"/>
        </w:rPr>
        <w:t xml:space="preserve">Monseñor Alfredo Vizcarra, obispo del Vicariato Apostólico de Jaén, y presidente de la REPAM Perú y del Centro Amazónico de Antropología y Aplicación Práctica (CAAAP), presente en el espacio, también intervino para remarcar que se está corriendo para “mitigar el mal que se </w:t>
      </w:r>
      <w:proofErr w:type="spellStart"/>
      <w:r w:rsidRPr="00411163">
        <w:rPr>
          <w:rFonts w:ascii="Arial" w:eastAsia="Times New Roman" w:hAnsi="Arial" w:cs="Arial"/>
          <w:color w:val="374151"/>
          <w:sz w:val="27"/>
          <w:szCs w:val="27"/>
          <w:lang w:val="es-UY" w:eastAsia="es-UY"/>
        </w:rPr>
        <w:t>esta</w:t>
      </w:r>
      <w:proofErr w:type="spellEnd"/>
      <w:r w:rsidRPr="00411163">
        <w:rPr>
          <w:rFonts w:ascii="Arial" w:eastAsia="Times New Roman" w:hAnsi="Arial" w:cs="Arial"/>
          <w:color w:val="374151"/>
          <w:sz w:val="27"/>
          <w:szCs w:val="27"/>
          <w:lang w:val="es-UY" w:eastAsia="es-UY"/>
        </w:rPr>
        <w:t xml:space="preserve"> haciendo”. Una situación que sigue sucediendo porque se permite. “Es un problema de derechos humanos. La gente ve afectada su vida por la tala, los derrames de petróleo, la extracción de minerales”.</w:t>
      </w:r>
    </w:p>
    <w:p w14:paraId="433DF470" w14:textId="77777777" w:rsidR="00411163" w:rsidRPr="00411163" w:rsidRDefault="00411163" w:rsidP="00411163">
      <w:pPr>
        <w:spacing w:line="240" w:lineRule="auto"/>
        <w:rPr>
          <w:rFonts w:ascii="Arial" w:eastAsia="Times New Roman" w:hAnsi="Arial" w:cs="Arial"/>
          <w:color w:val="374151"/>
          <w:sz w:val="27"/>
          <w:szCs w:val="27"/>
          <w:lang w:val="es-UY" w:eastAsia="es-UY"/>
        </w:rPr>
      </w:pPr>
      <w:r w:rsidRPr="00411163">
        <w:rPr>
          <w:rFonts w:ascii="Arial" w:eastAsia="Times New Roman" w:hAnsi="Arial" w:cs="Arial"/>
          <w:noProof/>
          <w:color w:val="374151"/>
          <w:sz w:val="27"/>
          <w:szCs w:val="27"/>
          <w:lang w:val="es-UY" w:eastAsia="es-UY"/>
        </w:rPr>
        <w:drawing>
          <wp:inline distT="0" distB="0" distL="0" distR="0" wp14:anchorId="0AFE664B" wp14:editId="49304663">
            <wp:extent cx="5232400" cy="3484860"/>
            <wp:effectExtent l="0" t="0" r="6350" b="1905"/>
            <wp:docPr id="6" name="Imagen 6" descr="Un grupo de personas en frente de un espej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Un grupo de personas en frente de un espejo&#10;&#10;Descripción generada automáticamente con confianza m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9656" cy="3489692"/>
                    </a:xfrm>
                    <a:prstGeom prst="rect">
                      <a:avLst/>
                    </a:prstGeom>
                    <a:noFill/>
                    <a:ln>
                      <a:noFill/>
                    </a:ln>
                  </pic:spPr>
                </pic:pic>
              </a:graphicData>
            </a:graphic>
          </wp:inline>
        </w:drawing>
      </w:r>
      <w:r w:rsidRPr="00411163">
        <w:rPr>
          <w:rFonts w:ascii="Arial" w:eastAsia="Times New Roman" w:hAnsi="Arial" w:cs="Arial"/>
          <w:color w:val="374151"/>
          <w:sz w:val="27"/>
          <w:szCs w:val="27"/>
          <w:lang w:val="es-UY" w:eastAsia="es-UY"/>
        </w:rPr>
        <w:t>Foto: REPAM Perú</w:t>
      </w:r>
    </w:p>
    <w:p w14:paraId="3AD73358" w14:textId="77777777" w:rsidR="00411163" w:rsidRPr="00411163" w:rsidRDefault="00411163" w:rsidP="00411163">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7"/>
          <w:szCs w:val="27"/>
          <w:lang w:val="es-UY" w:eastAsia="es-UY"/>
        </w:rPr>
      </w:pPr>
      <w:r w:rsidRPr="00411163">
        <w:rPr>
          <w:rFonts w:ascii="Arial" w:eastAsia="Times New Roman" w:hAnsi="Arial" w:cs="Arial"/>
          <w:color w:val="374151"/>
          <w:sz w:val="27"/>
          <w:szCs w:val="27"/>
          <w:lang w:val="es-UY" w:eastAsia="es-UY"/>
        </w:rPr>
        <w:t>Para el obispo, la falta de atención del Estado en derechos fundamentales como la salud y educación es “una injusticia” que debe remediarse con el cambio en la política de gobierno hacia la Amazonía. “Toda una población aquí en Lima, en el centro, vecina a Palacio de Gobierno, y no hay una atención”, subrayó.</w:t>
      </w:r>
    </w:p>
    <w:p w14:paraId="6CD99BD2" w14:textId="77777777" w:rsidR="00411163" w:rsidRPr="00411163" w:rsidRDefault="00411163" w:rsidP="00411163">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7"/>
          <w:szCs w:val="27"/>
          <w:lang w:val="es-UY" w:eastAsia="es-UY"/>
        </w:rPr>
      </w:pPr>
      <w:r w:rsidRPr="00411163">
        <w:rPr>
          <w:rFonts w:ascii="Arial" w:eastAsia="Times New Roman" w:hAnsi="Arial" w:cs="Arial"/>
          <w:color w:val="374151"/>
          <w:sz w:val="27"/>
          <w:szCs w:val="27"/>
          <w:lang w:val="es-UY" w:eastAsia="es-UY"/>
        </w:rPr>
        <w:t>El representante del Vicariato de Jaén indicó que esta política no se debe decidir en Lima, sino con la participación de los pueblos indígenas y los que habitan en la Amazonía, con el fin de ver la forma de resolver los problemas que están “explotando en todas partes” y “apagar el incendio”. En ese sentido, mencionó que se debe velar por “una política de desarrollo sostenible, integral, que respete los ecosistemas, la cultura y dé oportunidad a aquellos que lo necesitan”.</w:t>
      </w:r>
    </w:p>
    <w:p w14:paraId="733BB3DB" w14:textId="77777777" w:rsidR="00411163" w:rsidRPr="00411163" w:rsidRDefault="00411163" w:rsidP="00411163">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color w:val="374151"/>
          <w:sz w:val="27"/>
          <w:szCs w:val="27"/>
          <w:lang w:val="es-UY" w:eastAsia="es-UY"/>
        </w:rPr>
      </w:pPr>
      <w:r w:rsidRPr="00411163">
        <w:rPr>
          <w:rFonts w:ascii="Arial" w:eastAsia="Times New Roman" w:hAnsi="Arial" w:cs="Arial"/>
          <w:b/>
          <w:bCs/>
          <w:i/>
          <w:iCs/>
          <w:color w:val="374151"/>
          <w:sz w:val="27"/>
          <w:szCs w:val="27"/>
          <w:bdr w:val="single" w:sz="2" w:space="0" w:color="auto" w:frame="1"/>
          <w:lang w:val="es-UY" w:eastAsia="es-UY"/>
        </w:rPr>
        <w:t>Fuente: Querida Amazonía</w:t>
      </w:r>
    </w:p>
    <w:p w14:paraId="4235DB5D" w14:textId="54819AEE" w:rsidR="00411163" w:rsidRDefault="00411163" w:rsidP="00411163">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i/>
          <w:iCs/>
          <w:sz w:val="24"/>
          <w:szCs w:val="24"/>
          <w:bdr w:val="single" w:sz="2" w:space="0" w:color="auto" w:frame="1"/>
          <w:lang w:val="es-UY" w:eastAsia="es-UY"/>
        </w:rPr>
      </w:pPr>
      <w:hyperlink r:id="rId12" w:history="1">
        <w:r w:rsidRPr="009F4540">
          <w:rPr>
            <w:rStyle w:val="Hipervnculo"/>
            <w:rFonts w:ascii="Arial" w:eastAsia="Times New Roman" w:hAnsi="Arial" w:cs="Arial"/>
            <w:i/>
            <w:iCs/>
            <w:sz w:val="24"/>
            <w:szCs w:val="24"/>
            <w:bdr w:val="single" w:sz="2" w:space="0" w:color="auto" w:frame="1"/>
            <w:lang w:val="es-UY" w:eastAsia="es-UY"/>
          </w:rPr>
          <w:t>https://www.repam.net/es/repam-y-oea-juntos-contra-la-desigualdad-y-discriminacion-a-los-pueblos-amazonicos/#:~:text=REPAM%20Y%20OEA%20JUNTOS%20CONTRA%20LA%20DESIGUALDAD%20Y%20DISCRIMINACI%C3%93N%20A%20LOS%20PUEBLOS%20AMAZ%C3%93NICOS</w:t>
        </w:r>
      </w:hyperlink>
    </w:p>
    <w:p w14:paraId="007DF802" w14:textId="77777777" w:rsidR="00411163" w:rsidRPr="00411163" w:rsidRDefault="00411163" w:rsidP="00411163">
      <w:pPr>
        <w:pBdr>
          <w:top w:val="single" w:sz="2" w:space="0" w:color="auto"/>
          <w:left w:val="single" w:sz="2" w:space="0" w:color="auto"/>
          <w:bottom w:val="single" w:sz="2" w:space="0" w:color="auto"/>
          <w:right w:val="single" w:sz="2" w:space="0" w:color="auto"/>
        </w:pBdr>
        <w:spacing w:before="100" w:beforeAutospacing="1" w:after="100" w:afterAutospacing="1" w:line="240" w:lineRule="auto"/>
        <w:jc w:val="both"/>
        <w:rPr>
          <w:rFonts w:ascii="Arial" w:eastAsia="Times New Roman" w:hAnsi="Arial" w:cs="Arial"/>
          <w:i/>
          <w:iCs/>
          <w:sz w:val="24"/>
          <w:szCs w:val="24"/>
          <w:bdr w:val="single" w:sz="2" w:space="0" w:color="auto" w:frame="1"/>
          <w:lang w:val="es-UY" w:eastAsia="es-UY"/>
        </w:rPr>
      </w:pPr>
    </w:p>
    <w:p w14:paraId="67F9A39E"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63"/>
    <w:rsid w:val="002E2F5B"/>
    <w:rsid w:val="0041116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9FA3"/>
  <w15:chartTrackingRefBased/>
  <w15:docId w15:val="{C729985D-8FE7-43E6-9A09-828E2DEA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11163"/>
    <w:rPr>
      <w:color w:val="0563C1" w:themeColor="hyperlink"/>
      <w:u w:val="single"/>
    </w:rPr>
  </w:style>
  <w:style w:type="character" w:styleId="Mencinsinresolver">
    <w:name w:val="Unresolved Mention"/>
    <w:basedOn w:val="Fuentedeprrafopredeter"/>
    <w:uiPriority w:val="99"/>
    <w:semiHidden/>
    <w:unhideWhenUsed/>
    <w:rsid w:val="00411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787111">
      <w:bodyDiv w:val="1"/>
      <w:marLeft w:val="0"/>
      <w:marRight w:val="0"/>
      <w:marTop w:val="0"/>
      <w:marBottom w:val="0"/>
      <w:divBdr>
        <w:top w:val="none" w:sz="0" w:space="0" w:color="auto"/>
        <w:left w:val="none" w:sz="0" w:space="0" w:color="auto"/>
        <w:bottom w:val="none" w:sz="0" w:space="0" w:color="auto"/>
        <w:right w:val="none" w:sz="0" w:space="0" w:color="auto"/>
      </w:divBdr>
      <w:divsChild>
        <w:div w:id="1119182764">
          <w:blockQuote w:val="1"/>
          <w:marLeft w:val="0"/>
          <w:marRight w:val="0"/>
          <w:marTop w:val="0"/>
          <w:marBottom w:val="420"/>
          <w:divBdr>
            <w:top w:val="single" w:sz="2" w:space="0" w:color="auto"/>
            <w:left w:val="single" w:sz="24" w:space="12" w:color="auto"/>
            <w:bottom w:val="single" w:sz="2" w:space="0" w:color="auto"/>
            <w:right w:val="single" w:sz="2" w:space="0" w:color="auto"/>
          </w:divBdr>
        </w:div>
        <w:div w:id="2139183357">
          <w:marLeft w:val="0"/>
          <w:marRight w:val="0"/>
          <w:marTop w:val="0"/>
          <w:marBottom w:val="240"/>
          <w:divBdr>
            <w:top w:val="single" w:sz="2" w:space="0" w:color="auto"/>
            <w:left w:val="single" w:sz="2" w:space="0" w:color="auto"/>
            <w:bottom w:val="single" w:sz="2" w:space="0" w:color="auto"/>
            <w:right w:val="single" w:sz="2" w:space="0" w:color="auto"/>
          </w:divBdr>
        </w:div>
        <w:div w:id="150757670">
          <w:marLeft w:val="0"/>
          <w:marRight w:val="0"/>
          <w:marTop w:val="0"/>
          <w:marBottom w:val="240"/>
          <w:divBdr>
            <w:top w:val="single" w:sz="2" w:space="0" w:color="auto"/>
            <w:left w:val="single" w:sz="2" w:space="0" w:color="auto"/>
            <w:bottom w:val="single" w:sz="2" w:space="0" w:color="auto"/>
            <w:right w:val="single" w:sz="2" w:space="0" w:color="auto"/>
          </w:divBdr>
        </w:div>
        <w:div w:id="522323788">
          <w:marLeft w:val="0"/>
          <w:marRight w:val="0"/>
          <w:marTop w:val="0"/>
          <w:marBottom w:val="240"/>
          <w:divBdr>
            <w:top w:val="single" w:sz="2" w:space="0" w:color="auto"/>
            <w:left w:val="single" w:sz="2" w:space="0" w:color="auto"/>
            <w:bottom w:val="single" w:sz="2" w:space="0" w:color="auto"/>
            <w:right w:val="single" w:sz="2" w:space="0" w:color="auto"/>
          </w:divBdr>
        </w:div>
        <w:div w:id="69616386">
          <w:marLeft w:val="0"/>
          <w:marRight w:val="0"/>
          <w:marTop w:val="0"/>
          <w:marBottom w:val="240"/>
          <w:divBdr>
            <w:top w:val="single" w:sz="2" w:space="0" w:color="auto"/>
            <w:left w:val="single" w:sz="2" w:space="0" w:color="auto"/>
            <w:bottom w:val="single" w:sz="2" w:space="0" w:color="auto"/>
            <w:right w:val="single" w:sz="2" w:space="0" w:color="auto"/>
          </w:divBdr>
        </w:div>
        <w:div w:id="1146780236">
          <w:marLeft w:val="0"/>
          <w:marRight w:val="0"/>
          <w:marTop w:val="0"/>
          <w:marBottom w:val="240"/>
          <w:divBdr>
            <w:top w:val="single" w:sz="2" w:space="0" w:color="auto"/>
            <w:left w:val="single" w:sz="2" w:space="0" w:color="auto"/>
            <w:bottom w:val="single" w:sz="2" w:space="0" w:color="auto"/>
            <w:right w:val="single" w:sz="2" w:space="0" w:color="auto"/>
          </w:divBdr>
        </w:div>
        <w:div w:id="1689872258">
          <w:marLeft w:val="0"/>
          <w:marRight w:val="0"/>
          <w:marTop w:val="0"/>
          <w:marBottom w:val="24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s.org/es/centro_noticias/comunicado_prensa.asp?sCodigo=C-046/2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pam.net/es/2o-informe-regional-de-vulneracion-de-los-derechos-humanos-en-la-panamazonia/" TargetMode="External"/><Relationship Id="rId12" Type="http://schemas.openxmlformats.org/officeDocument/2006/relationships/hyperlink" Target="https://www.repam.net/es/repam-y-oea-juntos-contra-la-desigualdad-y-discriminacion-a-los-pueblos-amazonicos/#:~:text=REPAM%20Y%20OEA%20JUNTOS%20CONTRA%20LA%20DESIGUALDAD%20Y%20DISCRIMINACI%C3%93N%20A%20LOS%20PUEBLOS%20AMAZ%C3%93NIC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1708</Words>
  <Characters>9397</Characters>
  <Application>Microsoft Office Word</Application>
  <DocSecurity>0</DocSecurity>
  <Lines>78</Lines>
  <Paragraphs>22</Paragraphs>
  <ScaleCrop>false</ScaleCrop>
  <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2022-10-07T14:14:00Z</dcterms:created>
  <dcterms:modified xsi:type="dcterms:W3CDTF">2022-10-07T14:17:00Z</dcterms:modified>
</cp:coreProperties>
</file>