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71885" w14:textId="77777777" w:rsidR="009562E2" w:rsidRDefault="009562E2" w:rsidP="009562E2">
      <w:pPr>
        <w:spacing w:after="0" w:line="435" w:lineRule="atLeast"/>
        <w:outlineLvl w:val="0"/>
        <w:rPr>
          <w:rFonts w:ascii="Arial" w:eastAsia="Times New Roman" w:hAnsi="Arial" w:cs="Arial"/>
          <w:b/>
          <w:bCs/>
          <w:i/>
          <w:iCs/>
          <w:color w:val="D49400"/>
          <w:kern w:val="36"/>
          <w:sz w:val="21"/>
          <w:szCs w:val="21"/>
          <w:lang w:val="es-UY" w:eastAsia="es-UY"/>
        </w:rPr>
      </w:pPr>
      <w:r w:rsidRPr="009562E2">
        <w:rPr>
          <w:rFonts w:ascii="Arial" w:eastAsia="Times New Roman" w:hAnsi="Arial" w:cs="Arial"/>
          <w:b/>
          <w:bCs/>
          <w:i/>
          <w:iCs/>
          <w:color w:val="D49400"/>
          <w:kern w:val="36"/>
          <w:sz w:val="21"/>
          <w:szCs w:val="21"/>
          <w:lang w:val="es-UY" w:eastAsia="es-UY"/>
        </w:rPr>
        <w:t>El "Vaticano II de la Amazonía" cumple 50 años</w:t>
      </w:r>
    </w:p>
    <w:p w14:paraId="3A50DA17" w14:textId="77777777" w:rsidR="009562E2" w:rsidRDefault="009562E2" w:rsidP="009562E2">
      <w:pPr>
        <w:spacing w:after="0" w:line="435" w:lineRule="atLeast"/>
        <w:outlineLvl w:val="0"/>
        <w:rPr>
          <w:rFonts w:ascii="Arial" w:eastAsia="Times New Roman" w:hAnsi="Arial" w:cs="Arial"/>
          <w:b/>
          <w:bCs/>
          <w:i/>
          <w:iCs/>
          <w:color w:val="D49400"/>
          <w:kern w:val="36"/>
          <w:sz w:val="21"/>
          <w:szCs w:val="21"/>
          <w:lang w:val="es-UY" w:eastAsia="es-UY"/>
        </w:rPr>
      </w:pPr>
    </w:p>
    <w:p w14:paraId="65F5626D" w14:textId="48748CF8" w:rsidR="009562E2" w:rsidRPr="009562E2" w:rsidRDefault="009562E2" w:rsidP="009562E2">
      <w:pPr>
        <w:spacing w:after="0" w:line="435" w:lineRule="atLeast"/>
        <w:outlineLvl w:val="0"/>
        <w:rPr>
          <w:rFonts w:ascii="Arial" w:eastAsia="Times New Roman" w:hAnsi="Arial" w:cs="Arial"/>
          <w:b/>
          <w:bCs/>
          <w:color w:val="333333"/>
          <w:kern w:val="36"/>
          <w:sz w:val="38"/>
          <w:szCs w:val="38"/>
          <w:lang w:val="es-UY" w:eastAsia="es-UY"/>
        </w:rPr>
      </w:pPr>
      <w:r w:rsidRPr="009562E2">
        <w:rPr>
          <w:rFonts w:ascii="Arial" w:eastAsia="Times New Roman" w:hAnsi="Arial" w:cs="Arial"/>
          <w:b/>
          <w:bCs/>
          <w:color w:val="333333"/>
          <w:kern w:val="36"/>
          <w:sz w:val="38"/>
          <w:szCs w:val="38"/>
          <w:lang w:val="es-UY" w:eastAsia="es-UY"/>
        </w:rPr>
        <w:t>Santarém: evangelizar desde la concreción de la realidad</w:t>
      </w:r>
    </w:p>
    <w:p w14:paraId="11CDEE4E" w14:textId="77777777" w:rsidR="009562E2" w:rsidRPr="009562E2" w:rsidRDefault="009562E2" w:rsidP="009562E2">
      <w:pPr>
        <w:spacing w:after="0" w:line="240" w:lineRule="auto"/>
        <w:rPr>
          <w:rFonts w:ascii="Times New Roman" w:eastAsia="Times New Roman" w:hAnsi="Times New Roman" w:cs="Times New Roman"/>
          <w:sz w:val="24"/>
          <w:szCs w:val="24"/>
          <w:lang w:val="es-UY" w:eastAsia="es-UY"/>
        </w:rPr>
      </w:pPr>
      <w:r w:rsidRPr="009562E2">
        <w:rPr>
          <w:rFonts w:ascii="Times New Roman" w:eastAsia="Times New Roman" w:hAnsi="Times New Roman" w:cs="Times New Roman"/>
          <w:noProof/>
          <w:sz w:val="24"/>
          <w:szCs w:val="24"/>
          <w:lang w:val="es-UY" w:eastAsia="es-UY"/>
        </w:rPr>
        <w:drawing>
          <wp:inline distT="0" distB="0" distL="0" distR="0" wp14:anchorId="69F3CB1B" wp14:editId="5174327C">
            <wp:extent cx="5784850" cy="3248865"/>
            <wp:effectExtent l="0" t="0" r="6350" b="8890"/>
            <wp:docPr id="1" name="Imagen 1" descr="Comunidad amazó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nidad amazónic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2511" cy="3253167"/>
                    </a:xfrm>
                    <a:prstGeom prst="rect">
                      <a:avLst/>
                    </a:prstGeom>
                    <a:noFill/>
                    <a:ln>
                      <a:noFill/>
                    </a:ln>
                  </pic:spPr>
                </pic:pic>
              </a:graphicData>
            </a:graphic>
          </wp:inline>
        </w:drawing>
      </w:r>
    </w:p>
    <w:p w14:paraId="243BDFBC" w14:textId="77777777" w:rsidR="009562E2" w:rsidRPr="009562E2" w:rsidRDefault="009562E2" w:rsidP="009562E2">
      <w:pPr>
        <w:spacing w:line="240" w:lineRule="auto"/>
        <w:rPr>
          <w:rFonts w:ascii="Times New Roman" w:eastAsia="Times New Roman" w:hAnsi="Times New Roman" w:cs="Times New Roman"/>
          <w:sz w:val="24"/>
          <w:szCs w:val="24"/>
          <w:lang w:val="es-UY" w:eastAsia="es-UY"/>
        </w:rPr>
      </w:pPr>
      <w:r w:rsidRPr="009562E2">
        <w:rPr>
          <w:rFonts w:ascii="Times New Roman" w:eastAsia="Times New Roman" w:hAnsi="Times New Roman" w:cs="Times New Roman"/>
          <w:sz w:val="24"/>
          <w:szCs w:val="24"/>
          <w:lang w:val="es-UY" w:eastAsia="es-UY"/>
        </w:rPr>
        <w:t>Comunidad amazónica</w:t>
      </w:r>
    </w:p>
    <w:p w14:paraId="3B1B99D6" w14:textId="77777777" w:rsidR="009562E2" w:rsidRPr="009562E2" w:rsidRDefault="009562E2" w:rsidP="009562E2">
      <w:pPr>
        <w:spacing w:after="600" w:line="345" w:lineRule="atLeast"/>
        <w:jc w:val="both"/>
        <w:outlineLvl w:val="1"/>
        <w:rPr>
          <w:rFonts w:ascii="Arial" w:eastAsia="Times New Roman" w:hAnsi="Arial" w:cs="Arial"/>
          <w:b/>
          <w:bCs/>
          <w:color w:val="474747"/>
          <w:sz w:val="26"/>
          <w:szCs w:val="26"/>
          <w:lang w:val="es-UY" w:eastAsia="es-UY"/>
        </w:rPr>
      </w:pPr>
      <w:r w:rsidRPr="009562E2">
        <w:rPr>
          <w:rFonts w:ascii="Arial" w:eastAsia="Times New Roman" w:hAnsi="Arial" w:cs="Arial"/>
          <w:b/>
          <w:bCs/>
          <w:color w:val="474747"/>
          <w:sz w:val="26"/>
          <w:szCs w:val="26"/>
          <w:lang w:val="es-UY" w:eastAsia="es-UY"/>
        </w:rPr>
        <w:t>La encarnación en realidad es vista como "previa y subyacente a todo programa o acción pastoral, y presupone una voluntad permanente de conversión al Verbo Encarnado"</w:t>
      </w:r>
    </w:p>
    <w:p w14:paraId="2CE97844" w14:textId="77777777" w:rsidR="009562E2" w:rsidRPr="009562E2" w:rsidRDefault="009562E2" w:rsidP="009562E2">
      <w:pPr>
        <w:spacing w:after="600" w:line="345" w:lineRule="atLeast"/>
        <w:jc w:val="both"/>
        <w:outlineLvl w:val="1"/>
        <w:rPr>
          <w:rFonts w:ascii="Arial" w:eastAsia="Times New Roman" w:hAnsi="Arial" w:cs="Arial"/>
          <w:b/>
          <w:bCs/>
          <w:color w:val="474747"/>
          <w:sz w:val="26"/>
          <w:szCs w:val="26"/>
          <w:lang w:val="es-UY" w:eastAsia="es-UY"/>
        </w:rPr>
      </w:pPr>
      <w:r w:rsidRPr="009562E2">
        <w:rPr>
          <w:rFonts w:ascii="Arial" w:eastAsia="Times New Roman" w:hAnsi="Arial" w:cs="Arial"/>
          <w:b/>
          <w:bCs/>
          <w:color w:val="474747"/>
          <w:sz w:val="26"/>
          <w:szCs w:val="26"/>
          <w:lang w:val="es-UY" w:eastAsia="es-UY"/>
        </w:rPr>
        <w:t>"La pastoral debe ser acorde con el entorno", teniendo en cuenta la realidad y las situaciones y problemas que forman parte de la vida de las personas. A partir de ahí, se configuran los programas y servicios de evangelización, a todos los niveles</w:t>
      </w:r>
    </w:p>
    <w:p w14:paraId="13B79429" w14:textId="77777777" w:rsidR="009562E2" w:rsidRPr="009562E2" w:rsidRDefault="009562E2" w:rsidP="009562E2">
      <w:pPr>
        <w:spacing w:after="600" w:line="345" w:lineRule="atLeast"/>
        <w:jc w:val="both"/>
        <w:outlineLvl w:val="1"/>
        <w:rPr>
          <w:rFonts w:ascii="Arial" w:eastAsia="Times New Roman" w:hAnsi="Arial" w:cs="Arial"/>
          <w:b/>
          <w:bCs/>
          <w:color w:val="474747"/>
          <w:sz w:val="26"/>
          <w:szCs w:val="26"/>
          <w:lang w:val="es-UY" w:eastAsia="es-UY"/>
        </w:rPr>
      </w:pPr>
      <w:r w:rsidRPr="009562E2">
        <w:rPr>
          <w:rFonts w:ascii="Arial" w:eastAsia="Times New Roman" w:hAnsi="Arial" w:cs="Arial"/>
          <w:b/>
          <w:bCs/>
          <w:color w:val="474747"/>
          <w:sz w:val="26"/>
          <w:szCs w:val="26"/>
          <w:lang w:val="es-UY" w:eastAsia="es-UY"/>
        </w:rPr>
        <w:t>Sigamos soñando, buscando "avanzar por caminos concretos que permitan transformar la realidad de la Amazonía y liberarla de los males que la aquejan"</w:t>
      </w:r>
    </w:p>
    <w:p w14:paraId="04BB9901" w14:textId="77777777" w:rsidR="009562E2" w:rsidRPr="009562E2" w:rsidRDefault="009562E2" w:rsidP="009562E2">
      <w:pPr>
        <w:spacing w:after="150" w:line="240" w:lineRule="auto"/>
        <w:jc w:val="both"/>
        <w:rPr>
          <w:rFonts w:ascii="inherit" w:eastAsia="Times New Roman" w:hAnsi="inherit" w:cs="Times New Roman"/>
          <w:b/>
          <w:bCs/>
          <w:i/>
          <w:iCs/>
          <w:color w:val="333333"/>
          <w:sz w:val="20"/>
          <w:szCs w:val="20"/>
          <w:lang w:val="es-UY" w:eastAsia="es-UY"/>
        </w:rPr>
      </w:pPr>
      <w:r w:rsidRPr="009562E2">
        <w:rPr>
          <w:rFonts w:ascii="inherit" w:eastAsia="Times New Roman" w:hAnsi="inherit" w:cs="Times New Roman"/>
          <w:b/>
          <w:bCs/>
          <w:i/>
          <w:iCs/>
          <w:color w:val="333333"/>
          <w:sz w:val="20"/>
          <w:szCs w:val="20"/>
          <w:lang w:val="es-UY" w:eastAsia="es-UY"/>
        </w:rPr>
        <w:t>18.03.2022</w:t>
      </w:r>
    </w:p>
    <w:p w14:paraId="2BE96001" w14:textId="77777777" w:rsidR="009562E2" w:rsidRPr="009562E2" w:rsidRDefault="009562E2" w:rsidP="009562E2">
      <w:pPr>
        <w:spacing w:line="240" w:lineRule="auto"/>
        <w:rPr>
          <w:rFonts w:ascii="inherit" w:eastAsia="Times New Roman" w:hAnsi="inherit" w:cs="Times New Roman"/>
          <w:sz w:val="24"/>
          <w:szCs w:val="24"/>
          <w:lang w:val="es-UY" w:eastAsia="es-UY"/>
        </w:rPr>
      </w:pPr>
      <w:r w:rsidRPr="009562E2">
        <w:rPr>
          <w:rFonts w:ascii="inherit" w:eastAsia="Times New Roman" w:hAnsi="inherit" w:cs="Times New Roman"/>
          <w:noProof/>
          <w:sz w:val="24"/>
          <w:szCs w:val="24"/>
          <w:lang w:val="es-UY" w:eastAsia="es-UY"/>
        </w:rPr>
        <w:lastRenderedPageBreak/>
        <w:drawing>
          <wp:inline distT="0" distB="0" distL="0" distR="0" wp14:anchorId="18A0D72A" wp14:editId="6BBD0020">
            <wp:extent cx="5511800" cy="3094646"/>
            <wp:effectExtent l="0" t="0" r="0" b="0"/>
            <wp:docPr id="2" name="Imagen 2" descr="Encuentro de Santar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uentro de Santaré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5827" cy="3096907"/>
                    </a:xfrm>
                    <a:prstGeom prst="rect">
                      <a:avLst/>
                    </a:prstGeom>
                    <a:noFill/>
                    <a:ln>
                      <a:noFill/>
                    </a:ln>
                  </pic:spPr>
                </pic:pic>
              </a:graphicData>
            </a:graphic>
          </wp:inline>
        </w:drawing>
      </w:r>
    </w:p>
    <w:p w14:paraId="3314D963" w14:textId="77777777" w:rsidR="009562E2" w:rsidRPr="009562E2" w:rsidRDefault="009562E2" w:rsidP="009562E2">
      <w:pPr>
        <w:spacing w:after="465" w:line="300" w:lineRule="atLeast"/>
        <w:jc w:val="both"/>
        <w:rPr>
          <w:rFonts w:ascii="Arial" w:eastAsia="Times New Roman" w:hAnsi="Arial" w:cs="Arial"/>
          <w:color w:val="333333"/>
          <w:sz w:val="24"/>
          <w:szCs w:val="24"/>
          <w:lang w:val="es-UY" w:eastAsia="es-UY"/>
        </w:rPr>
      </w:pPr>
      <w:r w:rsidRPr="009562E2">
        <w:rPr>
          <w:rFonts w:ascii="Arial" w:eastAsia="Times New Roman" w:hAnsi="Arial" w:cs="Arial"/>
          <w:color w:val="333333"/>
          <w:sz w:val="24"/>
          <w:szCs w:val="24"/>
          <w:lang w:val="es-UY" w:eastAsia="es-UY"/>
        </w:rPr>
        <w:t>La lectura del Evangelio, que debe considerarse fuente de todo proceso evangelizador, nos hace comprender la metodología de Jesús en el anuncio de la Buena Noticia. Siempre </w:t>
      </w:r>
      <w:r w:rsidRPr="009562E2">
        <w:rPr>
          <w:rFonts w:ascii="Arial" w:eastAsia="Times New Roman" w:hAnsi="Arial" w:cs="Arial"/>
          <w:b/>
          <w:bCs/>
          <w:color w:val="474747"/>
          <w:sz w:val="24"/>
          <w:szCs w:val="24"/>
          <w:lang w:val="es-UY" w:eastAsia="es-UY"/>
        </w:rPr>
        <w:t>parte de la realidad concreta, de la vida del pueblo, de la cultura y el lenguaje de la gente sencilla</w:t>
      </w:r>
      <w:r w:rsidRPr="009562E2">
        <w:rPr>
          <w:rFonts w:ascii="Arial" w:eastAsia="Times New Roman" w:hAnsi="Arial" w:cs="Arial"/>
          <w:color w:val="333333"/>
          <w:sz w:val="24"/>
          <w:szCs w:val="24"/>
          <w:lang w:val="es-UY" w:eastAsia="es-UY"/>
        </w:rPr>
        <w:t>, que entiende sus palabras y descubre en ellas una fuente de vida.</w:t>
      </w:r>
    </w:p>
    <w:p w14:paraId="41E46855" w14:textId="77777777" w:rsidR="009562E2" w:rsidRPr="009562E2" w:rsidRDefault="009562E2" w:rsidP="009562E2">
      <w:pPr>
        <w:spacing w:after="465" w:line="300" w:lineRule="atLeast"/>
        <w:jc w:val="both"/>
        <w:rPr>
          <w:rFonts w:ascii="Arial" w:eastAsia="Times New Roman" w:hAnsi="Arial" w:cs="Arial"/>
          <w:color w:val="333333"/>
          <w:sz w:val="24"/>
          <w:szCs w:val="24"/>
          <w:lang w:val="es-UY" w:eastAsia="es-UY"/>
        </w:rPr>
      </w:pPr>
      <w:r w:rsidRPr="009562E2">
        <w:rPr>
          <w:rFonts w:ascii="Arial" w:eastAsia="Times New Roman" w:hAnsi="Arial" w:cs="Arial"/>
          <w:color w:val="333333"/>
          <w:sz w:val="24"/>
          <w:szCs w:val="24"/>
          <w:lang w:val="es-UY" w:eastAsia="es-UY"/>
        </w:rPr>
        <w:t>El Documento de Santarém, que cumple 50 años en 2022, también tiene </w:t>
      </w:r>
      <w:r w:rsidRPr="009562E2">
        <w:rPr>
          <w:rFonts w:ascii="Arial" w:eastAsia="Times New Roman" w:hAnsi="Arial" w:cs="Arial"/>
          <w:b/>
          <w:bCs/>
          <w:color w:val="474747"/>
          <w:sz w:val="24"/>
          <w:szCs w:val="24"/>
          <w:lang w:val="es-UY" w:eastAsia="es-UY"/>
        </w:rPr>
        <w:t>la realidad, en este caso la amazónica, como punto de partida en el proceso evangelizador de la Iglesia en la Amazonía</w:t>
      </w:r>
      <w:r w:rsidRPr="009562E2">
        <w:rPr>
          <w:rFonts w:ascii="Arial" w:eastAsia="Times New Roman" w:hAnsi="Arial" w:cs="Arial"/>
          <w:color w:val="333333"/>
          <w:sz w:val="24"/>
          <w:szCs w:val="24"/>
          <w:lang w:val="es-UY" w:eastAsia="es-UY"/>
        </w:rPr>
        <w:t>, afirmando la importancia de los valores de los pueblos amazónicos, pero también las limitaciones y peligros.</w:t>
      </w:r>
    </w:p>
    <w:p w14:paraId="728355A6" w14:textId="77777777" w:rsidR="009562E2" w:rsidRPr="009562E2" w:rsidRDefault="009562E2" w:rsidP="009562E2">
      <w:pPr>
        <w:spacing w:after="465" w:line="300" w:lineRule="atLeast"/>
        <w:jc w:val="both"/>
        <w:rPr>
          <w:rFonts w:ascii="Arial" w:eastAsia="Times New Roman" w:hAnsi="Arial" w:cs="Arial"/>
          <w:color w:val="333333"/>
          <w:sz w:val="24"/>
          <w:szCs w:val="24"/>
          <w:lang w:val="es-UY" w:eastAsia="es-UY"/>
        </w:rPr>
      </w:pPr>
      <w:r w:rsidRPr="009562E2">
        <w:rPr>
          <w:rFonts w:ascii="Arial" w:eastAsia="Times New Roman" w:hAnsi="Arial" w:cs="Arial"/>
          <w:color w:val="333333"/>
          <w:sz w:val="24"/>
          <w:szCs w:val="24"/>
          <w:lang w:val="es-UY" w:eastAsia="es-UY"/>
        </w:rPr>
        <w:t>Desde esta perspectiva, a la hora de elaborar las Líneas Prioritarias, atendiendo a esta realidad amazónica, "la Iglesia de la Amazonía opta por cuatro prioridades y por cuatro series de servicios pastorales, a la luz de estas dos orientaciones básicas: </w:t>
      </w:r>
      <w:r w:rsidRPr="009562E2">
        <w:rPr>
          <w:rFonts w:ascii="Arial" w:eastAsia="Times New Roman" w:hAnsi="Arial" w:cs="Arial"/>
          <w:b/>
          <w:bCs/>
          <w:color w:val="474747"/>
          <w:sz w:val="24"/>
          <w:szCs w:val="24"/>
          <w:lang w:val="es-UY" w:eastAsia="es-UY"/>
        </w:rPr>
        <w:t>Encarnación en la realidad y Evangelización liberadora</w:t>
      </w:r>
      <w:r w:rsidRPr="009562E2">
        <w:rPr>
          <w:rFonts w:ascii="Arial" w:eastAsia="Times New Roman" w:hAnsi="Arial" w:cs="Arial"/>
          <w:color w:val="333333"/>
          <w:sz w:val="24"/>
          <w:szCs w:val="24"/>
          <w:lang w:val="es-UY" w:eastAsia="es-UY"/>
        </w:rPr>
        <w:t>".</w:t>
      </w:r>
    </w:p>
    <w:p w14:paraId="3379BA2A" w14:textId="77777777" w:rsidR="009562E2" w:rsidRPr="009562E2" w:rsidRDefault="009562E2" w:rsidP="009562E2">
      <w:pPr>
        <w:spacing w:after="465" w:line="300" w:lineRule="atLeast"/>
        <w:jc w:val="both"/>
        <w:rPr>
          <w:rFonts w:ascii="Arial" w:eastAsia="Times New Roman" w:hAnsi="Arial" w:cs="Arial"/>
          <w:color w:val="333333"/>
          <w:sz w:val="24"/>
          <w:szCs w:val="24"/>
          <w:lang w:val="es-UY" w:eastAsia="es-UY"/>
        </w:rPr>
      </w:pPr>
      <w:r w:rsidRPr="009562E2">
        <w:rPr>
          <w:rFonts w:ascii="Arial" w:eastAsia="Times New Roman" w:hAnsi="Arial" w:cs="Arial"/>
          <w:color w:val="333333"/>
          <w:sz w:val="24"/>
          <w:szCs w:val="24"/>
          <w:lang w:val="es-UY" w:eastAsia="es-UY"/>
        </w:rPr>
        <w:t>En este sentido, la encarnación en realidad es vista como "previa y subyacente a todo programa o acción pastoral, y presupone una voluntad permanente de conversión al Verbo Encarnado". El Documento de Santarém insiste en la necesidad de "</w:t>
      </w:r>
      <w:r w:rsidRPr="009562E2">
        <w:rPr>
          <w:rFonts w:ascii="Arial" w:eastAsia="Times New Roman" w:hAnsi="Arial" w:cs="Arial"/>
          <w:b/>
          <w:bCs/>
          <w:color w:val="474747"/>
          <w:sz w:val="24"/>
          <w:szCs w:val="24"/>
          <w:lang w:val="es-UY" w:eastAsia="es-UY"/>
        </w:rPr>
        <w:t>una entrada total en la realidad concreta del hombre y del lugar</w:t>
      </w:r>
      <w:r w:rsidRPr="009562E2">
        <w:rPr>
          <w:rFonts w:ascii="Arial" w:eastAsia="Times New Roman" w:hAnsi="Arial" w:cs="Arial"/>
          <w:color w:val="333333"/>
          <w:sz w:val="24"/>
          <w:szCs w:val="24"/>
          <w:lang w:val="es-UY" w:eastAsia="es-UY"/>
        </w:rPr>
        <w:t>", algo que se realiza a través del conocimiento y la convivencia con la gente, en la sencillez y la amistad de la vida cotidiana.</w:t>
      </w:r>
    </w:p>
    <w:p w14:paraId="5FE7B6A5" w14:textId="77777777" w:rsidR="009562E2" w:rsidRPr="009562E2" w:rsidRDefault="009562E2" w:rsidP="009562E2">
      <w:pPr>
        <w:spacing w:line="240" w:lineRule="auto"/>
        <w:rPr>
          <w:rFonts w:ascii="inherit" w:eastAsia="Times New Roman" w:hAnsi="inherit" w:cs="Times New Roman"/>
          <w:sz w:val="24"/>
          <w:szCs w:val="24"/>
          <w:lang w:val="es-UY" w:eastAsia="es-UY"/>
        </w:rPr>
      </w:pPr>
      <w:r w:rsidRPr="009562E2">
        <w:rPr>
          <w:rFonts w:ascii="inherit" w:eastAsia="Times New Roman" w:hAnsi="inherit" w:cs="Times New Roman"/>
          <w:noProof/>
          <w:sz w:val="24"/>
          <w:szCs w:val="24"/>
          <w:lang w:val="es-UY" w:eastAsia="es-UY"/>
        </w:rPr>
        <w:drawing>
          <wp:inline distT="0" distB="0" distL="0" distR="0" wp14:anchorId="415C8C3E" wp14:editId="6E78A4BB">
            <wp:extent cx="5619115" cy="4214337"/>
            <wp:effectExtent l="0" t="0" r="635" b="0"/>
            <wp:docPr id="3" name="Imagen 3" descr="Comunidad Ribereña en Humai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unidad Ribereña en Humaitá"/>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6668" cy="4220001"/>
                    </a:xfrm>
                    <a:prstGeom prst="rect">
                      <a:avLst/>
                    </a:prstGeom>
                    <a:noFill/>
                    <a:ln>
                      <a:noFill/>
                    </a:ln>
                  </pic:spPr>
                </pic:pic>
              </a:graphicData>
            </a:graphic>
          </wp:inline>
        </w:drawing>
      </w:r>
    </w:p>
    <w:p w14:paraId="5756CC87" w14:textId="77777777" w:rsidR="009562E2" w:rsidRPr="009562E2" w:rsidRDefault="009562E2" w:rsidP="009562E2">
      <w:pPr>
        <w:spacing w:after="465" w:line="300" w:lineRule="atLeast"/>
        <w:jc w:val="both"/>
        <w:rPr>
          <w:rFonts w:ascii="Arial" w:eastAsia="Times New Roman" w:hAnsi="Arial" w:cs="Arial"/>
          <w:color w:val="333333"/>
          <w:sz w:val="24"/>
          <w:szCs w:val="24"/>
          <w:lang w:val="es-UY" w:eastAsia="es-UY"/>
        </w:rPr>
      </w:pPr>
      <w:r w:rsidRPr="009562E2">
        <w:rPr>
          <w:rFonts w:ascii="Arial" w:eastAsia="Times New Roman" w:hAnsi="Arial" w:cs="Arial"/>
          <w:color w:val="333333"/>
          <w:sz w:val="24"/>
          <w:szCs w:val="24"/>
          <w:lang w:val="es-UY" w:eastAsia="es-UY"/>
        </w:rPr>
        <w:t>En la realidad concreta se testimonia el Evangelio, se concreta una evangelización liberadora, sin dicotomías, que permite tomar conciencia. Algo que se hace visible en las comunidades que el Documento de Santarém llama Comunidades Cristianas de Base, llamadas a ser "como la levadura en la masa".  Por eso el texto insiste, en función de la realidad de cada comunidad, en que "</w:t>
      </w:r>
      <w:r w:rsidRPr="009562E2">
        <w:rPr>
          <w:rFonts w:ascii="Arial" w:eastAsia="Times New Roman" w:hAnsi="Arial" w:cs="Arial"/>
          <w:b/>
          <w:bCs/>
          <w:color w:val="474747"/>
          <w:sz w:val="24"/>
          <w:szCs w:val="24"/>
          <w:lang w:val="es-UY" w:eastAsia="es-UY"/>
        </w:rPr>
        <w:t>el proceso varía de un lugar a otro según la circunstancia situacional de la comunidad</w:t>
      </w:r>
      <w:r w:rsidRPr="009562E2">
        <w:rPr>
          <w:rFonts w:ascii="Arial" w:eastAsia="Times New Roman" w:hAnsi="Arial" w:cs="Arial"/>
          <w:color w:val="333333"/>
          <w:sz w:val="24"/>
          <w:szCs w:val="24"/>
          <w:lang w:val="es-UY" w:eastAsia="es-UY"/>
        </w:rPr>
        <w:t>".</w:t>
      </w:r>
    </w:p>
    <w:p w14:paraId="37F14929" w14:textId="77777777" w:rsidR="009562E2" w:rsidRPr="009562E2" w:rsidRDefault="009562E2" w:rsidP="009562E2">
      <w:pPr>
        <w:spacing w:after="465" w:line="300" w:lineRule="atLeast"/>
        <w:jc w:val="both"/>
        <w:rPr>
          <w:rFonts w:ascii="Arial" w:eastAsia="Times New Roman" w:hAnsi="Arial" w:cs="Arial"/>
          <w:color w:val="333333"/>
          <w:sz w:val="24"/>
          <w:szCs w:val="24"/>
          <w:lang w:val="es-UY" w:eastAsia="es-UY"/>
        </w:rPr>
      </w:pPr>
      <w:r w:rsidRPr="009562E2">
        <w:rPr>
          <w:rFonts w:ascii="Arial" w:eastAsia="Times New Roman" w:hAnsi="Arial" w:cs="Arial"/>
          <w:color w:val="333333"/>
          <w:sz w:val="24"/>
          <w:szCs w:val="24"/>
          <w:lang w:val="es-UY" w:eastAsia="es-UY"/>
        </w:rPr>
        <w:t>Santarém insiste en que "</w:t>
      </w:r>
      <w:r w:rsidRPr="009562E2">
        <w:rPr>
          <w:rFonts w:ascii="Arial" w:eastAsia="Times New Roman" w:hAnsi="Arial" w:cs="Arial"/>
          <w:b/>
          <w:bCs/>
          <w:color w:val="474747"/>
          <w:sz w:val="24"/>
          <w:szCs w:val="24"/>
          <w:lang w:val="es-UY" w:eastAsia="es-UY"/>
        </w:rPr>
        <w:t>la pastoral debe ser acorde con el entorno</w:t>
      </w:r>
      <w:r w:rsidRPr="009562E2">
        <w:rPr>
          <w:rFonts w:ascii="Arial" w:eastAsia="Times New Roman" w:hAnsi="Arial" w:cs="Arial"/>
          <w:color w:val="333333"/>
          <w:sz w:val="24"/>
          <w:szCs w:val="24"/>
          <w:lang w:val="es-UY" w:eastAsia="es-UY"/>
        </w:rPr>
        <w:t>", teniendo en cuenta la realidad y las situaciones y problemas que forman parte de la vida de las personas. A partir de ahí, se configuran los programas y servicios de evangelización, a todos los niveles.</w:t>
      </w:r>
    </w:p>
    <w:p w14:paraId="3E9075DF" w14:textId="77777777" w:rsidR="009562E2" w:rsidRPr="009562E2" w:rsidRDefault="009562E2" w:rsidP="009562E2">
      <w:pPr>
        <w:spacing w:after="465" w:line="300" w:lineRule="atLeast"/>
        <w:jc w:val="both"/>
        <w:rPr>
          <w:rFonts w:ascii="Arial" w:eastAsia="Times New Roman" w:hAnsi="Arial" w:cs="Arial"/>
          <w:color w:val="333333"/>
          <w:sz w:val="24"/>
          <w:szCs w:val="24"/>
          <w:lang w:val="es-UY" w:eastAsia="es-UY"/>
        </w:rPr>
      </w:pPr>
      <w:r w:rsidRPr="009562E2">
        <w:rPr>
          <w:rFonts w:ascii="Arial" w:eastAsia="Times New Roman" w:hAnsi="Arial" w:cs="Arial"/>
          <w:color w:val="333333"/>
          <w:sz w:val="24"/>
          <w:szCs w:val="24"/>
          <w:lang w:val="es-UY" w:eastAsia="es-UY"/>
        </w:rPr>
        <w:t>De la misma manera que Jesús, cuando recorría los caminos de Galilea, señalaba a la gente, a la realidad, Santarém nos recordó las palabras del Papa Pablo VI que decía que "</w:t>
      </w:r>
      <w:r w:rsidRPr="009562E2">
        <w:rPr>
          <w:rFonts w:ascii="Arial" w:eastAsia="Times New Roman" w:hAnsi="Arial" w:cs="Arial"/>
          <w:b/>
          <w:bCs/>
          <w:color w:val="474747"/>
          <w:sz w:val="24"/>
          <w:szCs w:val="24"/>
          <w:lang w:val="es-UY" w:eastAsia="es-UY"/>
        </w:rPr>
        <w:t>Cristo apunta para la Amazonía</w:t>
      </w:r>
      <w:r w:rsidRPr="009562E2">
        <w:rPr>
          <w:rFonts w:ascii="Arial" w:eastAsia="Times New Roman" w:hAnsi="Arial" w:cs="Arial"/>
          <w:color w:val="333333"/>
          <w:sz w:val="24"/>
          <w:szCs w:val="24"/>
          <w:lang w:val="es-UY" w:eastAsia="es-UY"/>
        </w:rPr>
        <w:t>". Hoy en día, la Iglesia católica sigue apuntando a la Amazonía, algo que quedó aún más claro con el Sínodo Especial para la Región Pan-Amazónica.</w:t>
      </w:r>
    </w:p>
    <w:p w14:paraId="4706CCE5" w14:textId="77777777" w:rsidR="009562E2" w:rsidRPr="009562E2" w:rsidRDefault="009562E2" w:rsidP="009562E2">
      <w:pPr>
        <w:spacing w:after="465" w:line="300" w:lineRule="atLeast"/>
        <w:jc w:val="both"/>
        <w:rPr>
          <w:rFonts w:ascii="Arial" w:eastAsia="Times New Roman" w:hAnsi="Arial" w:cs="Arial"/>
          <w:color w:val="333333"/>
          <w:sz w:val="24"/>
          <w:szCs w:val="24"/>
          <w:lang w:val="es-UY" w:eastAsia="es-UY"/>
        </w:rPr>
      </w:pPr>
      <w:r w:rsidRPr="009562E2">
        <w:rPr>
          <w:rFonts w:ascii="Arial" w:eastAsia="Times New Roman" w:hAnsi="Arial" w:cs="Arial"/>
          <w:color w:val="333333"/>
          <w:sz w:val="24"/>
          <w:szCs w:val="24"/>
          <w:lang w:val="es-UY" w:eastAsia="es-UY"/>
        </w:rPr>
        <w:t>Al inicio de la Exhortación Postsinodal Querida Amazonía, al hablar del sentido de la Exhortación, el Papa Francisco insiste en el propósito de "ofrecer un breve marco de reflexión que </w:t>
      </w:r>
      <w:r w:rsidRPr="009562E2">
        <w:rPr>
          <w:rFonts w:ascii="Arial" w:eastAsia="Times New Roman" w:hAnsi="Arial" w:cs="Arial"/>
          <w:b/>
          <w:bCs/>
          <w:color w:val="474747"/>
          <w:sz w:val="24"/>
          <w:szCs w:val="24"/>
          <w:lang w:val="es-UY" w:eastAsia="es-UY"/>
        </w:rPr>
        <w:t>encarne en la realidad amazónica una síntesis de algunas grandes preocupaciones ya expresadas</w:t>
      </w:r>
      <w:r w:rsidRPr="009562E2">
        <w:rPr>
          <w:rFonts w:ascii="Arial" w:eastAsia="Times New Roman" w:hAnsi="Arial" w:cs="Arial"/>
          <w:color w:val="333333"/>
          <w:sz w:val="24"/>
          <w:szCs w:val="24"/>
          <w:lang w:val="es-UY" w:eastAsia="es-UY"/>
        </w:rPr>
        <w:t> por mí en documentos anteriores, que ayuden y orienten hacia una recepción armoniosa, creativa y fructífera de todo el camino sinodal". El Santo Padre siempre insiste en los procesos, que de nuevo podemos decir que comenzaron hace mucho tiempo.</w:t>
      </w:r>
    </w:p>
    <w:p w14:paraId="6AEF41B5" w14:textId="77777777" w:rsidR="009562E2" w:rsidRPr="009562E2" w:rsidRDefault="009562E2" w:rsidP="009562E2">
      <w:pPr>
        <w:spacing w:line="240" w:lineRule="auto"/>
        <w:jc w:val="both"/>
        <w:rPr>
          <w:rFonts w:ascii="inherit" w:eastAsia="Times New Roman" w:hAnsi="inherit" w:cs="Times New Roman"/>
          <w:sz w:val="24"/>
          <w:szCs w:val="24"/>
          <w:lang w:val="es-UY" w:eastAsia="es-UY"/>
        </w:rPr>
      </w:pPr>
      <w:r w:rsidRPr="009562E2">
        <w:rPr>
          <w:rFonts w:ascii="inherit" w:eastAsia="Times New Roman" w:hAnsi="inherit" w:cs="Times New Roman"/>
          <w:noProof/>
          <w:sz w:val="24"/>
          <w:szCs w:val="24"/>
          <w:lang w:val="es-UY" w:eastAsia="es-UY"/>
        </w:rPr>
        <w:drawing>
          <wp:inline distT="0" distB="0" distL="0" distR="0" wp14:anchorId="56D9A68E" wp14:editId="3440B4F0">
            <wp:extent cx="5302250" cy="2982516"/>
            <wp:effectExtent l="0" t="0" r="0" b="8890"/>
            <wp:docPr id="4" name="Imagen 4" descr="Querid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rida Amazoní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8900" cy="2986257"/>
                    </a:xfrm>
                    <a:prstGeom prst="rect">
                      <a:avLst/>
                    </a:prstGeom>
                    <a:noFill/>
                    <a:ln>
                      <a:noFill/>
                    </a:ln>
                  </pic:spPr>
                </pic:pic>
              </a:graphicData>
            </a:graphic>
          </wp:inline>
        </w:drawing>
      </w:r>
    </w:p>
    <w:p w14:paraId="77B8B8C2" w14:textId="77777777" w:rsidR="009562E2" w:rsidRPr="009562E2" w:rsidRDefault="009562E2" w:rsidP="009562E2">
      <w:pPr>
        <w:spacing w:after="465" w:line="300" w:lineRule="atLeast"/>
        <w:jc w:val="both"/>
        <w:rPr>
          <w:rFonts w:ascii="Arial" w:eastAsia="Times New Roman" w:hAnsi="Arial" w:cs="Arial"/>
          <w:color w:val="333333"/>
          <w:sz w:val="24"/>
          <w:szCs w:val="24"/>
          <w:lang w:val="es-UY" w:eastAsia="es-UY"/>
        </w:rPr>
      </w:pPr>
      <w:r w:rsidRPr="009562E2">
        <w:rPr>
          <w:rFonts w:ascii="Arial" w:eastAsia="Times New Roman" w:hAnsi="Arial" w:cs="Arial"/>
          <w:color w:val="333333"/>
          <w:sz w:val="24"/>
          <w:szCs w:val="24"/>
          <w:lang w:val="es-UY" w:eastAsia="es-UY"/>
        </w:rPr>
        <w:t xml:space="preserve">Citando la </w:t>
      </w:r>
      <w:proofErr w:type="spellStart"/>
      <w:r w:rsidRPr="009562E2">
        <w:rPr>
          <w:rFonts w:ascii="Arial" w:eastAsia="Times New Roman" w:hAnsi="Arial" w:cs="Arial"/>
          <w:color w:val="333333"/>
          <w:sz w:val="24"/>
          <w:szCs w:val="24"/>
          <w:lang w:val="es-UY" w:eastAsia="es-UY"/>
        </w:rPr>
        <w:t>Laudato</w:t>
      </w:r>
      <w:proofErr w:type="spellEnd"/>
      <w:r w:rsidRPr="009562E2">
        <w:rPr>
          <w:rFonts w:ascii="Arial" w:eastAsia="Times New Roman" w:hAnsi="Arial" w:cs="Arial"/>
          <w:color w:val="333333"/>
          <w:sz w:val="24"/>
          <w:szCs w:val="24"/>
          <w:lang w:val="es-UY" w:eastAsia="es-UY"/>
        </w:rPr>
        <w:t xml:space="preserve"> Si’, donde el Papa Francisco afirma que "la constante distracción nos quita el valor de advertir la realidad de un mundo limitado y finito", afirma en Querida Amazonía que "</w:t>
      </w:r>
      <w:r w:rsidRPr="009562E2">
        <w:rPr>
          <w:rFonts w:ascii="Arial" w:eastAsia="Times New Roman" w:hAnsi="Arial" w:cs="Arial"/>
          <w:b/>
          <w:bCs/>
          <w:color w:val="474747"/>
          <w:sz w:val="24"/>
          <w:szCs w:val="24"/>
          <w:lang w:val="es-UY" w:eastAsia="es-UY"/>
        </w:rPr>
        <w:t>a menudo permitimos que nuestra conciencia se vuelva insensible</w:t>
      </w:r>
      <w:r w:rsidRPr="009562E2">
        <w:rPr>
          <w:rFonts w:ascii="Arial" w:eastAsia="Times New Roman" w:hAnsi="Arial" w:cs="Arial"/>
          <w:color w:val="333333"/>
          <w:sz w:val="24"/>
          <w:szCs w:val="24"/>
          <w:lang w:val="es-UY" w:eastAsia="es-UY"/>
        </w:rPr>
        <w:t>", algo que debería llevarnos a reflexionar sobre la importancia de la concreción de la realidad en la labor evangelizadora.</w:t>
      </w:r>
    </w:p>
    <w:p w14:paraId="0494DBFF" w14:textId="77777777" w:rsidR="009562E2" w:rsidRPr="009562E2" w:rsidRDefault="009562E2" w:rsidP="009562E2">
      <w:pPr>
        <w:spacing w:after="465" w:line="300" w:lineRule="atLeast"/>
        <w:jc w:val="both"/>
        <w:rPr>
          <w:rFonts w:ascii="Arial" w:eastAsia="Times New Roman" w:hAnsi="Arial" w:cs="Arial"/>
          <w:color w:val="333333"/>
          <w:sz w:val="24"/>
          <w:szCs w:val="24"/>
          <w:lang w:val="es-UY" w:eastAsia="es-UY"/>
        </w:rPr>
      </w:pPr>
      <w:r w:rsidRPr="009562E2">
        <w:rPr>
          <w:rFonts w:ascii="Arial" w:eastAsia="Times New Roman" w:hAnsi="Arial" w:cs="Arial"/>
          <w:color w:val="333333"/>
          <w:sz w:val="24"/>
          <w:szCs w:val="24"/>
          <w:lang w:val="es-UY" w:eastAsia="es-UY"/>
        </w:rPr>
        <w:t>Esto exige que avancemos en el camino de la inculturación, algo que la Iglesia en la Amazonía viene haciendo desde Santarém, buscando comprender que "Dios ha actuado de diversas maneras, porque </w:t>
      </w:r>
      <w:r w:rsidRPr="009562E2">
        <w:rPr>
          <w:rFonts w:ascii="Arial" w:eastAsia="Times New Roman" w:hAnsi="Arial" w:cs="Arial"/>
          <w:b/>
          <w:bCs/>
          <w:color w:val="474747"/>
          <w:sz w:val="24"/>
          <w:szCs w:val="24"/>
          <w:lang w:val="es-UY" w:eastAsia="es-UY"/>
        </w:rPr>
        <w:t xml:space="preserve">la Iglesia tiene un rostro </w:t>
      </w:r>
      <w:proofErr w:type="spellStart"/>
      <w:r w:rsidRPr="009562E2">
        <w:rPr>
          <w:rFonts w:ascii="Arial" w:eastAsia="Times New Roman" w:hAnsi="Arial" w:cs="Arial"/>
          <w:b/>
          <w:bCs/>
          <w:color w:val="474747"/>
          <w:sz w:val="24"/>
          <w:szCs w:val="24"/>
          <w:lang w:val="es-UY" w:eastAsia="es-UY"/>
        </w:rPr>
        <w:t>pluriforme</w:t>
      </w:r>
      <w:proofErr w:type="spellEnd"/>
      <w:r w:rsidRPr="009562E2">
        <w:rPr>
          <w:rFonts w:ascii="Arial" w:eastAsia="Times New Roman" w:hAnsi="Arial" w:cs="Arial"/>
          <w:color w:val="333333"/>
          <w:sz w:val="24"/>
          <w:szCs w:val="24"/>
          <w:lang w:val="es-UY" w:eastAsia="es-UY"/>
        </w:rPr>
        <w:t>, visto ‘no sólo desde la perspectiva espacial (…), sino también en su realidad temporal'", como señala Querida Amazonía.</w:t>
      </w:r>
    </w:p>
    <w:p w14:paraId="5DC8804E" w14:textId="77777777" w:rsidR="009562E2" w:rsidRPr="009562E2" w:rsidRDefault="009562E2" w:rsidP="009562E2">
      <w:pPr>
        <w:spacing w:after="465" w:line="300" w:lineRule="atLeast"/>
        <w:jc w:val="both"/>
        <w:rPr>
          <w:rFonts w:ascii="Arial" w:eastAsia="Times New Roman" w:hAnsi="Arial" w:cs="Arial"/>
          <w:color w:val="333333"/>
          <w:sz w:val="24"/>
          <w:szCs w:val="24"/>
          <w:lang w:val="es-UY" w:eastAsia="es-UY"/>
        </w:rPr>
      </w:pPr>
      <w:r w:rsidRPr="009562E2">
        <w:rPr>
          <w:rFonts w:ascii="Arial" w:eastAsia="Times New Roman" w:hAnsi="Arial" w:cs="Arial"/>
          <w:color w:val="333333"/>
          <w:sz w:val="24"/>
          <w:szCs w:val="24"/>
          <w:lang w:val="es-UY" w:eastAsia="es-UY"/>
        </w:rPr>
        <w:t>Por lo tanto, sigamos soñando, buscando "</w:t>
      </w:r>
      <w:r w:rsidRPr="009562E2">
        <w:rPr>
          <w:rFonts w:ascii="Arial" w:eastAsia="Times New Roman" w:hAnsi="Arial" w:cs="Arial"/>
          <w:b/>
          <w:bCs/>
          <w:color w:val="474747"/>
          <w:sz w:val="24"/>
          <w:szCs w:val="24"/>
          <w:lang w:val="es-UY" w:eastAsia="es-UY"/>
        </w:rPr>
        <w:t>avanzar por caminos concretos que permitan transformar la realidad de la Amazonía y liberarla de los males que la aquejan</w:t>
      </w:r>
      <w:r w:rsidRPr="009562E2">
        <w:rPr>
          <w:rFonts w:ascii="Arial" w:eastAsia="Times New Roman" w:hAnsi="Arial" w:cs="Arial"/>
          <w:color w:val="333333"/>
          <w:sz w:val="24"/>
          <w:szCs w:val="24"/>
          <w:lang w:val="es-UY" w:eastAsia="es-UY"/>
        </w:rPr>
        <w:t>", nos dice Querida Amazonía. En última instancia, el Evangelio debe llevarnos a hacer realidad un mundo mejor para todos nosotros.</w:t>
      </w:r>
    </w:p>
    <w:p w14:paraId="6FEF12CA" w14:textId="77777777" w:rsidR="009562E2" w:rsidRPr="009562E2" w:rsidRDefault="009562E2" w:rsidP="009562E2">
      <w:pPr>
        <w:spacing w:line="240" w:lineRule="auto"/>
        <w:jc w:val="both"/>
        <w:rPr>
          <w:rFonts w:ascii="inherit" w:eastAsia="Times New Roman" w:hAnsi="inherit" w:cs="Times New Roman"/>
          <w:sz w:val="24"/>
          <w:szCs w:val="24"/>
          <w:lang w:val="es-UY" w:eastAsia="es-UY"/>
        </w:rPr>
      </w:pPr>
      <w:r w:rsidRPr="009562E2">
        <w:rPr>
          <w:rFonts w:ascii="inherit" w:eastAsia="Times New Roman" w:hAnsi="inherit" w:cs="Times New Roman"/>
          <w:noProof/>
          <w:sz w:val="24"/>
          <w:szCs w:val="24"/>
          <w:lang w:val="es-UY" w:eastAsia="es-UY"/>
        </w:rPr>
        <w:drawing>
          <wp:inline distT="0" distB="0" distL="0" distR="0" wp14:anchorId="458F0F98" wp14:editId="1C560261">
            <wp:extent cx="6096000" cy="3124200"/>
            <wp:effectExtent l="0" t="0" r="0" b="0"/>
            <wp:docPr id="5" name="Imagen 5" descr="Sínodo para 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ínodo para a Amazoní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124200"/>
                    </a:xfrm>
                    <a:prstGeom prst="rect">
                      <a:avLst/>
                    </a:prstGeom>
                    <a:noFill/>
                    <a:ln>
                      <a:noFill/>
                    </a:ln>
                  </pic:spPr>
                </pic:pic>
              </a:graphicData>
            </a:graphic>
          </wp:inline>
        </w:drawing>
      </w:r>
    </w:p>
    <w:p w14:paraId="41B0C326" w14:textId="77777777" w:rsidR="009562E2" w:rsidRPr="009562E2" w:rsidRDefault="009562E2" w:rsidP="009562E2">
      <w:pPr>
        <w:shd w:val="clear" w:color="auto" w:fill="FFFFFF"/>
        <w:spacing w:after="0" w:line="240" w:lineRule="auto"/>
        <w:rPr>
          <w:rFonts w:ascii="Trebuchet MS" w:eastAsia="Times New Roman" w:hAnsi="Trebuchet MS" w:cs="Times New Roman"/>
          <w:color w:val="0000FF"/>
          <w:sz w:val="24"/>
          <w:szCs w:val="24"/>
          <w:u w:val="single"/>
          <w:lang w:val="es-UY" w:eastAsia="es-UY"/>
        </w:rPr>
      </w:pPr>
      <w:r w:rsidRPr="009562E2">
        <w:rPr>
          <w:rFonts w:ascii="Trebuchet MS" w:eastAsia="Times New Roman" w:hAnsi="Trebuchet MS" w:cs="Times New Roman"/>
          <w:color w:val="666666"/>
          <w:sz w:val="24"/>
          <w:szCs w:val="24"/>
          <w:lang w:val="es-UY" w:eastAsia="es-UY"/>
        </w:rPr>
        <w:fldChar w:fldCharType="begin"/>
      </w:r>
      <w:r w:rsidRPr="009562E2">
        <w:rPr>
          <w:rFonts w:ascii="Trebuchet MS" w:eastAsia="Times New Roman" w:hAnsi="Trebuchet MS" w:cs="Times New Roman"/>
          <w:color w:val="666666"/>
          <w:sz w:val="24"/>
          <w:szCs w:val="24"/>
          <w:lang w:val="es-UY" w:eastAsia="es-UY"/>
        </w:rPr>
        <w:instrText xml:space="preserve"> HYPERLINK "javascript:;" </w:instrText>
      </w:r>
      <w:r w:rsidRPr="009562E2">
        <w:rPr>
          <w:rFonts w:ascii="Trebuchet MS" w:eastAsia="Times New Roman" w:hAnsi="Trebuchet MS" w:cs="Times New Roman"/>
          <w:color w:val="666666"/>
          <w:sz w:val="24"/>
          <w:szCs w:val="24"/>
          <w:lang w:val="es-UY" w:eastAsia="es-UY"/>
        </w:rPr>
        <w:fldChar w:fldCharType="separate"/>
      </w:r>
    </w:p>
    <w:p w14:paraId="3E3D5888" w14:textId="46C43955" w:rsidR="002E2F5B" w:rsidRPr="009562E2" w:rsidRDefault="009562E2" w:rsidP="009562E2">
      <w:pPr>
        <w:shd w:val="clear" w:color="auto" w:fill="FFFFFF"/>
        <w:spacing w:after="0" w:line="240" w:lineRule="auto"/>
        <w:rPr>
          <w:rFonts w:ascii="Trebuchet MS" w:eastAsia="Times New Roman" w:hAnsi="Trebuchet MS" w:cs="Times New Roman"/>
          <w:color w:val="666666"/>
          <w:sz w:val="24"/>
          <w:szCs w:val="24"/>
          <w:lang w:val="es-UY" w:eastAsia="es-UY"/>
        </w:rPr>
      </w:pPr>
      <w:r w:rsidRPr="009562E2">
        <w:rPr>
          <w:rFonts w:ascii="Trebuchet MS" w:eastAsia="Times New Roman" w:hAnsi="Trebuchet MS" w:cs="Times New Roman"/>
          <w:color w:val="666666"/>
          <w:sz w:val="24"/>
          <w:szCs w:val="24"/>
          <w:lang w:val="es-UY" w:eastAsia="es-UY"/>
        </w:rPr>
        <w:fldChar w:fldCharType="end"/>
      </w:r>
      <w:hyperlink r:id="rId10" w:history="1">
        <w:r w:rsidRPr="009562E2">
          <w:rPr>
            <w:rStyle w:val="Hipervnculo"/>
            <w:rFonts w:ascii="Trebuchet MS" w:eastAsia="Times New Roman" w:hAnsi="Trebuchet MS" w:cs="Times New Roman"/>
            <w:sz w:val="24"/>
            <w:szCs w:val="24"/>
            <w:lang w:val="es-UY" w:eastAsia="es-UY"/>
          </w:rPr>
          <w:t>https://www.religiondigital.org/luis_miguel_modino-_misionero_en_brasil/Santarem-evangelizar-concrecion-realidad_7_2433426646.html?utm_source=dlvr.it&amp;utm_medium=facebook</w:t>
        </w:r>
      </w:hyperlink>
    </w:p>
    <w:p w14:paraId="000A7E7A" w14:textId="77777777" w:rsidR="009562E2" w:rsidRPr="009562E2" w:rsidRDefault="009562E2" w:rsidP="009562E2">
      <w:pPr>
        <w:shd w:val="clear" w:color="auto" w:fill="FFFFFF"/>
        <w:spacing w:after="0" w:line="240" w:lineRule="auto"/>
        <w:rPr>
          <w:sz w:val="24"/>
          <w:szCs w:val="24"/>
        </w:rPr>
      </w:pPr>
    </w:p>
    <w:sectPr w:rsidR="009562E2" w:rsidRPr="009562E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D34DE8"/>
    <w:multiLevelType w:val="multilevel"/>
    <w:tmpl w:val="F68A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2E2"/>
    <w:rsid w:val="002E2F5B"/>
    <w:rsid w:val="009562E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EBB13"/>
  <w15:chartTrackingRefBased/>
  <w15:docId w15:val="{E6837686-21A8-468E-A292-43E293EED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562E2"/>
    <w:rPr>
      <w:color w:val="0563C1" w:themeColor="hyperlink"/>
      <w:u w:val="single"/>
    </w:rPr>
  </w:style>
  <w:style w:type="character" w:styleId="Mencinsinresolver">
    <w:name w:val="Unresolved Mention"/>
    <w:basedOn w:val="Fuentedeprrafopredeter"/>
    <w:uiPriority w:val="99"/>
    <w:semiHidden/>
    <w:unhideWhenUsed/>
    <w:rsid w:val="009562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216874">
      <w:bodyDiv w:val="1"/>
      <w:marLeft w:val="0"/>
      <w:marRight w:val="0"/>
      <w:marTop w:val="0"/>
      <w:marBottom w:val="0"/>
      <w:divBdr>
        <w:top w:val="none" w:sz="0" w:space="0" w:color="auto"/>
        <w:left w:val="none" w:sz="0" w:space="0" w:color="auto"/>
        <w:bottom w:val="none" w:sz="0" w:space="0" w:color="auto"/>
        <w:right w:val="none" w:sz="0" w:space="0" w:color="auto"/>
      </w:divBdr>
      <w:divsChild>
        <w:div w:id="1597788468">
          <w:marLeft w:val="0"/>
          <w:marRight w:val="0"/>
          <w:marTop w:val="0"/>
          <w:marBottom w:val="600"/>
          <w:divBdr>
            <w:top w:val="none" w:sz="0" w:space="0" w:color="auto"/>
            <w:left w:val="none" w:sz="0" w:space="0" w:color="auto"/>
            <w:bottom w:val="none" w:sz="0" w:space="0" w:color="auto"/>
            <w:right w:val="none" w:sz="0" w:space="0" w:color="auto"/>
          </w:divBdr>
          <w:divsChild>
            <w:div w:id="808673576">
              <w:marLeft w:val="0"/>
              <w:marRight w:val="0"/>
              <w:marTop w:val="0"/>
              <w:marBottom w:val="0"/>
              <w:divBdr>
                <w:top w:val="none" w:sz="0" w:space="0" w:color="auto"/>
                <w:left w:val="none" w:sz="0" w:space="0" w:color="auto"/>
                <w:bottom w:val="none" w:sz="0" w:space="0" w:color="auto"/>
                <w:right w:val="none" w:sz="0" w:space="0" w:color="auto"/>
              </w:divBdr>
            </w:div>
          </w:divsChild>
        </w:div>
        <w:div w:id="2059356373">
          <w:marLeft w:val="0"/>
          <w:marRight w:val="0"/>
          <w:marTop w:val="0"/>
          <w:marBottom w:val="0"/>
          <w:divBdr>
            <w:top w:val="none" w:sz="0" w:space="0" w:color="auto"/>
            <w:left w:val="none" w:sz="0" w:space="0" w:color="auto"/>
            <w:bottom w:val="none" w:sz="0" w:space="0" w:color="auto"/>
            <w:right w:val="none" w:sz="0" w:space="0" w:color="auto"/>
          </w:divBdr>
          <w:divsChild>
            <w:div w:id="537204370">
              <w:marLeft w:val="0"/>
              <w:marRight w:val="0"/>
              <w:marTop w:val="0"/>
              <w:marBottom w:val="0"/>
              <w:divBdr>
                <w:top w:val="none" w:sz="0" w:space="0" w:color="auto"/>
                <w:left w:val="none" w:sz="0" w:space="0" w:color="auto"/>
                <w:bottom w:val="none" w:sz="0" w:space="0" w:color="auto"/>
                <w:right w:val="none" w:sz="0" w:space="0" w:color="auto"/>
              </w:divBdr>
              <w:divsChild>
                <w:div w:id="646974809">
                  <w:marLeft w:val="-1275"/>
                  <w:marRight w:val="0"/>
                  <w:marTop w:val="0"/>
                  <w:marBottom w:val="0"/>
                  <w:divBdr>
                    <w:top w:val="none" w:sz="0" w:space="0" w:color="auto"/>
                    <w:left w:val="none" w:sz="0" w:space="0" w:color="auto"/>
                    <w:bottom w:val="none" w:sz="0" w:space="0" w:color="auto"/>
                    <w:right w:val="none" w:sz="0" w:space="0" w:color="auto"/>
                  </w:divBdr>
                </w:div>
                <w:div w:id="1278372402">
                  <w:marLeft w:val="0"/>
                  <w:marRight w:val="0"/>
                  <w:marTop w:val="0"/>
                  <w:marBottom w:val="0"/>
                  <w:divBdr>
                    <w:top w:val="none" w:sz="0" w:space="0" w:color="auto"/>
                    <w:left w:val="none" w:sz="0" w:space="0" w:color="auto"/>
                    <w:bottom w:val="none" w:sz="0" w:space="0" w:color="auto"/>
                    <w:right w:val="none" w:sz="0" w:space="0" w:color="auto"/>
                  </w:divBdr>
                  <w:divsChild>
                    <w:div w:id="618148482">
                      <w:marLeft w:val="0"/>
                      <w:marRight w:val="0"/>
                      <w:marTop w:val="0"/>
                      <w:marBottom w:val="0"/>
                      <w:divBdr>
                        <w:top w:val="none" w:sz="0" w:space="0" w:color="auto"/>
                        <w:left w:val="none" w:sz="0" w:space="0" w:color="auto"/>
                        <w:bottom w:val="none" w:sz="0" w:space="0" w:color="auto"/>
                        <w:right w:val="none" w:sz="0" w:space="0" w:color="auto"/>
                      </w:divBdr>
                    </w:div>
                    <w:div w:id="902300248">
                      <w:marLeft w:val="0"/>
                      <w:marRight w:val="0"/>
                      <w:marTop w:val="0"/>
                      <w:marBottom w:val="0"/>
                      <w:divBdr>
                        <w:top w:val="none" w:sz="0" w:space="0" w:color="auto"/>
                        <w:left w:val="none" w:sz="0" w:space="0" w:color="auto"/>
                        <w:bottom w:val="none" w:sz="0" w:space="0" w:color="auto"/>
                        <w:right w:val="none" w:sz="0" w:space="0" w:color="auto"/>
                      </w:divBdr>
                      <w:divsChild>
                        <w:div w:id="698777416">
                          <w:marLeft w:val="0"/>
                          <w:marRight w:val="0"/>
                          <w:marTop w:val="0"/>
                          <w:marBottom w:val="450"/>
                          <w:divBdr>
                            <w:top w:val="none" w:sz="0" w:space="0" w:color="auto"/>
                            <w:left w:val="none" w:sz="0" w:space="0" w:color="auto"/>
                            <w:bottom w:val="none" w:sz="0" w:space="0" w:color="auto"/>
                            <w:right w:val="none" w:sz="0" w:space="0" w:color="auto"/>
                          </w:divBdr>
                        </w:div>
                        <w:div w:id="563881076">
                          <w:marLeft w:val="0"/>
                          <w:marRight w:val="0"/>
                          <w:marTop w:val="0"/>
                          <w:marBottom w:val="450"/>
                          <w:divBdr>
                            <w:top w:val="none" w:sz="0" w:space="0" w:color="auto"/>
                            <w:left w:val="none" w:sz="0" w:space="0" w:color="auto"/>
                            <w:bottom w:val="none" w:sz="0" w:space="0" w:color="auto"/>
                            <w:right w:val="none" w:sz="0" w:space="0" w:color="auto"/>
                          </w:divBdr>
                        </w:div>
                        <w:div w:id="287207703">
                          <w:marLeft w:val="0"/>
                          <w:marRight w:val="0"/>
                          <w:marTop w:val="0"/>
                          <w:marBottom w:val="450"/>
                          <w:divBdr>
                            <w:top w:val="none" w:sz="0" w:space="0" w:color="auto"/>
                            <w:left w:val="none" w:sz="0" w:space="0" w:color="auto"/>
                            <w:bottom w:val="none" w:sz="0" w:space="0" w:color="auto"/>
                            <w:right w:val="none" w:sz="0" w:space="0" w:color="auto"/>
                          </w:divBdr>
                        </w:div>
                        <w:div w:id="530386673">
                          <w:marLeft w:val="0"/>
                          <w:marRight w:val="0"/>
                          <w:marTop w:val="0"/>
                          <w:marBottom w:val="450"/>
                          <w:divBdr>
                            <w:top w:val="none" w:sz="0" w:space="0" w:color="auto"/>
                            <w:left w:val="none" w:sz="0" w:space="0" w:color="auto"/>
                            <w:bottom w:val="none" w:sz="0" w:space="0" w:color="auto"/>
                            <w:right w:val="none" w:sz="0" w:space="0" w:color="auto"/>
                          </w:divBdr>
                        </w:div>
                      </w:divsChild>
                    </w:div>
                    <w:div w:id="994646637">
                      <w:marLeft w:val="0"/>
                      <w:marRight w:val="0"/>
                      <w:marTop w:val="0"/>
                      <w:marBottom w:val="0"/>
                      <w:divBdr>
                        <w:top w:val="none" w:sz="0" w:space="0" w:color="auto"/>
                        <w:left w:val="none" w:sz="0" w:space="0" w:color="auto"/>
                        <w:bottom w:val="none" w:sz="0" w:space="0" w:color="auto"/>
                        <w:right w:val="none" w:sz="0" w:space="0" w:color="auto"/>
                      </w:divBdr>
                      <w:divsChild>
                        <w:div w:id="1433550820">
                          <w:marLeft w:val="0"/>
                          <w:marRight w:val="0"/>
                          <w:marTop w:val="0"/>
                          <w:marBottom w:val="150"/>
                          <w:divBdr>
                            <w:top w:val="none" w:sz="0" w:space="0" w:color="auto"/>
                            <w:left w:val="none" w:sz="0" w:space="0" w:color="auto"/>
                            <w:bottom w:val="none" w:sz="0" w:space="0" w:color="auto"/>
                            <w:right w:val="none" w:sz="0" w:space="0" w:color="auto"/>
                          </w:divBdr>
                          <w:divsChild>
                            <w:div w:id="1420414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luis_miguel_modino-_misionero_en_brasil/Santarem-evangelizar-concrecion-realidad_7_2433426646.html?utm_source=dlvr.it&amp;utm_medium=facebook"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788</Words>
  <Characters>4336</Characters>
  <Application>Microsoft Office Word</Application>
  <DocSecurity>0</DocSecurity>
  <Lines>36</Lines>
  <Paragraphs>10</Paragraphs>
  <ScaleCrop>false</ScaleCrop>
  <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2022-03-21T13:17:00Z</dcterms:created>
  <dcterms:modified xsi:type="dcterms:W3CDTF">2022-03-21T13:20:00Z</dcterms:modified>
</cp:coreProperties>
</file>