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8C471" w14:textId="77777777" w:rsidR="00A91CBF" w:rsidRPr="00A91CBF" w:rsidRDefault="00A91CBF" w:rsidP="00A91CBF">
      <w:pPr>
        <w:shd w:val="clear" w:color="auto" w:fill="F9F9F9"/>
        <w:spacing w:before="100" w:beforeAutospacing="1" w:after="48" w:line="240" w:lineRule="auto"/>
        <w:jc w:val="both"/>
        <w:outlineLvl w:val="0"/>
        <w:rPr>
          <w:rFonts w:ascii="Trebuchet MS" w:eastAsia="Times New Roman" w:hAnsi="Trebuchet MS" w:cs="Times New Roman"/>
          <w:b/>
          <w:bCs/>
          <w:color w:val="024D66"/>
          <w:kern w:val="36"/>
          <w:sz w:val="46"/>
          <w:szCs w:val="46"/>
          <w:lang w:val="es-UY" w:eastAsia="es-UY"/>
        </w:rPr>
      </w:pPr>
      <w:r w:rsidRPr="00A91CBF">
        <w:rPr>
          <w:rFonts w:ascii="Trebuchet MS" w:eastAsia="Times New Roman" w:hAnsi="Trebuchet MS" w:cs="Times New Roman"/>
          <w:b/>
          <w:bCs/>
          <w:color w:val="024D66"/>
          <w:kern w:val="36"/>
          <w:sz w:val="46"/>
          <w:szCs w:val="46"/>
          <w:lang w:val="es-UY" w:eastAsia="es-UY"/>
        </w:rPr>
        <w:t>Hacia una integración regional desde el buen vivir</w:t>
      </w:r>
    </w:p>
    <w:p w14:paraId="5B64F9F7" w14:textId="77777777" w:rsidR="00A91CBF" w:rsidRPr="00A91CBF" w:rsidRDefault="00A91CBF" w:rsidP="00A91CBF">
      <w:pPr>
        <w:shd w:val="clear" w:color="auto" w:fill="F9F9F9"/>
        <w:spacing w:before="24" w:after="150" w:line="336" w:lineRule="atLeast"/>
        <w:jc w:val="both"/>
        <w:rPr>
          <w:rFonts w:ascii="Trebuchet MS" w:eastAsia="Times New Roman" w:hAnsi="Trebuchet MS" w:cs="Times New Roman"/>
          <w:i/>
          <w:iCs/>
          <w:color w:val="4E4C4C"/>
          <w:sz w:val="27"/>
          <w:szCs w:val="27"/>
          <w:lang w:val="es-UY" w:eastAsia="es-UY"/>
        </w:rPr>
      </w:pPr>
      <w:r w:rsidRPr="00A91CBF">
        <w:rPr>
          <w:rFonts w:ascii="Trebuchet MS" w:eastAsia="Times New Roman" w:hAnsi="Trebuchet MS" w:cs="Times New Roman"/>
          <w:i/>
          <w:iCs/>
          <w:color w:val="4E4C4C"/>
          <w:sz w:val="27"/>
          <w:szCs w:val="27"/>
          <w:lang w:val="es-UY" w:eastAsia="es-UY"/>
        </w:rPr>
        <w:t>El fracaso de la integración regional no ha sido solamente por causa de la OEA y el actuar imperial de Estados Unidos, sino también por la subordinación a modelos insostenibles ambientalmente y depredadores de la Madre Tierra.</w:t>
      </w:r>
    </w:p>
    <w:p w14:paraId="4BD66D8B" w14:textId="77777777" w:rsidR="00A91CBF" w:rsidRPr="00A91CBF" w:rsidRDefault="00A91CBF" w:rsidP="00A91CBF">
      <w:pPr>
        <w:numPr>
          <w:ilvl w:val="0"/>
          <w:numId w:val="1"/>
        </w:numPr>
        <w:shd w:val="clear" w:color="auto" w:fill="F9F9F9"/>
        <w:spacing w:before="100" w:beforeAutospacing="1" w:after="100" w:afterAutospacing="1" w:line="240" w:lineRule="auto"/>
        <w:ind w:left="870"/>
        <w:rPr>
          <w:rFonts w:ascii="Trebuchet MS" w:eastAsia="Times New Roman" w:hAnsi="Trebuchet MS" w:cs="Times New Roman"/>
          <w:color w:val="4E4C4C"/>
          <w:sz w:val="27"/>
          <w:szCs w:val="27"/>
          <w:lang w:val="es-UY" w:eastAsia="es-UY"/>
        </w:rPr>
      </w:pPr>
      <w:hyperlink r:id="rId5" w:history="1">
        <w:r w:rsidRPr="00A91CBF">
          <w:rPr>
            <w:rFonts w:ascii="Trebuchet MS" w:eastAsia="Times New Roman" w:hAnsi="Trebuchet MS" w:cs="Times New Roman"/>
            <w:i/>
            <w:iCs/>
            <w:color w:val="DE0000"/>
            <w:sz w:val="27"/>
            <w:szCs w:val="27"/>
            <w:lang w:val="es-UY" w:eastAsia="es-UY"/>
          </w:rPr>
          <w:t>Andrés Kogan Valderrama</w:t>
        </w:r>
      </w:hyperlink>
    </w:p>
    <w:p w14:paraId="7C354E26" w14:textId="3BDCEACD" w:rsidR="00A91CBF" w:rsidRDefault="00A91CBF" w:rsidP="00A91CBF">
      <w:pPr>
        <w:shd w:val="clear" w:color="auto" w:fill="F9F9F9"/>
        <w:spacing w:after="150" w:line="240" w:lineRule="auto"/>
        <w:rPr>
          <w:rFonts w:ascii="Trebuchet MS" w:eastAsia="Times New Roman" w:hAnsi="Trebuchet MS" w:cs="Times New Roman"/>
          <w:color w:val="4E4C4C"/>
          <w:sz w:val="27"/>
          <w:szCs w:val="27"/>
          <w:lang w:val="es-UY" w:eastAsia="es-UY"/>
        </w:rPr>
      </w:pPr>
      <w:r w:rsidRPr="00A91CBF">
        <w:rPr>
          <w:rFonts w:ascii="Trebuchet MS" w:eastAsia="Times New Roman" w:hAnsi="Trebuchet MS" w:cs="Times New Roman"/>
          <w:color w:val="4E4C4C"/>
          <w:sz w:val="27"/>
          <w:szCs w:val="27"/>
          <w:lang w:val="es-UY" w:eastAsia="es-UY"/>
        </w:rPr>
        <w:t>21/01/2022</w:t>
      </w:r>
    </w:p>
    <w:p w14:paraId="252888C7" w14:textId="14EAE831" w:rsidR="00A91CBF" w:rsidRPr="00A91CBF" w:rsidRDefault="00A91CBF" w:rsidP="00A91CBF">
      <w:pPr>
        <w:shd w:val="clear" w:color="auto" w:fill="F9F9F9"/>
        <w:spacing w:after="150" w:line="240" w:lineRule="auto"/>
        <w:jc w:val="center"/>
        <w:rPr>
          <w:rFonts w:ascii="Trebuchet MS" w:eastAsia="Times New Roman" w:hAnsi="Trebuchet MS" w:cs="Times New Roman"/>
          <w:color w:val="4E4C4C"/>
          <w:sz w:val="27"/>
          <w:szCs w:val="27"/>
          <w:lang w:val="es-UY" w:eastAsia="es-UY"/>
        </w:rPr>
      </w:pPr>
      <w:r>
        <w:rPr>
          <w:rFonts w:ascii="Trebuchet MS" w:eastAsia="Times New Roman" w:hAnsi="Trebuchet MS" w:cs="Times New Roman"/>
          <w:noProof/>
          <w:color w:val="4E4C4C"/>
          <w:sz w:val="27"/>
          <w:szCs w:val="27"/>
          <w:lang w:val="es-UY" w:eastAsia="es-UY"/>
        </w:rPr>
        <w:drawing>
          <wp:inline distT="0" distB="0" distL="0" distR="0" wp14:anchorId="358064A1" wp14:editId="32FC5237">
            <wp:extent cx="4762500" cy="316230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0" cy="3162300"/>
                    </a:xfrm>
                    <a:prstGeom prst="rect">
                      <a:avLst/>
                    </a:prstGeom>
                    <a:noFill/>
                  </pic:spPr>
                </pic:pic>
              </a:graphicData>
            </a:graphic>
          </wp:inline>
        </w:drawing>
      </w:r>
    </w:p>
    <w:p w14:paraId="176E9921" w14:textId="77777777" w:rsidR="00A91CBF" w:rsidRPr="00A91CBF" w:rsidRDefault="00A91CBF" w:rsidP="00A91CBF">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A91CBF">
        <w:rPr>
          <w:rFonts w:ascii="Trebuchet MS" w:eastAsia="Times New Roman" w:hAnsi="Trebuchet MS" w:cs="Times New Roman"/>
          <w:color w:val="4E4C4C"/>
          <w:sz w:val="27"/>
          <w:szCs w:val="27"/>
          <w:lang w:val="es-UY" w:eastAsia="es-UY"/>
        </w:rPr>
        <w:t>Sobre la discusión sobre la necesidad de impulsar iniciativas populares de norma constitucional en Chile por la Integración Latinoamericana y el Caribe, ante la falta de propuestas presentadas hasta </w:t>
      </w:r>
      <w:hyperlink r:id="rId7" w:history="1">
        <w:r w:rsidRPr="00A91CBF">
          <w:rPr>
            <w:rFonts w:ascii="Trebuchet MS" w:eastAsia="Times New Roman" w:hAnsi="Trebuchet MS" w:cs="Times New Roman"/>
            <w:color w:val="4D5C7D"/>
            <w:sz w:val="27"/>
            <w:szCs w:val="27"/>
            <w:lang w:val="es-UY" w:eastAsia="es-UY"/>
          </w:rPr>
          <w:t>hace unos días atrás</w:t>
        </w:r>
      </w:hyperlink>
      <w:r w:rsidRPr="00A91CBF">
        <w:rPr>
          <w:rFonts w:ascii="Trebuchet MS" w:eastAsia="Times New Roman" w:hAnsi="Trebuchet MS" w:cs="Times New Roman"/>
          <w:color w:val="4E4C4C"/>
          <w:sz w:val="27"/>
          <w:szCs w:val="27"/>
          <w:lang w:val="es-UY" w:eastAsia="es-UY"/>
        </w:rPr>
        <w:t>, resulta muy positivo que se hayan ingresado algunas iniciativas nuevas en esa línea.</w:t>
      </w:r>
    </w:p>
    <w:p w14:paraId="08F5500C" w14:textId="77777777" w:rsidR="00A91CBF" w:rsidRPr="00A91CBF" w:rsidRDefault="00A91CBF" w:rsidP="00A91CBF">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A91CBF">
        <w:rPr>
          <w:rFonts w:ascii="Trebuchet MS" w:eastAsia="Times New Roman" w:hAnsi="Trebuchet MS" w:cs="Times New Roman"/>
          <w:color w:val="4E4C4C"/>
          <w:sz w:val="27"/>
          <w:szCs w:val="27"/>
          <w:lang w:val="es-UY" w:eastAsia="es-UY"/>
        </w:rPr>
        <w:t> </w:t>
      </w:r>
    </w:p>
    <w:p w14:paraId="460C93A8" w14:textId="77777777" w:rsidR="00A91CBF" w:rsidRPr="00A91CBF" w:rsidRDefault="00A91CBF" w:rsidP="00A91CBF">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A91CBF">
        <w:rPr>
          <w:rFonts w:ascii="Trebuchet MS" w:eastAsia="Times New Roman" w:hAnsi="Trebuchet MS" w:cs="Times New Roman"/>
          <w:color w:val="4E4C4C"/>
          <w:sz w:val="27"/>
          <w:szCs w:val="27"/>
          <w:lang w:val="es-UY" w:eastAsia="es-UY"/>
        </w:rPr>
        <w:t>Una de ellas, presentada por el Ciudadano, Revista de Frente y Marco Enríquez Ominami, denominada </w:t>
      </w:r>
      <w:proofErr w:type="spellStart"/>
      <w:r w:rsidRPr="00A91CBF">
        <w:rPr>
          <w:rFonts w:ascii="Trebuchet MS" w:eastAsia="Times New Roman" w:hAnsi="Trebuchet MS" w:cs="Times New Roman"/>
          <w:color w:val="4E4C4C"/>
          <w:sz w:val="27"/>
          <w:szCs w:val="27"/>
          <w:lang w:val="es-UY" w:eastAsia="es-UY"/>
        </w:rPr>
        <w:fldChar w:fldCharType="begin"/>
      </w:r>
      <w:r w:rsidRPr="00A91CBF">
        <w:rPr>
          <w:rFonts w:ascii="Trebuchet MS" w:eastAsia="Times New Roman" w:hAnsi="Trebuchet MS" w:cs="Times New Roman"/>
          <w:color w:val="4E4C4C"/>
          <w:sz w:val="27"/>
          <w:szCs w:val="27"/>
          <w:lang w:val="es-UY" w:eastAsia="es-UY"/>
        </w:rPr>
        <w:instrText xml:space="preserve"> HYPERLINK "https://plataforma.chileconvencion.cl/m/iniciativa_popular/detalle?id=55594" </w:instrText>
      </w:r>
      <w:r w:rsidRPr="00A91CBF">
        <w:rPr>
          <w:rFonts w:ascii="Trebuchet MS" w:eastAsia="Times New Roman" w:hAnsi="Trebuchet MS" w:cs="Times New Roman"/>
          <w:color w:val="4E4C4C"/>
          <w:sz w:val="27"/>
          <w:szCs w:val="27"/>
          <w:lang w:val="es-UY" w:eastAsia="es-UY"/>
        </w:rPr>
        <w:fldChar w:fldCharType="separate"/>
      </w:r>
      <w:r w:rsidRPr="00A91CBF">
        <w:rPr>
          <w:rFonts w:ascii="Trebuchet MS" w:eastAsia="Times New Roman" w:hAnsi="Trebuchet MS" w:cs="Times New Roman"/>
          <w:i/>
          <w:iCs/>
          <w:color w:val="4D5C7D"/>
          <w:sz w:val="27"/>
          <w:szCs w:val="27"/>
          <w:lang w:val="es-UY" w:eastAsia="es-UY"/>
        </w:rPr>
        <w:t>Nuestramérica</w:t>
      </w:r>
      <w:proofErr w:type="spellEnd"/>
      <w:r w:rsidRPr="00A91CBF">
        <w:rPr>
          <w:rFonts w:ascii="Trebuchet MS" w:eastAsia="Times New Roman" w:hAnsi="Trebuchet MS" w:cs="Times New Roman"/>
          <w:i/>
          <w:iCs/>
          <w:color w:val="4D5C7D"/>
          <w:sz w:val="27"/>
          <w:szCs w:val="27"/>
          <w:lang w:val="es-UY" w:eastAsia="es-UY"/>
        </w:rPr>
        <w:t xml:space="preserve"> iniciativa por la integración regional</w:t>
      </w:r>
      <w:r w:rsidRPr="00A91CBF">
        <w:rPr>
          <w:rFonts w:ascii="Trebuchet MS" w:eastAsia="Times New Roman" w:hAnsi="Trebuchet MS" w:cs="Times New Roman"/>
          <w:color w:val="4E4C4C"/>
          <w:sz w:val="27"/>
          <w:szCs w:val="27"/>
          <w:lang w:val="es-UY" w:eastAsia="es-UY"/>
        </w:rPr>
        <w:fldChar w:fldCharType="end"/>
      </w:r>
      <w:r w:rsidRPr="00A91CBF">
        <w:rPr>
          <w:rFonts w:ascii="Trebuchet MS" w:eastAsia="Times New Roman" w:hAnsi="Trebuchet MS" w:cs="Times New Roman"/>
          <w:color w:val="4E4C4C"/>
          <w:sz w:val="27"/>
          <w:szCs w:val="27"/>
          <w:lang w:val="es-UY" w:eastAsia="es-UY"/>
        </w:rPr>
        <w:t>, apunta a una articulación estratégica en diversas materias, que faciliten el entendimiento entre las distintas naciones de la región.</w:t>
      </w:r>
    </w:p>
    <w:p w14:paraId="6B896FD1" w14:textId="77777777" w:rsidR="00A91CBF" w:rsidRPr="00A91CBF" w:rsidRDefault="00A91CBF" w:rsidP="00A91CBF">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A91CBF">
        <w:rPr>
          <w:rFonts w:ascii="Trebuchet MS" w:eastAsia="Times New Roman" w:hAnsi="Trebuchet MS" w:cs="Times New Roman"/>
          <w:color w:val="4E4C4C"/>
          <w:sz w:val="27"/>
          <w:szCs w:val="27"/>
          <w:lang w:val="es-UY" w:eastAsia="es-UY"/>
        </w:rPr>
        <w:t> </w:t>
      </w:r>
    </w:p>
    <w:p w14:paraId="12939253" w14:textId="77777777" w:rsidR="00A91CBF" w:rsidRPr="00A91CBF" w:rsidRDefault="00A91CBF" w:rsidP="00A91CBF">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A91CBF">
        <w:rPr>
          <w:rFonts w:ascii="Trebuchet MS" w:eastAsia="Times New Roman" w:hAnsi="Trebuchet MS" w:cs="Times New Roman"/>
          <w:color w:val="4E4C4C"/>
          <w:sz w:val="27"/>
          <w:szCs w:val="27"/>
          <w:lang w:val="es-UY" w:eastAsia="es-UY"/>
        </w:rPr>
        <w:t>La otra iniciativa, presentada por mí, llamada </w:t>
      </w:r>
      <w:hyperlink r:id="rId8" w:history="1">
        <w:r w:rsidRPr="00A91CBF">
          <w:rPr>
            <w:rFonts w:ascii="Trebuchet MS" w:eastAsia="Times New Roman" w:hAnsi="Trebuchet MS" w:cs="Times New Roman"/>
            <w:i/>
            <w:iCs/>
            <w:color w:val="4D5C7D"/>
            <w:sz w:val="27"/>
            <w:szCs w:val="27"/>
            <w:lang w:val="es-UY" w:eastAsia="es-UY"/>
          </w:rPr>
          <w:t>Integración Latinoamericana</w:t>
        </w:r>
      </w:hyperlink>
      <w:r w:rsidRPr="00A91CBF">
        <w:rPr>
          <w:rFonts w:ascii="Trebuchet MS" w:eastAsia="Times New Roman" w:hAnsi="Trebuchet MS" w:cs="Times New Roman"/>
          <w:color w:val="4E4C4C"/>
          <w:sz w:val="27"/>
          <w:szCs w:val="27"/>
          <w:lang w:val="es-UY" w:eastAsia="es-UY"/>
        </w:rPr>
        <w:t xml:space="preserve">, lo que intenta es visibilizar el racismo institucional </w:t>
      </w:r>
      <w:r w:rsidRPr="00A91CBF">
        <w:rPr>
          <w:rFonts w:ascii="Trebuchet MS" w:eastAsia="Times New Roman" w:hAnsi="Trebuchet MS" w:cs="Times New Roman"/>
          <w:color w:val="4E4C4C"/>
          <w:sz w:val="27"/>
          <w:szCs w:val="27"/>
          <w:lang w:val="es-UY" w:eastAsia="es-UY"/>
        </w:rPr>
        <w:lastRenderedPageBreak/>
        <w:t>de Chile en la constitución de 1980, el cual negó cualquier posibilidad de pensarnos políticamente en la región.</w:t>
      </w:r>
    </w:p>
    <w:p w14:paraId="4261351F" w14:textId="77777777" w:rsidR="00A91CBF" w:rsidRPr="00A91CBF" w:rsidRDefault="00A91CBF" w:rsidP="00A91CBF">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A91CBF">
        <w:rPr>
          <w:rFonts w:ascii="Trebuchet MS" w:eastAsia="Times New Roman" w:hAnsi="Trebuchet MS" w:cs="Times New Roman"/>
          <w:color w:val="4E4C4C"/>
          <w:sz w:val="27"/>
          <w:szCs w:val="27"/>
          <w:lang w:val="es-UY" w:eastAsia="es-UY"/>
        </w:rPr>
        <w:t> </w:t>
      </w:r>
    </w:p>
    <w:p w14:paraId="263FBE3B" w14:textId="77777777" w:rsidR="00A91CBF" w:rsidRPr="00A91CBF" w:rsidRDefault="00A91CBF" w:rsidP="00A91CBF">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A91CBF">
        <w:rPr>
          <w:rFonts w:ascii="Trebuchet MS" w:eastAsia="Times New Roman" w:hAnsi="Trebuchet MS" w:cs="Times New Roman"/>
          <w:color w:val="4E4C4C"/>
          <w:sz w:val="27"/>
          <w:szCs w:val="27"/>
          <w:lang w:val="es-UY" w:eastAsia="es-UY"/>
        </w:rPr>
        <w:t>De ahí la importancia de que en esta nueva constitución se incluya como mínimo en su preámbulo, al igual que otros de la región (Colombia, Ecuador y Venezuela), que el Estado de Chile promoverá relaciones de integración de toda índole (política, económica, social, cultural, ambiental) con el resto del mundo, particularmente con los Estados de América Latina y el Caribe.</w:t>
      </w:r>
    </w:p>
    <w:p w14:paraId="76719A59" w14:textId="77777777" w:rsidR="00A91CBF" w:rsidRPr="00A91CBF" w:rsidRDefault="00A91CBF" w:rsidP="00A91CBF">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A91CBF">
        <w:rPr>
          <w:rFonts w:ascii="Trebuchet MS" w:eastAsia="Times New Roman" w:hAnsi="Trebuchet MS" w:cs="Times New Roman"/>
          <w:color w:val="4E4C4C"/>
          <w:sz w:val="27"/>
          <w:szCs w:val="27"/>
          <w:lang w:val="es-UY" w:eastAsia="es-UY"/>
        </w:rPr>
        <w:t> </w:t>
      </w:r>
    </w:p>
    <w:p w14:paraId="7F3B3C05" w14:textId="77777777" w:rsidR="00A91CBF" w:rsidRPr="00A91CBF" w:rsidRDefault="00A91CBF" w:rsidP="00A91CBF">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A91CBF">
        <w:rPr>
          <w:rFonts w:ascii="Trebuchet MS" w:eastAsia="Times New Roman" w:hAnsi="Trebuchet MS" w:cs="Times New Roman"/>
          <w:color w:val="4E4C4C"/>
          <w:sz w:val="27"/>
          <w:szCs w:val="27"/>
          <w:lang w:val="es-UY" w:eastAsia="es-UY"/>
        </w:rPr>
        <w:t>Las razones para impulsar una nueva Unión Latinoamericana y del Caribe, sostenida por las constituciones de los diferentes Estados son muchas (Derechos Humanos y de la Naturaleza), y se pueden ver en ambas iniciativas, pero también debemos aprender de los errores de las experiencias pasadas en integración regional, las cuales muchas veces se quedaron en grandes discursos de ciertos gobernantes.</w:t>
      </w:r>
    </w:p>
    <w:p w14:paraId="1E7A770B" w14:textId="77777777" w:rsidR="00A91CBF" w:rsidRPr="00A91CBF" w:rsidRDefault="00A91CBF" w:rsidP="00A91CBF">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A91CBF">
        <w:rPr>
          <w:rFonts w:ascii="Trebuchet MS" w:eastAsia="Times New Roman" w:hAnsi="Trebuchet MS" w:cs="Times New Roman"/>
          <w:color w:val="4E4C4C"/>
          <w:sz w:val="27"/>
          <w:szCs w:val="27"/>
          <w:lang w:val="es-UY" w:eastAsia="es-UY"/>
        </w:rPr>
        <w:t> </w:t>
      </w:r>
    </w:p>
    <w:p w14:paraId="5B3591C6" w14:textId="77777777" w:rsidR="00A91CBF" w:rsidRPr="00A91CBF" w:rsidRDefault="00A91CBF" w:rsidP="00A91CBF">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A91CBF">
        <w:rPr>
          <w:rFonts w:ascii="Trebuchet MS" w:eastAsia="Times New Roman" w:hAnsi="Trebuchet MS" w:cs="Times New Roman"/>
          <w:color w:val="4E4C4C"/>
          <w:sz w:val="27"/>
          <w:szCs w:val="27"/>
          <w:lang w:val="es-UY" w:eastAsia="es-UY"/>
        </w:rPr>
        <w:t>Como bien ha planteado el economista y ex presidente de la asamblea constituyente de Ecuador, Alberto Acosta, el fracaso de la integración regional no ha sido solamente, como cree aún buena parte de la izquierda latinoamericana, por causa de la OEA y el actuar imperial de Estados Unidos históricamente, sino también por la subordinación a modelos insostenibles ambientalmente y depredadores de la Madre Tierra.</w:t>
      </w:r>
    </w:p>
    <w:p w14:paraId="31263C49" w14:textId="77777777" w:rsidR="00A91CBF" w:rsidRPr="00A91CBF" w:rsidRDefault="00A91CBF" w:rsidP="00A91CBF">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A91CBF">
        <w:rPr>
          <w:rFonts w:ascii="Trebuchet MS" w:eastAsia="Times New Roman" w:hAnsi="Trebuchet MS" w:cs="Times New Roman"/>
          <w:color w:val="4E4C4C"/>
          <w:sz w:val="27"/>
          <w:szCs w:val="27"/>
          <w:lang w:val="es-UY" w:eastAsia="es-UY"/>
        </w:rPr>
        <w:t> </w:t>
      </w:r>
    </w:p>
    <w:p w14:paraId="22E390D1" w14:textId="77777777" w:rsidR="00A91CBF" w:rsidRPr="00A91CBF" w:rsidRDefault="00A91CBF" w:rsidP="00A91CBF">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A91CBF">
        <w:rPr>
          <w:rFonts w:ascii="Trebuchet MS" w:eastAsia="Times New Roman" w:hAnsi="Trebuchet MS" w:cs="Times New Roman"/>
          <w:color w:val="4E4C4C"/>
          <w:sz w:val="27"/>
          <w:szCs w:val="27"/>
          <w:lang w:val="es-UY" w:eastAsia="es-UY"/>
        </w:rPr>
        <w:t xml:space="preserve">Por lo mismo, el problema ha sido que muchas de esas iniciativas regionales, aunque se plantearon como antiimperialistas, siguieron presas de lógicas coloniales, patriarcales y capitalistas, como si el problema fuera solamente el </w:t>
      </w:r>
      <w:proofErr w:type="spellStart"/>
      <w:r w:rsidRPr="00A91CBF">
        <w:rPr>
          <w:rFonts w:ascii="Trebuchet MS" w:eastAsia="Times New Roman" w:hAnsi="Trebuchet MS" w:cs="Times New Roman"/>
          <w:color w:val="4E4C4C"/>
          <w:sz w:val="27"/>
          <w:szCs w:val="27"/>
          <w:lang w:val="es-UY" w:eastAsia="es-UY"/>
        </w:rPr>
        <w:t>injerencismo</w:t>
      </w:r>
      <w:proofErr w:type="spellEnd"/>
      <w:r w:rsidRPr="00A91CBF">
        <w:rPr>
          <w:rFonts w:ascii="Trebuchet MS" w:eastAsia="Times New Roman" w:hAnsi="Trebuchet MS" w:cs="Times New Roman"/>
          <w:color w:val="4E4C4C"/>
          <w:sz w:val="27"/>
          <w:szCs w:val="27"/>
          <w:lang w:val="es-UY" w:eastAsia="es-UY"/>
        </w:rPr>
        <w:t xml:space="preserve"> de un determinado país, y no parte de un proceso industrial e histórico de producción y de consumo ilimitado, en donde el despojo territorial ha sostenido un sistema de muerte que está poniendo en riesgo las condiciones mínimas de reproducción de la vida.    </w:t>
      </w:r>
    </w:p>
    <w:p w14:paraId="0F3762AB" w14:textId="77777777" w:rsidR="00A91CBF" w:rsidRPr="00A91CBF" w:rsidRDefault="00A91CBF" w:rsidP="00A91CBF">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A91CBF">
        <w:rPr>
          <w:rFonts w:ascii="Trebuchet MS" w:eastAsia="Times New Roman" w:hAnsi="Trebuchet MS" w:cs="Times New Roman"/>
          <w:color w:val="4E4C4C"/>
          <w:sz w:val="27"/>
          <w:szCs w:val="27"/>
          <w:lang w:val="es-UY" w:eastAsia="es-UY"/>
        </w:rPr>
        <w:t> </w:t>
      </w:r>
    </w:p>
    <w:p w14:paraId="5AD0EB33" w14:textId="77777777" w:rsidR="00A91CBF" w:rsidRPr="00A91CBF" w:rsidRDefault="00A91CBF" w:rsidP="00A91CBF">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A91CBF">
        <w:rPr>
          <w:rFonts w:ascii="Trebuchet MS" w:eastAsia="Times New Roman" w:hAnsi="Trebuchet MS" w:cs="Times New Roman"/>
          <w:color w:val="4E4C4C"/>
          <w:sz w:val="27"/>
          <w:szCs w:val="27"/>
          <w:lang w:val="es-UY" w:eastAsia="es-UY"/>
        </w:rPr>
        <w:t xml:space="preserve">Por eso que muchos quienes apoyaron en su momento el proceso de integración latinoamericana, impulsado por presidentes como Luis Ignacio Lula da Silva, Hugo Chávez, Néstor Kirchner y Rafael Correa, pasaron del Consenso de Washington al Consenso de Beijing o de los </w:t>
      </w:r>
      <w:proofErr w:type="spellStart"/>
      <w:r w:rsidRPr="00A91CBF">
        <w:rPr>
          <w:rFonts w:ascii="Trebuchet MS" w:eastAsia="Times New Roman" w:hAnsi="Trebuchet MS" w:cs="Times New Roman"/>
          <w:color w:val="4E4C4C"/>
          <w:sz w:val="27"/>
          <w:szCs w:val="27"/>
          <w:lang w:val="es-UY" w:eastAsia="es-UY"/>
        </w:rPr>
        <w:t>Commodities</w:t>
      </w:r>
      <w:proofErr w:type="spellEnd"/>
      <w:r w:rsidRPr="00A91CBF">
        <w:rPr>
          <w:rFonts w:ascii="Trebuchet MS" w:eastAsia="Times New Roman" w:hAnsi="Trebuchet MS" w:cs="Times New Roman"/>
          <w:color w:val="4E4C4C"/>
          <w:sz w:val="27"/>
          <w:szCs w:val="27"/>
          <w:lang w:val="es-UY" w:eastAsia="es-UY"/>
        </w:rPr>
        <w:t xml:space="preserve">, señalado en su momento por la socióloga argentina </w:t>
      </w:r>
      <w:proofErr w:type="spellStart"/>
      <w:r w:rsidRPr="00A91CBF">
        <w:rPr>
          <w:rFonts w:ascii="Trebuchet MS" w:eastAsia="Times New Roman" w:hAnsi="Trebuchet MS" w:cs="Times New Roman"/>
          <w:color w:val="4E4C4C"/>
          <w:sz w:val="27"/>
          <w:szCs w:val="27"/>
          <w:lang w:val="es-UY" w:eastAsia="es-UY"/>
        </w:rPr>
        <w:t>Maristella</w:t>
      </w:r>
      <w:proofErr w:type="spellEnd"/>
      <w:r w:rsidRPr="00A91CBF">
        <w:rPr>
          <w:rFonts w:ascii="Trebuchet MS" w:eastAsia="Times New Roman" w:hAnsi="Trebuchet MS" w:cs="Times New Roman"/>
          <w:color w:val="4E4C4C"/>
          <w:sz w:val="27"/>
          <w:szCs w:val="27"/>
          <w:lang w:val="es-UY" w:eastAsia="es-UY"/>
        </w:rPr>
        <w:t xml:space="preserve"> </w:t>
      </w:r>
      <w:proofErr w:type="spellStart"/>
      <w:r w:rsidRPr="00A91CBF">
        <w:rPr>
          <w:rFonts w:ascii="Trebuchet MS" w:eastAsia="Times New Roman" w:hAnsi="Trebuchet MS" w:cs="Times New Roman"/>
          <w:color w:val="4E4C4C"/>
          <w:sz w:val="27"/>
          <w:szCs w:val="27"/>
          <w:lang w:val="es-UY" w:eastAsia="es-UY"/>
        </w:rPr>
        <w:t>Svampa</w:t>
      </w:r>
      <w:proofErr w:type="spellEnd"/>
      <w:r w:rsidRPr="00A91CBF">
        <w:rPr>
          <w:rFonts w:ascii="Trebuchet MS" w:eastAsia="Times New Roman" w:hAnsi="Trebuchet MS" w:cs="Times New Roman"/>
          <w:color w:val="4E4C4C"/>
          <w:sz w:val="27"/>
          <w:szCs w:val="27"/>
          <w:lang w:val="es-UY" w:eastAsia="es-UY"/>
        </w:rPr>
        <w:t>, como si la presencia de China como nuevo centro del sistema mundo capitalista fuera algo muy positivo para la región. </w:t>
      </w:r>
    </w:p>
    <w:p w14:paraId="1BDBDC65" w14:textId="77777777" w:rsidR="00A91CBF" w:rsidRPr="00A91CBF" w:rsidRDefault="00A91CBF" w:rsidP="00A91CBF">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A91CBF">
        <w:rPr>
          <w:rFonts w:ascii="Trebuchet MS" w:eastAsia="Times New Roman" w:hAnsi="Trebuchet MS" w:cs="Times New Roman"/>
          <w:color w:val="4E4C4C"/>
          <w:sz w:val="27"/>
          <w:szCs w:val="27"/>
          <w:lang w:val="es-UY" w:eastAsia="es-UY"/>
        </w:rPr>
        <w:t> </w:t>
      </w:r>
    </w:p>
    <w:p w14:paraId="5CA2D280" w14:textId="77777777" w:rsidR="00A91CBF" w:rsidRPr="00A91CBF" w:rsidRDefault="00A91CBF" w:rsidP="00A91CBF">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A91CBF">
        <w:rPr>
          <w:rFonts w:ascii="Trebuchet MS" w:eastAsia="Times New Roman" w:hAnsi="Trebuchet MS" w:cs="Times New Roman"/>
          <w:color w:val="4E4C4C"/>
          <w:sz w:val="27"/>
          <w:szCs w:val="27"/>
          <w:lang w:val="es-UY" w:eastAsia="es-UY"/>
        </w:rPr>
        <w:t>Es el caso por ejemplo del apoyo de la UNASUR al proyecto IIRSA-COSIPLAN, el cual si bien ha buscado generar una infraestructura regional en transporte, emergencia y telecomunicaciones, ha terminado por ampliar los conflictos socioambientales en los distintos territorios y profundizar así la acumulación por desposesión.</w:t>
      </w:r>
    </w:p>
    <w:p w14:paraId="6D726119" w14:textId="77777777" w:rsidR="00A91CBF" w:rsidRPr="00A91CBF" w:rsidRDefault="00A91CBF" w:rsidP="00A91CBF">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A91CBF">
        <w:rPr>
          <w:rFonts w:ascii="Trebuchet MS" w:eastAsia="Times New Roman" w:hAnsi="Trebuchet MS" w:cs="Times New Roman"/>
          <w:color w:val="4E4C4C"/>
          <w:sz w:val="27"/>
          <w:szCs w:val="27"/>
          <w:lang w:val="es-UY" w:eastAsia="es-UY"/>
        </w:rPr>
        <w:t> </w:t>
      </w:r>
    </w:p>
    <w:p w14:paraId="5803EBCD" w14:textId="77777777" w:rsidR="00A91CBF" w:rsidRPr="00A91CBF" w:rsidRDefault="00A91CBF" w:rsidP="00A91CBF">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A91CBF">
        <w:rPr>
          <w:rFonts w:ascii="Trebuchet MS" w:eastAsia="Times New Roman" w:hAnsi="Trebuchet MS" w:cs="Times New Roman"/>
          <w:color w:val="4E4C4C"/>
          <w:sz w:val="27"/>
          <w:szCs w:val="27"/>
          <w:lang w:val="es-UY" w:eastAsia="es-UY"/>
        </w:rPr>
        <w:t xml:space="preserve">Por eso que no basta solamente con hablar de integración regional, sino se plantea también una descolonización, despatriarcalización y desmercantilización de América Latina y el Caribe, dentro de este gran territorio de vida del Sur Global, en donde los pueblos indígenas, las mujeres y los sectores más empobrecidos son quienes más sufren las consecuencias del </w:t>
      </w:r>
      <w:proofErr w:type="spellStart"/>
      <w:r w:rsidRPr="00A91CBF">
        <w:rPr>
          <w:rFonts w:ascii="Trebuchet MS" w:eastAsia="Times New Roman" w:hAnsi="Trebuchet MS" w:cs="Times New Roman"/>
          <w:color w:val="4E4C4C"/>
          <w:sz w:val="27"/>
          <w:szCs w:val="27"/>
          <w:lang w:val="es-UY" w:eastAsia="es-UY"/>
        </w:rPr>
        <w:t>extractivismo</w:t>
      </w:r>
      <w:proofErr w:type="spellEnd"/>
      <w:r w:rsidRPr="00A91CBF">
        <w:rPr>
          <w:rFonts w:ascii="Trebuchet MS" w:eastAsia="Times New Roman" w:hAnsi="Trebuchet MS" w:cs="Times New Roman"/>
          <w:color w:val="4E4C4C"/>
          <w:sz w:val="27"/>
          <w:szCs w:val="27"/>
          <w:lang w:val="es-UY" w:eastAsia="es-UY"/>
        </w:rPr>
        <w:t xml:space="preserve"> y de la crisis climática actual.</w:t>
      </w:r>
    </w:p>
    <w:p w14:paraId="2979EAB8" w14:textId="77777777" w:rsidR="00A91CBF" w:rsidRPr="00A91CBF" w:rsidRDefault="00A91CBF" w:rsidP="00A91CBF">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A91CBF">
        <w:rPr>
          <w:rFonts w:ascii="Trebuchet MS" w:eastAsia="Times New Roman" w:hAnsi="Trebuchet MS" w:cs="Times New Roman"/>
          <w:color w:val="4E4C4C"/>
          <w:sz w:val="27"/>
          <w:szCs w:val="27"/>
          <w:lang w:val="es-UY" w:eastAsia="es-UY"/>
        </w:rPr>
        <w:t> </w:t>
      </w:r>
    </w:p>
    <w:p w14:paraId="452E671D" w14:textId="77777777" w:rsidR="00A91CBF" w:rsidRPr="00A91CBF" w:rsidRDefault="00A91CBF" w:rsidP="00A91CBF">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A91CBF">
        <w:rPr>
          <w:rFonts w:ascii="Trebuchet MS" w:eastAsia="Times New Roman" w:hAnsi="Trebuchet MS" w:cs="Times New Roman"/>
          <w:color w:val="4E4C4C"/>
          <w:sz w:val="27"/>
          <w:szCs w:val="27"/>
          <w:lang w:val="es-UY" w:eastAsia="es-UY"/>
        </w:rPr>
        <w:t>Frente a esto, la demanda de recuperar los bienes comunes comunitarios se vuelve fundamental, como bien dice la antropóloga chilena Francisca Fernández Droguett, trascendiendo así lo humano y superando el relato antropocéntrico del progreso, abriéndonos a la posibilidad de vernos como parte de un entretejido entre distintos seres vivos.</w:t>
      </w:r>
    </w:p>
    <w:p w14:paraId="2036AE4F" w14:textId="77777777" w:rsidR="00A91CBF" w:rsidRPr="00A91CBF" w:rsidRDefault="00A91CBF" w:rsidP="00A91CBF">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A91CBF">
        <w:rPr>
          <w:rFonts w:ascii="Trebuchet MS" w:eastAsia="Times New Roman" w:hAnsi="Trebuchet MS" w:cs="Times New Roman"/>
          <w:color w:val="4E4C4C"/>
          <w:sz w:val="27"/>
          <w:szCs w:val="27"/>
          <w:lang w:val="es-UY" w:eastAsia="es-UY"/>
        </w:rPr>
        <w:t> </w:t>
      </w:r>
    </w:p>
    <w:p w14:paraId="6CC9E051" w14:textId="77777777" w:rsidR="00A91CBF" w:rsidRPr="00A91CBF" w:rsidRDefault="00A91CBF" w:rsidP="00A91CBF">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A91CBF">
        <w:rPr>
          <w:rFonts w:ascii="Trebuchet MS" w:eastAsia="Times New Roman" w:hAnsi="Trebuchet MS" w:cs="Times New Roman"/>
          <w:color w:val="4E4C4C"/>
          <w:sz w:val="27"/>
          <w:szCs w:val="27"/>
          <w:lang w:val="es-UY" w:eastAsia="es-UY"/>
        </w:rPr>
        <w:t xml:space="preserve">Por ende, se hace cada vez más urgente el comenzar a hablar regionalmente de transiciones </w:t>
      </w:r>
      <w:proofErr w:type="spellStart"/>
      <w:r w:rsidRPr="00A91CBF">
        <w:rPr>
          <w:rFonts w:ascii="Trebuchet MS" w:eastAsia="Times New Roman" w:hAnsi="Trebuchet MS" w:cs="Times New Roman"/>
          <w:color w:val="4E4C4C"/>
          <w:sz w:val="27"/>
          <w:szCs w:val="27"/>
          <w:lang w:val="es-UY" w:eastAsia="es-UY"/>
        </w:rPr>
        <w:t>postextractivistas</w:t>
      </w:r>
      <w:proofErr w:type="spellEnd"/>
      <w:r w:rsidRPr="00A91CBF">
        <w:rPr>
          <w:rFonts w:ascii="Trebuchet MS" w:eastAsia="Times New Roman" w:hAnsi="Trebuchet MS" w:cs="Times New Roman"/>
          <w:color w:val="4E4C4C"/>
          <w:sz w:val="27"/>
          <w:szCs w:val="27"/>
          <w:lang w:val="es-UY" w:eastAsia="es-UY"/>
        </w:rPr>
        <w:t>, como plantea el economista uruguayo Eduardo Gudynas, en donde ya no el desarrollo, sino los buenos vivires sean el horizonte por el cual nuestros países puedan aprender y colaborar unos de otros, y dejar de competir por quién vende más materias primas a los mercados globales.</w:t>
      </w:r>
    </w:p>
    <w:p w14:paraId="17AF788B" w14:textId="77777777" w:rsidR="00A91CBF" w:rsidRPr="00A91CBF" w:rsidRDefault="00A91CBF" w:rsidP="00A91CBF">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A91CBF">
        <w:rPr>
          <w:rFonts w:ascii="Trebuchet MS" w:eastAsia="Times New Roman" w:hAnsi="Trebuchet MS" w:cs="Times New Roman"/>
          <w:color w:val="4E4C4C"/>
          <w:sz w:val="27"/>
          <w:szCs w:val="27"/>
          <w:lang w:val="es-UY" w:eastAsia="es-UY"/>
        </w:rPr>
        <w:t> </w:t>
      </w:r>
    </w:p>
    <w:p w14:paraId="41B01C60" w14:textId="77777777" w:rsidR="00A91CBF" w:rsidRPr="00A91CBF" w:rsidRDefault="00A91CBF" w:rsidP="00A91CBF">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A91CBF">
        <w:rPr>
          <w:rFonts w:ascii="Trebuchet MS" w:eastAsia="Times New Roman" w:hAnsi="Trebuchet MS" w:cs="Times New Roman"/>
          <w:color w:val="4E4C4C"/>
          <w:sz w:val="27"/>
          <w:szCs w:val="27"/>
          <w:lang w:val="es-UY" w:eastAsia="es-UY"/>
        </w:rPr>
        <w:t>Llevamos más de 200 años aplicando recetas creadas por y para grandes imperios y potencias, quizás sea el momento de retomar una integración regional distinta, y darle sentido a la idea zapatista de un mundo en donde quepan muchos mundos.</w:t>
      </w:r>
    </w:p>
    <w:p w14:paraId="1C3D6B57" w14:textId="77777777" w:rsidR="00A91CBF" w:rsidRPr="00A91CBF" w:rsidRDefault="00A91CBF" w:rsidP="00A91CBF">
      <w:pPr>
        <w:shd w:val="clear" w:color="auto" w:fill="FFFFFF"/>
        <w:spacing w:before="24" w:after="150" w:line="240" w:lineRule="auto"/>
        <w:jc w:val="both"/>
        <w:rPr>
          <w:rFonts w:ascii="Trebuchet MS" w:eastAsia="Times New Roman" w:hAnsi="Trebuchet MS" w:cs="Times New Roman"/>
          <w:color w:val="4E4C4C"/>
          <w:sz w:val="27"/>
          <w:szCs w:val="27"/>
          <w:lang w:val="es-UY" w:eastAsia="es-UY"/>
        </w:rPr>
      </w:pPr>
      <w:r w:rsidRPr="00A91CBF">
        <w:rPr>
          <w:rFonts w:ascii="Trebuchet MS" w:eastAsia="Times New Roman" w:hAnsi="Trebuchet MS" w:cs="Times New Roman"/>
          <w:color w:val="4E4C4C"/>
          <w:sz w:val="27"/>
          <w:szCs w:val="27"/>
          <w:lang w:val="es-UY" w:eastAsia="es-UY"/>
        </w:rPr>
        <w:t> </w:t>
      </w:r>
    </w:p>
    <w:p w14:paraId="7B4BA19F" w14:textId="77777777" w:rsidR="00A91CBF" w:rsidRPr="00A91CBF" w:rsidRDefault="00A91CBF" w:rsidP="00A91CBF">
      <w:pPr>
        <w:shd w:val="clear" w:color="auto" w:fill="F9F9F9"/>
        <w:spacing w:after="150" w:line="240" w:lineRule="auto"/>
        <w:rPr>
          <w:rFonts w:ascii="Trebuchet MS" w:eastAsia="Times New Roman" w:hAnsi="Trebuchet MS" w:cs="Times New Roman"/>
          <w:color w:val="4E4C4C"/>
          <w:sz w:val="27"/>
          <w:szCs w:val="27"/>
          <w:lang w:val="es-UY" w:eastAsia="es-UY"/>
        </w:rPr>
      </w:pPr>
      <w:r w:rsidRPr="00A91CBF">
        <w:rPr>
          <w:rFonts w:ascii="Trebuchet MS" w:eastAsia="Times New Roman" w:hAnsi="Trebuchet MS" w:cs="Times New Roman"/>
          <w:color w:val="4E4C4C"/>
          <w:sz w:val="27"/>
          <w:szCs w:val="27"/>
          <w:lang w:val="es-UY" w:eastAsia="es-UY"/>
        </w:rPr>
        <w:t>https://www.alainet.org/es/articulo/214765</w:t>
      </w:r>
    </w:p>
    <w:sectPr w:rsidR="00A91CBF" w:rsidRPr="00A91CB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E96C6A"/>
    <w:multiLevelType w:val="multilevel"/>
    <w:tmpl w:val="D9A8C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5C0229C"/>
    <w:multiLevelType w:val="multilevel"/>
    <w:tmpl w:val="FC0AB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C9F6597"/>
    <w:multiLevelType w:val="multilevel"/>
    <w:tmpl w:val="44E42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CBF"/>
    <w:rsid w:val="002E2F5B"/>
    <w:rsid w:val="00A91CBF"/>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42E32"/>
  <w15:chartTrackingRefBased/>
  <w15:docId w15:val="{4B079877-ACFE-4554-8604-1D901AE6A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4101228">
      <w:bodyDiv w:val="1"/>
      <w:marLeft w:val="0"/>
      <w:marRight w:val="0"/>
      <w:marTop w:val="0"/>
      <w:marBottom w:val="0"/>
      <w:divBdr>
        <w:top w:val="none" w:sz="0" w:space="0" w:color="auto"/>
        <w:left w:val="none" w:sz="0" w:space="0" w:color="auto"/>
        <w:bottom w:val="none" w:sz="0" w:space="0" w:color="auto"/>
        <w:right w:val="none" w:sz="0" w:space="0" w:color="auto"/>
      </w:divBdr>
      <w:divsChild>
        <w:div w:id="179710494">
          <w:marLeft w:val="0"/>
          <w:marRight w:val="0"/>
          <w:marTop w:val="0"/>
          <w:marBottom w:val="0"/>
          <w:divBdr>
            <w:top w:val="none" w:sz="0" w:space="0" w:color="auto"/>
            <w:left w:val="none" w:sz="0" w:space="0" w:color="auto"/>
            <w:bottom w:val="none" w:sz="0" w:space="0" w:color="auto"/>
            <w:right w:val="none" w:sz="0" w:space="0" w:color="auto"/>
          </w:divBdr>
          <w:divsChild>
            <w:div w:id="814181364">
              <w:marLeft w:val="150"/>
              <w:marRight w:val="150"/>
              <w:marTop w:val="0"/>
              <w:marBottom w:val="0"/>
              <w:divBdr>
                <w:top w:val="none" w:sz="0" w:space="0" w:color="auto"/>
                <w:left w:val="none" w:sz="0" w:space="0" w:color="auto"/>
                <w:bottom w:val="none" w:sz="0" w:space="0" w:color="auto"/>
                <w:right w:val="none" w:sz="0" w:space="0" w:color="auto"/>
              </w:divBdr>
              <w:divsChild>
                <w:div w:id="1460027051">
                  <w:marLeft w:val="0"/>
                  <w:marRight w:val="0"/>
                  <w:marTop w:val="0"/>
                  <w:marBottom w:val="0"/>
                  <w:divBdr>
                    <w:top w:val="none" w:sz="0" w:space="0" w:color="auto"/>
                    <w:left w:val="none" w:sz="0" w:space="0" w:color="auto"/>
                    <w:bottom w:val="none" w:sz="0" w:space="0" w:color="auto"/>
                    <w:right w:val="none" w:sz="0" w:space="0" w:color="auto"/>
                  </w:divBdr>
                  <w:divsChild>
                    <w:div w:id="1275358278">
                      <w:marLeft w:val="0"/>
                      <w:marRight w:val="0"/>
                      <w:marTop w:val="0"/>
                      <w:marBottom w:val="0"/>
                      <w:divBdr>
                        <w:top w:val="none" w:sz="0" w:space="0" w:color="auto"/>
                        <w:left w:val="none" w:sz="0" w:space="0" w:color="auto"/>
                        <w:bottom w:val="none" w:sz="0" w:space="0" w:color="auto"/>
                        <w:right w:val="none" w:sz="0" w:space="0" w:color="auto"/>
                      </w:divBdr>
                      <w:divsChild>
                        <w:div w:id="399789437">
                          <w:marLeft w:val="0"/>
                          <w:marRight w:val="0"/>
                          <w:marTop w:val="0"/>
                          <w:marBottom w:val="0"/>
                          <w:divBdr>
                            <w:top w:val="none" w:sz="0" w:space="0" w:color="auto"/>
                            <w:left w:val="none" w:sz="0" w:space="0" w:color="auto"/>
                            <w:bottom w:val="none" w:sz="0" w:space="0" w:color="auto"/>
                            <w:right w:val="none" w:sz="0" w:space="0" w:color="auto"/>
                          </w:divBdr>
                          <w:divsChild>
                            <w:div w:id="77093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8637384">
          <w:marLeft w:val="0"/>
          <w:marRight w:val="0"/>
          <w:marTop w:val="0"/>
          <w:marBottom w:val="150"/>
          <w:divBdr>
            <w:top w:val="none" w:sz="0" w:space="0" w:color="auto"/>
            <w:left w:val="none" w:sz="0" w:space="0" w:color="auto"/>
            <w:bottom w:val="none" w:sz="0" w:space="0" w:color="auto"/>
            <w:right w:val="none" w:sz="0" w:space="0" w:color="auto"/>
          </w:divBdr>
          <w:divsChild>
            <w:div w:id="521211696">
              <w:marLeft w:val="150"/>
              <w:marRight w:val="150"/>
              <w:marTop w:val="0"/>
              <w:marBottom w:val="0"/>
              <w:divBdr>
                <w:top w:val="none" w:sz="0" w:space="0" w:color="auto"/>
                <w:left w:val="none" w:sz="0" w:space="0" w:color="auto"/>
                <w:bottom w:val="none" w:sz="0" w:space="0" w:color="auto"/>
                <w:right w:val="none" w:sz="0" w:space="0" w:color="auto"/>
              </w:divBdr>
              <w:divsChild>
                <w:div w:id="128877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039931">
          <w:marLeft w:val="0"/>
          <w:marRight w:val="0"/>
          <w:marTop w:val="0"/>
          <w:marBottom w:val="150"/>
          <w:divBdr>
            <w:top w:val="none" w:sz="0" w:space="0" w:color="auto"/>
            <w:left w:val="none" w:sz="0" w:space="0" w:color="auto"/>
            <w:bottom w:val="none" w:sz="0" w:space="0" w:color="auto"/>
            <w:right w:val="none" w:sz="0" w:space="0" w:color="auto"/>
          </w:divBdr>
          <w:divsChild>
            <w:div w:id="779035510">
              <w:marLeft w:val="150"/>
              <w:marRight w:val="150"/>
              <w:marTop w:val="0"/>
              <w:marBottom w:val="0"/>
              <w:divBdr>
                <w:top w:val="none" w:sz="0" w:space="0" w:color="auto"/>
                <w:left w:val="none" w:sz="0" w:space="0" w:color="auto"/>
                <w:bottom w:val="none" w:sz="0" w:space="0" w:color="auto"/>
                <w:right w:val="none" w:sz="0" w:space="0" w:color="auto"/>
              </w:divBdr>
              <w:divsChild>
                <w:div w:id="383407521">
                  <w:marLeft w:val="0"/>
                  <w:marRight w:val="0"/>
                  <w:marTop w:val="0"/>
                  <w:marBottom w:val="0"/>
                  <w:divBdr>
                    <w:top w:val="none" w:sz="0" w:space="0" w:color="auto"/>
                    <w:left w:val="none" w:sz="0" w:space="0" w:color="auto"/>
                    <w:bottom w:val="none" w:sz="0" w:space="0" w:color="auto"/>
                    <w:right w:val="none" w:sz="0" w:space="0" w:color="auto"/>
                  </w:divBdr>
                  <w:divsChild>
                    <w:div w:id="177046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908853">
          <w:marLeft w:val="0"/>
          <w:marRight w:val="75"/>
          <w:marTop w:val="0"/>
          <w:marBottom w:val="150"/>
          <w:divBdr>
            <w:top w:val="none" w:sz="0" w:space="0" w:color="auto"/>
            <w:left w:val="none" w:sz="0" w:space="0" w:color="auto"/>
            <w:bottom w:val="none" w:sz="0" w:space="0" w:color="auto"/>
            <w:right w:val="none" w:sz="0" w:space="0" w:color="auto"/>
          </w:divBdr>
          <w:divsChild>
            <w:div w:id="635986634">
              <w:marLeft w:val="150"/>
              <w:marRight w:val="150"/>
              <w:marTop w:val="0"/>
              <w:marBottom w:val="0"/>
              <w:divBdr>
                <w:top w:val="none" w:sz="0" w:space="0" w:color="auto"/>
                <w:left w:val="none" w:sz="0" w:space="0" w:color="auto"/>
                <w:bottom w:val="none" w:sz="0" w:space="0" w:color="auto"/>
                <w:right w:val="none" w:sz="0" w:space="0" w:color="auto"/>
              </w:divBdr>
              <w:divsChild>
                <w:div w:id="210163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956436">
          <w:marLeft w:val="0"/>
          <w:marRight w:val="0"/>
          <w:marTop w:val="0"/>
          <w:marBottom w:val="90"/>
          <w:divBdr>
            <w:top w:val="none" w:sz="0" w:space="0" w:color="auto"/>
            <w:left w:val="none" w:sz="0" w:space="0" w:color="auto"/>
            <w:bottom w:val="none" w:sz="0" w:space="0" w:color="auto"/>
            <w:right w:val="none" w:sz="0" w:space="0" w:color="auto"/>
          </w:divBdr>
          <w:divsChild>
            <w:div w:id="830562185">
              <w:marLeft w:val="150"/>
              <w:marRight w:val="150"/>
              <w:marTop w:val="0"/>
              <w:marBottom w:val="0"/>
              <w:divBdr>
                <w:top w:val="none" w:sz="0" w:space="0" w:color="auto"/>
                <w:left w:val="none" w:sz="0" w:space="0" w:color="auto"/>
                <w:bottom w:val="none" w:sz="0" w:space="0" w:color="auto"/>
                <w:right w:val="none" w:sz="0" w:space="0" w:color="auto"/>
              </w:divBdr>
              <w:divsChild>
                <w:div w:id="81094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534473">
          <w:marLeft w:val="0"/>
          <w:marRight w:val="0"/>
          <w:marTop w:val="0"/>
          <w:marBottom w:val="150"/>
          <w:divBdr>
            <w:top w:val="none" w:sz="0" w:space="0" w:color="auto"/>
            <w:left w:val="none" w:sz="0" w:space="0" w:color="auto"/>
            <w:bottom w:val="none" w:sz="0" w:space="0" w:color="auto"/>
            <w:right w:val="none" w:sz="0" w:space="0" w:color="auto"/>
          </w:divBdr>
          <w:divsChild>
            <w:div w:id="1830243838">
              <w:marLeft w:val="150"/>
              <w:marRight w:val="150"/>
              <w:marTop w:val="0"/>
              <w:marBottom w:val="0"/>
              <w:divBdr>
                <w:top w:val="none" w:sz="0" w:space="0" w:color="auto"/>
                <w:left w:val="none" w:sz="0" w:space="0" w:color="auto"/>
                <w:bottom w:val="none" w:sz="0" w:space="0" w:color="auto"/>
                <w:right w:val="none" w:sz="0" w:space="0" w:color="auto"/>
              </w:divBdr>
              <w:divsChild>
                <w:div w:id="90237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433767">
          <w:marLeft w:val="0"/>
          <w:marRight w:val="0"/>
          <w:marTop w:val="0"/>
          <w:marBottom w:val="0"/>
          <w:divBdr>
            <w:top w:val="none" w:sz="0" w:space="0" w:color="auto"/>
            <w:left w:val="none" w:sz="0" w:space="0" w:color="auto"/>
            <w:bottom w:val="none" w:sz="0" w:space="0" w:color="auto"/>
            <w:right w:val="none" w:sz="0" w:space="0" w:color="auto"/>
          </w:divBdr>
          <w:divsChild>
            <w:div w:id="2069721165">
              <w:marLeft w:val="150"/>
              <w:marRight w:val="150"/>
              <w:marTop w:val="0"/>
              <w:marBottom w:val="0"/>
              <w:divBdr>
                <w:top w:val="none" w:sz="0" w:space="0" w:color="auto"/>
                <w:left w:val="none" w:sz="0" w:space="0" w:color="auto"/>
                <w:bottom w:val="none" w:sz="0" w:space="0" w:color="auto"/>
                <w:right w:val="none" w:sz="0" w:space="0" w:color="auto"/>
              </w:divBdr>
              <w:divsChild>
                <w:div w:id="176097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073675">
          <w:marLeft w:val="0"/>
          <w:marRight w:val="0"/>
          <w:marTop w:val="0"/>
          <w:marBottom w:val="150"/>
          <w:divBdr>
            <w:top w:val="none" w:sz="0" w:space="0" w:color="auto"/>
            <w:left w:val="none" w:sz="0" w:space="0" w:color="auto"/>
            <w:bottom w:val="none" w:sz="0" w:space="0" w:color="auto"/>
            <w:right w:val="none" w:sz="0" w:space="0" w:color="auto"/>
          </w:divBdr>
          <w:divsChild>
            <w:div w:id="718937420">
              <w:marLeft w:val="150"/>
              <w:marRight w:val="150"/>
              <w:marTop w:val="0"/>
              <w:marBottom w:val="0"/>
              <w:divBdr>
                <w:top w:val="none" w:sz="0" w:space="0" w:color="auto"/>
                <w:left w:val="none" w:sz="0" w:space="0" w:color="auto"/>
                <w:bottom w:val="none" w:sz="0" w:space="0" w:color="auto"/>
                <w:right w:val="none" w:sz="0" w:space="0" w:color="auto"/>
              </w:divBdr>
              <w:divsChild>
                <w:div w:id="1132862951">
                  <w:marLeft w:val="0"/>
                  <w:marRight w:val="0"/>
                  <w:marTop w:val="0"/>
                  <w:marBottom w:val="0"/>
                  <w:divBdr>
                    <w:top w:val="none" w:sz="0" w:space="0" w:color="auto"/>
                    <w:left w:val="none" w:sz="0" w:space="0" w:color="auto"/>
                    <w:bottom w:val="none" w:sz="0" w:space="0" w:color="auto"/>
                    <w:right w:val="none" w:sz="0" w:space="0" w:color="auto"/>
                  </w:divBdr>
                  <w:divsChild>
                    <w:div w:id="34039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994793">
          <w:marLeft w:val="0"/>
          <w:marRight w:val="0"/>
          <w:marTop w:val="0"/>
          <w:marBottom w:val="150"/>
          <w:divBdr>
            <w:top w:val="none" w:sz="0" w:space="0" w:color="auto"/>
            <w:left w:val="none" w:sz="0" w:space="0" w:color="auto"/>
            <w:bottom w:val="none" w:sz="0" w:space="0" w:color="auto"/>
            <w:right w:val="none" w:sz="0" w:space="0" w:color="auto"/>
          </w:divBdr>
          <w:divsChild>
            <w:div w:id="1053429594">
              <w:marLeft w:val="150"/>
              <w:marRight w:val="150"/>
              <w:marTop w:val="0"/>
              <w:marBottom w:val="0"/>
              <w:divBdr>
                <w:top w:val="none" w:sz="0" w:space="0" w:color="auto"/>
                <w:left w:val="none" w:sz="0" w:space="0" w:color="auto"/>
                <w:bottom w:val="none" w:sz="0" w:space="0" w:color="auto"/>
                <w:right w:val="none" w:sz="0" w:space="0" w:color="auto"/>
              </w:divBdr>
              <w:divsChild>
                <w:div w:id="1318922001">
                  <w:marLeft w:val="0"/>
                  <w:marRight w:val="0"/>
                  <w:marTop w:val="0"/>
                  <w:marBottom w:val="0"/>
                  <w:divBdr>
                    <w:top w:val="none" w:sz="0" w:space="0" w:color="auto"/>
                    <w:left w:val="none" w:sz="0" w:space="0" w:color="auto"/>
                    <w:bottom w:val="none" w:sz="0" w:space="0" w:color="auto"/>
                    <w:right w:val="none" w:sz="0" w:space="0" w:color="auto"/>
                  </w:divBdr>
                  <w:divsChild>
                    <w:div w:id="1824926802">
                      <w:marLeft w:val="0"/>
                      <w:marRight w:val="0"/>
                      <w:marTop w:val="0"/>
                      <w:marBottom w:val="0"/>
                      <w:divBdr>
                        <w:top w:val="none" w:sz="0" w:space="0" w:color="auto"/>
                        <w:left w:val="none" w:sz="0" w:space="0" w:color="auto"/>
                        <w:bottom w:val="none" w:sz="0" w:space="0" w:color="auto"/>
                        <w:right w:val="none" w:sz="0" w:space="0" w:color="auto"/>
                      </w:divBdr>
                      <w:divsChild>
                        <w:div w:id="349601060">
                          <w:marLeft w:val="0"/>
                          <w:marRight w:val="0"/>
                          <w:marTop w:val="0"/>
                          <w:marBottom w:val="0"/>
                          <w:divBdr>
                            <w:top w:val="none" w:sz="0" w:space="0" w:color="auto"/>
                            <w:left w:val="none" w:sz="0" w:space="0" w:color="auto"/>
                            <w:bottom w:val="none" w:sz="0" w:space="0" w:color="auto"/>
                            <w:right w:val="none" w:sz="0" w:space="0" w:color="auto"/>
                          </w:divBdr>
                          <w:divsChild>
                            <w:div w:id="69392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6612142">
          <w:marLeft w:val="0"/>
          <w:marRight w:val="0"/>
          <w:marTop w:val="0"/>
          <w:marBottom w:val="150"/>
          <w:divBdr>
            <w:top w:val="none" w:sz="0" w:space="0" w:color="auto"/>
            <w:left w:val="none" w:sz="0" w:space="0" w:color="auto"/>
            <w:bottom w:val="none" w:sz="0" w:space="0" w:color="auto"/>
            <w:right w:val="none" w:sz="0" w:space="0" w:color="auto"/>
          </w:divBdr>
          <w:divsChild>
            <w:div w:id="424503106">
              <w:marLeft w:val="150"/>
              <w:marRight w:val="150"/>
              <w:marTop w:val="0"/>
              <w:marBottom w:val="0"/>
              <w:divBdr>
                <w:top w:val="none" w:sz="0" w:space="0" w:color="auto"/>
                <w:left w:val="none" w:sz="0" w:space="0" w:color="auto"/>
                <w:bottom w:val="none" w:sz="0" w:space="0" w:color="auto"/>
                <w:right w:val="none" w:sz="0" w:space="0" w:color="auto"/>
              </w:divBdr>
              <w:divsChild>
                <w:div w:id="112554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86211">
          <w:marLeft w:val="0"/>
          <w:marRight w:val="0"/>
          <w:marTop w:val="0"/>
          <w:marBottom w:val="150"/>
          <w:divBdr>
            <w:top w:val="none" w:sz="0" w:space="0" w:color="auto"/>
            <w:left w:val="none" w:sz="0" w:space="0" w:color="auto"/>
            <w:bottom w:val="none" w:sz="0" w:space="0" w:color="auto"/>
            <w:right w:val="none" w:sz="0" w:space="0" w:color="auto"/>
          </w:divBdr>
          <w:divsChild>
            <w:div w:id="131138045">
              <w:marLeft w:val="150"/>
              <w:marRight w:val="150"/>
              <w:marTop w:val="0"/>
              <w:marBottom w:val="0"/>
              <w:divBdr>
                <w:top w:val="none" w:sz="0" w:space="0" w:color="auto"/>
                <w:left w:val="none" w:sz="0" w:space="0" w:color="auto"/>
                <w:bottom w:val="none" w:sz="0" w:space="0" w:color="auto"/>
                <w:right w:val="none" w:sz="0" w:space="0" w:color="auto"/>
              </w:divBdr>
              <w:divsChild>
                <w:div w:id="586618531">
                  <w:marLeft w:val="0"/>
                  <w:marRight w:val="0"/>
                  <w:marTop w:val="0"/>
                  <w:marBottom w:val="0"/>
                  <w:divBdr>
                    <w:top w:val="none" w:sz="0" w:space="0" w:color="auto"/>
                    <w:left w:val="none" w:sz="0" w:space="0" w:color="auto"/>
                    <w:bottom w:val="none" w:sz="0" w:space="0" w:color="auto"/>
                    <w:right w:val="none" w:sz="0" w:space="0" w:color="auto"/>
                  </w:divBdr>
                  <w:divsChild>
                    <w:div w:id="1192378193">
                      <w:marLeft w:val="0"/>
                      <w:marRight w:val="0"/>
                      <w:marTop w:val="0"/>
                      <w:marBottom w:val="0"/>
                      <w:divBdr>
                        <w:top w:val="none" w:sz="0" w:space="0" w:color="auto"/>
                        <w:left w:val="none" w:sz="0" w:space="0" w:color="auto"/>
                        <w:bottom w:val="none" w:sz="0" w:space="0" w:color="auto"/>
                        <w:right w:val="none" w:sz="0" w:space="0" w:color="auto"/>
                      </w:divBdr>
                      <w:divsChild>
                        <w:div w:id="1128355514">
                          <w:marLeft w:val="0"/>
                          <w:marRight w:val="0"/>
                          <w:marTop w:val="0"/>
                          <w:marBottom w:val="0"/>
                          <w:divBdr>
                            <w:top w:val="none" w:sz="0" w:space="0" w:color="auto"/>
                            <w:left w:val="none" w:sz="0" w:space="0" w:color="auto"/>
                            <w:bottom w:val="none" w:sz="0" w:space="0" w:color="auto"/>
                            <w:right w:val="none" w:sz="0" w:space="0" w:color="auto"/>
                          </w:divBdr>
                          <w:divsChild>
                            <w:div w:id="149117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030939">
          <w:marLeft w:val="0"/>
          <w:marRight w:val="0"/>
          <w:marTop w:val="0"/>
          <w:marBottom w:val="150"/>
          <w:divBdr>
            <w:top w:val="none" w:sz="0" w:space="0" w:color="auto"/>
            <w:left w:val="none" w:sz="0" w:space="0" w:color="auto"/>
            <w:bottom w:val="none" w:sz="0" w:space="0" w:color="auto"/>
            <w:right w:val="none" w:sz="0" w:space="0" w:color="auto"/>
          </w:divBdr>
          <w:divsChild>
            <w:div w:id="941373049">
              <w:marLeft w:val="150"/>
              <w:marRight w:val="150"/>
              <w:marTop w:val="0"/>
              <w:marBottom w:val="0"/>
              <w:divBdr>
                <w:top w:val="none" w:sz="0" w:space="0" w:color="auto"/>
                <w:left w:val="none" w:sz="0" w:space="0" w:color="auto"/>
                <w:bottom w:val="none" w:sz="0" w:space="0" w:color="auto"/>
                <w:right w:val="none" w:sz="0" w:space="0" w:color="auto"/>
              </w:divBdr>
              <w:divsChild>
                <w:div w:id="181502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725672">
          <w:marLeft w:val="0"/>
          <w:marRight w:val="0"/>
          <w:marTop w:val="0"/>
          <w:marBottom w:val="150"/>
          <w:divBdr>
            <w:top w:val="none" w:sz="0" w:space="0" w:color="auto"/>
            <w:left w:val="none" w:sz="0" w:space="0" w:color="auto"/>
            <w:bottom w:val="none" w:sz="0" w:space="0" w:color="auto"/>
            <w:right w:val="none" w:sz="0" w:space="0" w:color="auto"/>
          </w:divBdr>
          <w:divsChild>
            <w:div w:id="1082213601">
              <w:marLeft w:val="150"/>
              <w:marRight w:val="150"/>
              <w:marTop w:val="0"/>
              <w:marBottom w:val="0"/>
              <w:divBdr>
                <w:top w:val="none" w:sz="0" w:space="0" w:color="auto"/>
                <w:left w:val="none" w:sz="0" w:space="0" w:color="auto"/>
                <w:bottom w:val="none" w:sz="0" w:space="0" w:color="auto"/>
                <w:right w:val="none" w:sz="0" w:space="0" w:color="auto"/>
              </w:divBdr>
              <w:divsChild>
                <w:div w:id="119553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925387">
          <w:marLeft w:val="150"/>
          <w:marRight w:val="150"/>
          <w:marTop w:val="0"/>
          <w:marBottom w:val="0"/>
          <w:divBdr>
            <w:top w:val="none" w:sz="0" w:space="0" w:color="auto"/>
            <w:left w:val="none" w:sz="0" w:space="0" w:color="auto"/>
            <w:bottom w:val="none" w:sz="0" w:space="0" w:color="auto"/>
            <w:right w:val="none" w:sz="0" w:space="0" w:color="auto"/>
          </w:divBdr>
        </w:div>
      </w:divsChild>
    </w:div>
    <w:div w:id="1954093569">
      <w:bodyDiv w:val="1"/>
      <w:marLeft w:val="0"/>
      <w:marRight w:val="0"/>
      <w:marTop w:val="0"/>
      <w:marBottom w:val="0"/>
      <w:divBdr>
        <w:top w:val="none" w:sz="0" w:space="0" w:color="auto"/>
        <w:left w:val="none" w:sz="0" w:space="0" w:color="auto"/>
        <w:bottom w:val="none" w:sz="0" w:space="0" w:color="auto"/>
        <w:right w:val="none" w:sz="0" w:space="0" w:color="auto"/>
      </w:divBdr>
      <w:divsChild>
        <w:div w:id="1266115379">
          <w:marLeft w:val="0"/>
          <w:marRight w:val="0"/>
          <w:marTop w:val="0"/>
          <w:marBottom w:val="0"/>
          <w:divBdr>
            <w:top w:val="none" w:sz="0" w:space="0" w:color="auto"/>
            <w:left w:val="none" w:sz="0" w:space="0" w:color="auto"/>
            <w:bottom w:val="none" w:sz="0" w:space="0" w:color="auto"/>
            <w:right w:val="none" w:sz="0" w:space="0" w:color="auto"/>
          </w:divBdr>
          <w:divsChild>
            <w:div w:id="1873372709">
              <w:marLeft w:val="150"/>
              <w:marRight w:val="150"/>
              <w:marTop w:val="0"/>
              <w:marBottom w:val="0"/>
              <w:divBdr>
                <w:top w:val="none" w:sz="0" w:space="0" w:color="auto"/>
                <w:left w:val="none" w:sz="0" w:space="0" w:color="auto"/>
                <w:bottom w:val="none" w:sz="0" w:space="0" w:color="auto"/>
                <w:right w:val="none" w:sz="0" w:space="0" w:color="auto"/>
              </w:divBdr>
              <w:divsChild>
                <w:div w:id="1669481273">
                  <w:marLeft w:val="0"/>
                  <w:marRight w:val="0"/>
                  <w:marTop w:val="0"/>
                  <w:marBottom w:val="0"/>
                  <w:divBdr>
                    <w:top w:val="none" w:sz="0" w:space="0" w:color="auto"/>
                    <w:left w:val="none" w:sz="0" w:space="0" w:color="auto"/>
                    <w:bottom w:val="none" w:sz="0" w:space="0" w:color="auto"/>
                    <w:right w:val="none" w:sz="0" w:space="0" w:color="auto"/>
                  </w:divBdr>
                  <w:divsChild>
                    <w:div w:id="834997548">
                      <w:marLeft w:val="0"/>
                      <w:marRight w:val="0"/>
                      <w:marTop w:val="0"/>
                      <w:marBottom w:val="0"/>
                      <w:divBdr>
                        <w:top w:val="none" w:sz="0" w:space="0" w:color="auto"/>
                        <w:left w:val="none" w:sz="0" w:space="0" w:color="auto"/>
                        <w:bottom w:val="none" w:sz="0" w:space="0" w:color="auto"/>
                        <w:right w:val="none" w:sz="0" w:space="0" w:color="auto"/>
                      </w:divBdr>
                      <w:divsChild>
                        <w:div w:id="389379318">
                          <w:marLeft w:val="0"/>
                          <w:marRight w:val="0"/>
                          <w:marTop w:val="0"/>
                          <w:marBottom w:val="0"/>
                          <w:divBdr>
                            <w:top w:val="none" w:sz="0" w:space="0" w:color="auto"/>
                            <w:left w:val="none" w:sz="0" w:space="0" w:color="auto"/>
                            <w:bottom w:val="none" w:sz="0" w:space="0" w:color="auto"/>
                            <w:right w:val="none" w:sz="0" w:space="0" w:color="auto"/>
                          </w:divBdr>
                          <w:divsChild>
                            <w:div w:id="146461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727615">
          <w:marLeft w:val="0"/>
          <w:marRight w:val="0"/>
          <w:marTop w:val="0"/>
          <w:marBottom w:val="150"/>
          <w:divBdr>
            <w:top w:val="none" w:sz="0" w:space="0" w:color="auto"/>
            <w:left w:val="none" w:sz="0" w:space="0" w:color="auto"/>
            <w:bottom w:val="none" w:sz="0" w:space="0" w:color="auto"/>
            <w:right w:val="none" w:sz="0" w:space="0" w:color="auto"/>
          </w:divBdr>
          <w:divsChild>
            <w:div w:id="1377002506">
              <w:marLeft w:val="150"/>
              <w:marRight w:val="150"/>
              <w:marTop w:val="0"/>
              <w:marBottom w:val="0"/>
              <w:divBdr>
                <w:top w:val="none" w:sz="0" w:space="0" w:color="auto"/>
                <w:left w:val="none" w:sz="0" w:space="0" w:color="auto"/>
                <w:bottom w:val="none" w:sz="0" w:space="0" w:color="auto"/>
                <w:right w:val="none" w:sz="0" w:space="0" w:color="auto"/>
              </w:divBdr>
              <w:divsChild>
                <w:div w:id="136520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452222">
          <w:marLeft w:val="0"/>
          <w:marRight w:val="0"/>
          <w:marTop w:val="0"/>
          <w:marBottom w:val="150"/>
          <w:divBdr>
            <w:top w:val="none" w:sz="0" w:space="0" w:color="auto"/>
            <w:left w:val="none" w:sz="0" w:space="0" w:color="auto"/>
            <w:bottom w:val="none" w:sz="0" w:space="0" w:color="auto"/>
            <w:right w:val="none" w:sz="0" w:space="0" w:color="auto"/>
          </w:divBdr>
          <w:divsChild>
            <w:div w:id="630207801">
              <w:marLeft w:val="150"/>
              <w:marRight w:val="150"/>
              <w:marTop w:val="0"/>
              <w:marBottom w:val="0"/>
              <w:divBdr>
                <w:top w:val="none" w:sz="0" w:space="0" w:color="auto"/>
                <w:left w:val="none" w:sz="0" w:space="0" w:color="auto"/>
                <w:bottom w:val="none" w:sz="0" w:space="0" w:color="auto"/>
                <w:right w:val="none" w:sz="0" w:space="0" w:color="auto"/>
              </w:divBdr>
              <w:divsChild>
                <w:div w:id="1994064276">
                  <w:marLeft w:val="0"/>
                  <w:marRight w:val="0"/>
                  <w:marTop w:val="0"/>
                  <w:marBottom w:val="0"/>
                  <w:divBdr>
                    <w:top w:val="none" w:sz="0" w:space="0" w:color="auto"/>
                    <w:left w:val="none" w:sz="0" w:space="0" w:color="auto"/>
                    <w:bottom w:val="none" w:sz="0" w:space="0" w:color="auto"/>
                    <w:right w:val="none" w:sz="0" w:space="0" w:color="auto"/>
                  </w:divBdr>
                  <w:divsChild>
                    <w:div w:id="159089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86781">
          <w:marLeft w:val="0"/>
          <w:marRight w:val="75"/>
          <w:marTop w:val="0"/>
          <w:marBottom w:val="150"/>
          <w:divBdr>
            <w:top w:val="none" w:sz="0" w:space="0" w:color="auto"/>
            <w:left w:val="none" w:sz="0" w:space="0" w:color="auto"/>
            <w:bottom w:val="none" w:sz="0" w:space="0" w:color="auto"/>
            <w:right w:val="none" w:sz="0" w:space="0" w:color="auto"/>
          </w:divBdr>
          <w:divsChild>
            <w:div w:id="203771">
              <w:marLeft w:val="150"/>
              <w:marRight w:val="150"/>
              <w:marTop w:val="0"/>
              <w:marBottom w:val="0"/>
              <w:divBdr>
                <w:top w:val="none" w:sz="0" w:space="0" w:color="auto"/>
                <w:left w:val="none" w:sz="0" w:space="0" w:color="auto"/>
                <w:bottom w:val="none" w:sz="0" w:space="0" w:color="auto"/>
                <w:right w:val="none" w:sz="0" w:space="0" w:color="auto"/>
              </w:divBdr>
              <w:divsChild>
                <w:div w:id="99059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562843">
          <w:marLeft w:val="0"/>
          <w:marRight w:val="0"/>
          <w:marTop w:val="0"/>
          <w:marBottom w:val="90"/>
          <w:divBdr>
            <w:top w:val="none" w:sz="0" w:space="0" w:color="auto"/>
            <w:left w:val="none" w:sz="0" w:space="0" w:color="auto"/>
            <w:bottom w:val="none" w:sz="0" w:space="0" w:color="auto"/>
            <w:right w:val="none" w:sz="0" w:space="0" w:color="auto"/>
          </w:divBdr>
          <w:divsChild>
            <w:div w:id="1901749617">
              <w:marLeft w:val="150"/>
              <w:marRight w:val="150"/>
              <w:marTop w:val="0"/>
              <w:marBottom w:val="0"/>
              <w:divBdr>
                <w:top w:val="none" w:sz="0" w:space="0" w:color="auto"/>
                <w:left w:val="none" w:sz="0" w:space="0" w:color="auto"/>
                <w:bottom w:val="none" w:sz="0" w:space="0" w:color="auto"/>
                <w:right w:val="none" w:sz="0" w:space="0" w:color="auto"/>
              </w:divBdr>
              <w:divsChild>
                <w:div w:id="56734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477736">
          <w:marLeft w:val="0"/>
          <w:marRight w:val="0"/>
          <w:marTop w:val="0"/>
          <w:marBottom w:val="150"/>
          <w:divBdr>
            <w:top w:val="none" w:sz="0" w:space="0" w:color="auto"/>
            <w:left w:val="none" w:sz="0" w:space="0" w:color="auto"/>
            <w:bottom w:val="none" w:sz="0" w:space="0" w:color="auto"/>
            <w:right w:val="none" w:sz="0" w:space="0" w:color="auto"/>
          </w:divBdr>
          <w:divsChild>
            <w:div w:id="1045720357">
              <w:marLeft w:val="150"/>
              <w:marRight w:val="150"/>
              <w:marTop w:val="0"/>
              <w:marBottom w:val="0"/>
              <w:divBdr>
                <w:top w:val="none" w:sz="0" w:space="0" w:color="auto"/>
                <w:left w:val="none" w:sz="0" w:space="0" w:color="auto"/>
                <w:bottom w:val="none" w:sz="0" w:space="0" w:color="auto"/>
                <w:right w:val="none" w:sz="0" w:space="0" w:color="auto"/>
              </w:divBdr>
              <w:divsChild>
                <w:div w:id="158113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889939">
          <w:marLeft w:val="0"/>
          <w:marRight w:val="0"/>
          <w:marTop w:val="0"/>
          <w:marBottom w:val="0"/>
          <w:divBdr>
            <w:top w:val="none" w:sz="0" w:space="0" w:color="auto"/>
            <w:left w:val="none" w:sz="0" w:space="0" w:color="auto"/>
            <w:bottom w:val="none" w:sz="0" w:space="0" w:color="auto"/>
            <w:right w:val="none" w:sz="0" w:space="0" w:color="auto"/>
          </w:divBdr>
          <w:divsChild>
            <w:div w:id="1518614892">
              <w:marLeft w:val="150"/>
              <w:marRight w:val="150"/>
              <w:marTop w:val="0"/>
              <w:marBottom w:val="0"/>
              <w:divBdr>
                <w:top w:val="none" w:sz="0" w:space="0" w:color="auto"/>
                <w:left w:val="none" w:sz="0" w:space="0" w:color="auto"/>
                <w:bottom w:val="none" w:sz="0" w:space="0" w:color="auto"/>
                <w:right w:val="none" w:sz="0" w:space="0" w:color="auto"/>
              </w:divBdr>
              <w:divsChild>
                <w:div w:id="84936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197252">
          <w:marLeft w:val="0"/>
          <w:marRight w:val="0"/>
          <w:marTop w:val="0"/>
          <w:marBottom w:val="150"/>
          <w:divBdr>
            <w:top w:val="none" w:sz="0" w:space="0" w:color="auto"/>
            <w:left w:val="none" w:sz="0" w:space="0" w:color="auto"/>
            <w:bottom w:val="none" w:sz="0" w:space="0" w:color="auto"/>
            <w:right w:val="none" w:sz="0" w:space="0" w:color="auto"/>
          </w:divBdr>
          <w:divsChild>
            <w:div w:id="1402947342">
              <w:marLeft w:val="150"/>
              <w:marRight w:val="150"/>
              <w:marTop w:val="0"/>
              <w:marBottom w:val="0"/>
              <w:divBdr>
                <w:top w:val="none" w:sz="0" w:space="0" w:color="auto"/>
                <w:left w:val="none" w:sz="0" w:space="0" w:color="auto"/>
                <w:bottom w:val="none" w:sz="0" w:space="0" w:color="auto"/>
                <w:right w:val="none" w:sz="0" w:space="0" w:color="auto"/>
              </w:divBdr>
              <w:divsChild>
                <w:div w:id="61026930">
                  <w:marLeft w:val="0"/>
                  <w:marRight w:val="0"/>
                  <w:marTop w:val="0"/>
                  <w:marBottom w:val="0"/>
                  <w:divBdr>
                    <w:top w:val="none" w:sz="0" w:space="0" w:color="auto"/>
                    <w:left w:val="none" w:sz="0" w:space="0" w:color="auto"/>
                    <w:bottom w:val="none" w:sz="0" w:space="0" w:color="auto"/>
                    <w:right w:val="none" w:sz="0" w:space="0" w:color="auto"/>
                  </w:divBdr>
                  <w:divsChild>
                    <w:div w:id="182855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399413">
          <w:marLeft w:val="0"/>
          <w:marRight w:val="0"/>
          <w:marTop w:val="0"/>
          <w:marBottom w:val="150"/>
          <w:divBdr>
            <w:top w:val="none" w:sz="0" w:space="0" w:color="auto"/>
            <w:left w:val="none" w:sz="0" w:space="0" w:color="auto"/>
            <w:bottom w:val="none" w:sz="0" w:space="0" w:color="auto"/>
            <w:right w:val="none" w:sz="0" w:space="0" w:color="auto"/>
          </w:divBdr>
          <w:divsChild>
            <w:div w:id="2071883639">
              <w:marLeft w:val="150"/>
              <w:marRight w:val="150"/>
              <w:marTop w:val="0"/>
              <w:marBottom w:val="0"/>
              <w:divBdr>
                <w:top w:val="none" w:sz="0" w:space="0" w:color="auto"/>
                <w:left w:val="none" w:sz="0" w:space="0" w:color="auto"/>
                <w:bottom w:val="none" w:sz="0" w:space="0" w:color="auto"/>
                <w:right w:val="none" w:sz="0" w:space="0" w:color="auto"/>
              </w:divBdr>
              <w:divsChild>
                <w:div w:id="1624186385">
                  <w:marLeft w:val="0"/>
                  <w:marRight w:val="0"/>
                  <w:marTop w:val="0"/>
                  <w:marBottom w:val="0"/>
                  <w:divBdr>
                    <w:top w:val="none" w:sz="0" w:space="0" w:color="auto"/>
                    <w:left w:val="none" w:sz="0" w:space="0" w:color="auto"/>
                    <w:bottom w:val="none" w:sz="0" w:space="0" w:color="auto"/>
                    <w:right w:val="none" w:sz="0" w:space="0" w:color="auto"/>
                  </w:divBdr>
                  <w:divsChild>
                    <w:div w:id="404033339">
                      <w:marLeft w:val="0"/>
                      <w:marRight w:val="0"/>
                      <w:marTop w:val="0"/>
                      <w:marBottom w:val="0"/>
                      <w:divBdr>
                        <w:top w:val="none" w:sz="0" w:space="0" w:color="auto"/>
                        <w:left w:val="none" w:sz="0" w:space="0" w:color="auto"/>
                        <w:bottom w:val="none" w:sz="0" w:space="0" w:color="auto"/>
                        <w:right w:val="none" w:sz="0" w:space="0" w:color="auto"/>
                      </w:divBdr>
                      <w:divsChild>
                        <w:div w:id="1897618359">
                          <w:marLeft w:val="0"/>
                          <w:marRight w:val="0"/>
                          <w:marTop w:val="0"/>
                          <w:marBottom w:val="0"/>
                          <w:divBdr>
                            <w:top w:val="none" w:sz="0" w:space="0" w:color="auto"/>
                            <w:left w:val="none" w:sz="0" w:space="0" w:color="auto"/>
                            <w:bottom w:val="none" w:sz="0" w:space="0" w:color="auto"/>
                            <w:right w:val="none" w:sz="0" w:space="0" w:color="auto"/>
                          </w:divBdr>
                          <w:divsChild>
                            <w:div w:id="161239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7952088">
          <w:marLeft w:val="0"/>
          <w:marRight w:val="0"/>
          <w:marTop w:val="0"/>
          <w:marBottom w:val="150"/>
          <w:divBdr>
            <w:top w:val="none" w:sz="0" w:space="0" w:color="auto"/>
            <w:left w:val="none" w:sz="0" w:space="0" w:color="auto"/>
            <w:bottom w:val="none" w:sz="0" w:space="0" w:color="auto"/>
            <w:right w:val="none" w:sz="0" w:space="0" w:color="auto"/>
          </w:divBdr>
          <w:divsChild>
            <w:div w:id="14575252">
              <w:marLeft w:val="150"/>
              <w:marRight w:val="150"/>
              <w:marTop w:val="0"/>
              <w:marBottom w:val="0"/>
              <w:divBdr>
                <w:top w:val="none" w:sz="0" w:space="0" w:color="auto"/>
                <w:left w:val="none" w:sz="0" w:space="0" w:color="auto"/>
                <w:bottom w:val="none" w:sz="0" w:space="0" w:color="auto"/>
                <w:right w:val="none" w:sz="0" w:space="0" w:color="auto"/>
              </w:divBdr>
              <w:divsChild>
                <w:div w:id="102466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03385">
          <w:marLeft w:val="0"/>
          <w:marRight w:val="0"/>
          <w:marTop w:val="0"/>
          <w:marBottom w:val="150"/>
          <w:divBdr>
            <w:top w:val="none" w:sz="0" w:space="0" w:color="auto"/>
            <w:left w:val="none" w:sz="0" w:space="0" w:color="auto"/>
            <w:bottom w:val="none" w:sz="0" w:space="0" w:color="auto"/>
            <w:right w:val="none" w:sz="0" w:space="0" w:color="auto"/>
          </w:divBdr>
          <w:divsChild>
            <w:div w:id="1732852450">
              <w:marLeft w:val="150"/>
              <w:marRight w:val="150"/>
              <w:marTop w:val="0"/>
              <w:marBottom w:val="0"/>
              <w:divBdr>
                <w:top w:val="none" w:sz="0" w:space="0" w:color="auto"/>
                <w:left w:val="none" w:sz="0" w:space="0" w:color="auto"/>
                <w:bottom w:val="none" w:sz="0" w:space="0" w:color="auto"/>
                <w:right w:val="none" w:sz="0" w:space="0" w:color="auto"/>
              </w:divBdr>
              <w:divsChild>
                <w:div w:id="1129858749">
                  <w:marLeft w:val="0"/>
                  <w:marRight w:val="0"/>
                  <w:marTop w:val="0"/>
                  <w:marBottom w:val="0"/>
                  <w:divBdr>
                    <w:top w:val="none" w:sz="0" w:space="0" w:color="auto"/>
                    <w:left w:val="none" w:sz="0" w:space="0" w:color="auto"/>
                    <w:bottom w:val="none" w:sz="0" w:space="0" w:color="auto"/>
                    <w:right w:val="none" w:sz="0" w:space="0" w:color="auto"/>
                  </w:divBdr>
                  <w:divsChild>
                    <w:div w:id="229966122">
                      <w:marLeft w:val="0"/>
                      <w:marRight w:val="0"/>
                      <w:marTop w:val="0"/>
                      <w:marBottom w:val="0"/>
                      <w:divBdr>
                        <w:top w:val="none" w:sz="0" w:space="0" w:color="auto"/>
                        <w:left w:val="none" w:sz="0" w:space="0" w:color="auto"/>
                        <w:bottom w:val="none" w:sz="0" w:space="0" w:color="auto"/>
                        <w:right w:val="none" w:sz="0" w:space="0" w:color="auto"/>
                      </w:divBdr>
                      <w:divsChild>
                        <w:div w:id="1192108695">
                          <w:marLeft w:val="0"/>
                          <w:marRight w:val="0"/>
                          <w:marTop w:val="0"/>
                          <w:marBottom w:val="0"/>
                          <w:divBdr>
                            <w:top w:val="none" w:sz="0" w:space="0" w:color="auto"/>
                            <w:left w:val="none" w:sz="0" w:space="0" w:color="auto"/>
                            <w:bottom w:val="none" w:sz="0" w:space="0" w:color="auto"/>
                            <w:right w:val="none" w:sz="0" w:space="0" w:color="auto"/>
                          </w:divBdr>
                          <w:divsChild>
                            <w:div w:id="165317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4309839">
          <w:marLeft w:val="0"/>
          <w:marRight w:val="0"/>
          <w:marTop w:val="0"/>
          <w:marBottom w:val="150"/>
          <w:divBdr>
            <w:top w:val="none" w:sz="0" w:space="0" w:color="auto"/>
            <w:left w:val="none" w:sz="0" w:space="0" w:color="auto"/>
            <w:bottom w:val="none" w:sz="0" w:space="0" w:color="auto"/>
            <w:right w:val="none" w:sz="0" w:space="0" w:color="auto"/>
          </w:divBdr>
          <w:divsChild>
            <w:div w:id="679700232">
              <w:marLeft w:val="150"/>
              <w:marRight w:val="150"/>
              <w:marTop w:val="0"/>
              <w:marBottom w:val="0"/>
              <w:divBdr>
                <w:top w:val="none" w:sz="0" w:space="0" w:color="auto"/>
                <w:left w:val="none" w:sz="0" w:space="0" w:color="auto"/>
                <w:bottom w:val="none" w:sz="0" w:space="0" w:color="auto"/>
                <w:right w:val="none" w:sz="0" w:space="0" w:color="auto"/>
              </w:divBdr>
              <w:divsChild>
                <w:div w:id="134486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718423">
          <w:marLeft w:val="0"/>
          <w:marRight w:val="0"/>
          <w:marTop w:val="0"/>
          <w:marBottom w:val="150"/>
          <w:divBdr>
            <w:top w:val="none" w:sz="0" w:space="0" w:color="auto"/>
            <w:left w:val="none" w:sz="0" w:space="0" w:color="auto"/>
            <w:bottom w:val="none" w:sz="0" w:space="0" w:color="auto"/>
            <w:right w:val="none" w:sz="0" w:space="0" w:color="auto"/>
          </w:divBdr>
          <w:divsChild>
            <w:div w:id="1924145132">
              <w:marLeft w:val="150"/>
              <w:marRight w:val="150"/>
              <w:marTop w:val="0"/>
              <w:marBottom w:val="0"/>
              <w:divBdr>
                <w:top w:val="none" w:sz="0" w:space="0" w:color="auto"/>
                <w:left w:val="none" w:sz="0" w:space="0" w:color="auto"/>
                <w:bottom w:val="none" w:sz="0" w:space="0" w:color="auto"/>
                <w:right w:val="none" w:sz="0" w:space="0" w:color="auto"/>
              </w:divBdr>
              <w:divsChild>
                <w:div w:id="113455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451168">
          <w:marLeft w:val="150"/>
          <w:marRight w:val="15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aforma.chileconvencion.cl/m/iniciativa_popular/detalle?id=53506" TargetMode="External"/><Relationship Id="rId3" Type="http://schemas.openxmlformats.org/officeDocument/2006/relationships/settings" Target="settings.xml"/><Relationship Id="rId7" Type="http://schemas.openxmlformats.org/officeDocument/2006/relationships/hyperlink" Target="https://oplas.org/sitio/2022/01/04/andres-kogan-valderrama-clausulas-latinoamericanas-en-la-nueva-constitucion-de-chi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alainet.org/es/autores/andres-kogan-valderram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840</Words>
  <Characters>4624</Characters>
  <Application>Microsoft Office Word</Application>
  <DocSecurity>0</DocSecurity>
  <Lines>38</Lines>
  <Paragraphs>10</Paragraphs>
  <ScaleCrop>false</ScaleCrop>
  <Company/>
  <LinksUpToDate>false</LinksUpToDate>
  <CharactersWithSpaces>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2022-01-24T12:48:00Z</dcterms:created>
  <dcterms:modified xsi:type="dcterms:W3CDTF">2022-01-24T12:49:00Z</dcterms:modified>
</cp:coreProperties>
</file>