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CAA6D" w14:textId="77777777" w:rsidR="00F328D4" w:rsidRDefault="00F328D4" w:rsidP="00F328D4">
      <w:pPr>
        <w:spacing w:after="0" w:line="435" w:lineRule="atLeast"/>
        <w:outlineLvl w:val="0"/>
        <w:rPr>
          <w:rFonts w:ascii="Arial" w:eastAsia="Times New Roman" w:hAnsi="Arial" w:cs="Arial"/>
          <w:b/>
          <w:bCs/>
          <w:i/>
          <w:iCs/>
          <w:color w:val="D49400"/>
          <w:kern w:val="36"/>
          <w:sz w:val="21"/>
          <w:szCs w:val="21"/>
          <w:lang w:val="es-UY" w:eastAsia="es-UY"/>
        </w:rPr>
      </w:pPr>
      <w:r w:rsidRPr="00F328D4">
        <w:rPr>
          <w:rFonts w:ascii="Arial" w:eastAsia="Times New Roman" w:hAnsi="Arial" w:cs="Arial"/>
          <w:b/>
          <w:bCs/>
          <w:i/>
          <w:iCs/>
          <w:color w:val="D49400"/>
          <w:kern w:val="36"/>
          <w:sz w:val="21"/>
          <w:szCs w:val="21"/>
          <w:lang w:val="es-UY" w:eastAsia="es-UY"/>
        </w:rPr>
        <w:t>Atendió durante 2021 a 72 víctimas directas y a 31 familiares</w:t>
      </w:r>
    </w:p>
    <w:p w14:paraId="6A8ECD9C" w14:textId="373482DA" w:rsidR="00F328D4" w:rsidRPr="00F328D4" w:rsidRDefault="00F328D4" w:rsidP="00F328D4">
      <w:pPr>
        <w:spacing w:after="0" w:line="435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</w:pPr>
      <w:r w:rsidRPr="00F328D4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>Proyecto Repara: cuando las víctimas de abusos son sagradas... también para la Iglesia</w:t>
      </w:r>
    </w:p>
    <w:p w14:paraId="0372D2FC" w14:textId="77777777" w:rsidR="00F328D4" w:rsidRPr="00F328D4" w:rsidRDefault="00F328D4" w:rsidP="00F328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F328D4">
        <w:rPr>
          <w:rFonts w:ascii="Times New Roman" w:eastAsia="Times New Roman" w:hAnsi="Times New Roman" w:cs="Times New Roman"/>
          <w:noProof/>
          <w:sz w:val="24"/>
          <w:szCs w:val="24"/>
          <w:lang w:val="es-UY" w:eastAsia="es-UY"/>
        </w:rPr>
        <w:drawing>
          <wp:inline distT="0" distB="0" distL="0" distR="0" wp14:anchorId="6FE18A69" wp14:editId="664D1BE8">
            <wp:extent cx="5574181" cy="3130550"/>
            <wp:effectExtent l="0" t="0" r="7620" b="0"/>
            <wp:docPr id="1" name="Imagen 1" descr="Abuso de men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uso de menor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83" cy="313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4C3F1" w14:textId="77777777" w:rsidR="00F328D4" w:rsidRPr="00F328D4" w:rsidRDefault="00F328D4" w:rsidP="00F328D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F328D4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Abuso de menores</w:t>
      </w:r>
    </w:p>
    <w:p w14:paraId="69FBC798" w14:textId="77777777" w:rsidR="00F328D4" w:rsidRPr="00F328D4" w:rsidRDefault="00F328D4" w:rsidP="00F328D4">
      <w:pPr>
        <w:spacing w:after="0" w:line="345" w:lineRule="atLeast"/>
        <w:jc w:val="both"/>
        <w:outlineLvl w:val="1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s-UY" w:eastAsia="es-UY"/>
        </w:rPr>
      </w:pPr>
      <w:r w:rsidRPr="00F328D4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s-UY" w:eastAsia="es-UY"/>
        </w:rPr>
        <w:t>En 2021, Repara acompañó, de modo terapéutico, a cinco personas agresoras o victimarios, y efectuó más de 80 intervenciones puntuales o asesoramientos, sobre todo a través del teléfono y del email</w:t>
      </w:r>
    </w:p>
    <w:p w14:paraId="7B2508AD" w14:textId="77777777" w:rsidR="00F328D4" w:rsidRPr="00F328D4" w:rsidRDefault="00F328D4" w:rsidP="00F328D4">
      <w:pPr>
        <w:spacing w:after="0" w:line="345" w:lineRule="atLeast"/>
        <w:jc w:val="both"/>
        <w:outlineLvl w:val="1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s-UY" w:eastAsia="es-UY"/>
        </w:rPr>
      </w:pPr>
      <w:r w:rsidRPr="00F328D4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s-UY" w:eastAsia="es-UY"/>
        </w:rPr>
        <w:t xml:space="preserve">Como señaló hace unos meses el cardenal </w:t>
      </w:r>
      <w:proofErr w:type="spellStart"/>
      <w:r w:rsidRPr="00F328D4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s-UY" w:eastAsia="es-UY"/>
        </w:rPr>
        <w:t>Osoro</w:t>
      </w:r>
      <w:proofErr w:type="spellEnd"/>
      <w:r w:rsidRPr="00F328D4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s-UY" w:eastAsia="es-UY"/>
        </w:rPr>
        <w:t>: "Yo pido perdón, públicamente, por los abusos (...). Las víctimas son sagradas"</w:t>
      </w:r>
    </w:p>
    <w:p w14:paraId="56CADBB8" w14:textId="77777777" w:rsidR="00F328D4" w:rsidRPr="00F328D4" w:rsidRDefault="00F328D4" w:rsidP="00F328D4">
      <w:pPr>
        <w:spacing w:after="0" w:line="345" w:lineRule="atLeast"/>
        <w:jc w:val="both"/>
        <w:outlineLvl w:val="1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s-UY" w:eastAsia="es-UY"/>
        </w:rPr>
      </w:pPr>
      <w:r w:rsidRPr="00F328D4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s-UY" w:eastAsia="es-UY"/>
        </w:rPr>
        <w:t>Sobre el informe de El País: En estos momentos se está contrastando la información existente, se está investigando cada situación conforme a los protocolos establecidos y, llegado el momento, se incorporarán a las cifras facilitadas</w:t>
      </w:r>
    </w:p>
    <w:p w14:paraId="3F5BF9E3" w14:textId="77777777" w:rsidR="00F328D4" w:rsidRPr="00F328D4" w:rsidRDefault="00F328D4" w:rsidP="00F328D4">
      <w:pPr>
        <w:spacing w:after="0" w:line="345" w:lineRule="atLeast"/>
        <w:jc w:val="both"/>
        <w:outlineLvl w:val="1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s-UY" w:eastAsia="es-UY"/>
        </w:rPr>
      </w:pPr>
      <w:r w:rsidRPr="00F328D4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s-UY" w:eastAsia="es-UY"/>
        </w:rPr>
        <w:t>Madrid quiere organizar un congreso diocesano de profundización en este tema, con la puesta en común de buenas prácticas desde la mirada de las víctimas</w:t>
      </w:r>
    </w:p>
    <w:p w14:paraId="468E3D5A" w14:textId="77777777" w:rsidR="00F328D4" w:rsidRPr="00F328D4" w:rsidRDefault="00F328D4" w:rsidP="00F328D4">
      <w:pPr>
        <w:spacing w:after="0" w:line="345" w:lineRule="atLeast"/>
        <w:jc w:val="both"/>
        <w:outlineLvl w:val="1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s-UY" w:eastAsia="es-UY"/>
        </w:rPr>
      </w:pPr>
      <w:r w:rsidRPr="00F328D4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s-UY" w:eastAsia="es-UY"/>
        </w:rPr>
        <w:t>Repara muestra su voluntad de "derribar los mitos" en torno a los abusos en la Iglesia, "como que los casos cometidos por clérigos son pocos, que son episodios que buscan dañar a la Iglesia o que la víctima se lo ha inventado”. "Aquí cada víctima lo es todo"</w:t>
      </w:r>
    </w:p>
    <w:p w14:paraId="59D46EE6" w14:textId="77777777" w:rsidR="00F328D4" w:rsidRPr="00F328D4" w:rsidRDefault="00F328D4" w:rsidP="00F328D4">
      <w:pPr>
        <w:spacing w:after="150" w:line="240" w:lineRule="auto"/>
        <w:jc w:val="both"/>
        <w:rPr>
          <w:rFonts w:ascii="inherit" w:eastAsia="Times New Roman" w:hAnsi="inherit" w:cs="Times New Roman"/>
          <w:b/>
          <w:bCs/>
          <w:i/>
          <w:iCs/>
          <w:color w:val="333333"/>
          <w:sz w:val="24"/>
          <w:szCs w:val="24"/>
          <w:lang w:val="es-UY" w:eastAsia="es-UY"/>
        </w:rPr>
      </w:pPr>
      <w:r w:rsidRPr="00F328D4">
        <w:rPr>
          <w:rFonts w:ascii="inherit" w:eastAsia="Times New Roman" w:hAnsi="inherit" w:cs="Times New Roman"/>
          <w:b/>
          <w:bCs/>
          <w:i/>
          <w:iCs/>
          <w:color w:val="333333"/>
          <w:sz w:val="24"/>
          <w:szCs w:val="24"/>
          <w:lang w:val="es-UY" w:eastAsia="es-UY"/>
        </w:rPr>
        <w:t>24.01.2022 | </w:t>
      </w:r>
      <w:hyperlink r:id="rId6" w:history="1">
        <w:r w:rsidRPr="00F328D4">
          <w:rPr>
            <w:rFonts w:ascii="inherit" w:eastAsia="Times New Roman" w:hAnsi="inherit" w:cs="Times New Roman"/>
            <w:b/>
            <w:bCs/>
            <w:i/>
            <w:iCs/>
            <w:color w:val="D49400"/>
            <w:sz w:val="24"/>
            <w:szCs w:val="24"/>
            <w:lang w:val="es-UY" w:eastAsia="es-UY"/>
          </w:rPr>
          <w:t>Jesús Bastante</w:t>
        </w:r>
      </w:hyperlink>
      <w:r w:rsidRPr="00F328D4">
        <w:rPr>
          <w:rFonts w:ascii="inherit" w:eastAsia="Times New Roman" w:hAnsi="inherit" w:cs="Times New Roman"/>
          <w:b/>
          <w:bCs/>
          <w:i/>
          <w:iCs/>
          <w:color w:val="333333"/>
          <w:sz w:val="24"/>
          <w:szCs w:val="24"/>
          <w:lang w:val="es-UY" w:eastAsia="es-UY"/>
        </w:rPr>
        <w:t> </w:t>
      </w:r>
      <w:proofErr w:type="spellStart"/>
      <w:r w:rsidRPr="00F328D4">
        <w:rPr>
          <w:rFonts w:ascii="inherit" w:eastAsia="Times New Roman" w:hAnsi="inherit" w:cs="Times New Roman"/>
          <w:b/>
          <w:bCs/>
          <w:i/>
          <w:iCs/>
          <w:color w:val="333333"/>
          <w:sz w:val="24"/>
          <w:szCs w:val="24"/>
          <w:lang w:val="es-UY" w:eastAsia="es-UY"/>
        </w:rPr>
        <w:t>Infomadrid</w:t>
      </w:r>
      <w:proofErr w:type="spellEnd"/>
    </w:p>
    <w:p w14:paraId="45AF5927" w14:textId="77777777" w:rsidR="00F328D4" w:rsidRPr="00F328D4" w:rsidRDefault="00F328D4" w:rsidP="00F328D4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F328D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Presentan datos, y lo hacen con transparencia, dejando claro que "</w:t>
      </w:r>
      <w:r w:rsidRPr="00F328D4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un solo caso es demasiado"</w:t>
      </w:r>
      <w:r w:rsidRPr="00F328D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y sin perder tiempo en defender posturas numantinas o del 'y tú más'. El proyecto Repara del Arzobispado de Madrid para atender a víctimas </w:t>
      </w:r>
      <w:r w:rsidRPr="00F328D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lastRenderedPageBreak/>
        <w:t>de abusos, dentro y fuera de la Iglesia, </w:t>
      </w:r>
      <w:r w:rsidRPr="00F328D4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atendió durante 2021 a 72 víctimas directas de abusos, y a 31 familiares,</w:t>
      </w:r>
      <w:r w:rsidRPr="00F328D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según las cifras publicadas hoy por la Archidiócesis.</w:t>
      </w:r>
    </w:p>
    <w:p w14:paraId="72FC00B6" w14:textId="77777777" w:rsidR="00F328D4" w:rsidRPr="00F328D4" w:rsidRDefault="00F328D4" w:rsidP="00F328D4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F328D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Un intento de demostrar que se puede trabajar, desde la Iglesia, por la prevención y contra la pederastia en y desde la Iglesia, y pedir perdón como lo hizo el cardenal de Madrid, Carlos </w:t>
      </w:r>
      <w:proofErr w:type="spellStart"/>
      <w:r w:rsidRPr="00F328D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Osoro</w:t>
      </w:r>
      <w:proofErr w:type="spellEnd"/>
      <w:r w:rsidRPr="00F328D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en el 'prime time' de una televisión nacional hace unos meses. "</w:t>
      </w:r>
      <w:r w:rsidRPr="00F328D4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Yo pido perdón, públicamente, por los abusos (...). Las víctimas son sagradas".</w:t>
      </w:r>
    </w:p>
    <w:p w14:paraId="48B43443" w14:textId="77777777" w:rsidR="00F328D4" w:rsidRPr="00F328D4" w:rsidRDefault="00F328D4" w:rsidP="00F328D4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F328D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Ello no implica dejar de lado a los abusadores que, al margen de su necesario encuentro con la justicia, también han de recorrer un camino de restauración. En 2021, Repara acompañó, de modo terapéutico, a cinco personas agresoras o victimarios, y </w:t>
      </w:r>
      <w:r w:rsidRPr="00F328D4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efectuó más de 80 intervenciones puntuales o asesoramientos,</w:t>
      </w:r>
      <w:r w:rsidRPr="00F328D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sobre todo a través del teléfono y del email.</w:t>
      </w:r>
    </w:p>
    <w:p w14:paraId="4445C8C7" w14:textId="77777777" w:rsidR="00F328D4" w:rsidRPr="00F328D4" w:rsidRDefault="00F328D4" w:rsidP="00F328D4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F328D4">
        <w:rPr>
          <w:rFonts w:ascii="Arial" w:eastAsia="Times New Roman" w:hAnsi="Arial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04D502D9" wp14:editId="232CEE2B">
            <wp:extent cx="5397500" cy="2698750"/>
            <wp:effectExtent l="0" t="0" r="0" b="6350"/>
            <wp:docPr id="2" name="Imagen 2" descr="Sede de Re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de de Repar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45D59" w14:textId="77777777" w:rsidR="00F328D4" w:rsidRPr="00F328D4" w:rsidRDefault="00F328D4" w:rsidP="00F328D4">
      <w:pPr>
        <w:shd w:val="clear" w:color="auto" w:fill="FFFFFF"/>
        <w:spacing w:after="15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</w:pPr>
      <w:r w:rsidRPr="00F328D4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Derribar mitos</w:t>
      </w:r>
    </w:p>
    <w:p w14:paraId="27EDFE1E" w14:textId="77777777" w:rsidR="00F328D4" w:rsidRPr="00F328D4" w:rsidRDefault="00F328D4" w:rsidP="00F328D4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F328D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En los próximos días, Repara publicará un vídeo con todos estos datos y con la voluntad, manifestada a preguntas de RD de "derribar los mitos" en torno a los abusos en la Iglesia, "como que los casos cometidos por clérigos son pocos, que son episodios que buscan dañar a la Iglesia o que la víctima se lo ha inventado”. </w:t>
      </w:r>
      <w:r w:rsidRPr="00F328D4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"Aquí cada víctima lo es todo</w:t>
      </w:r>
      <w:r w:rsidRPr="00F328D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", añaden.</w:t>
      </w:r>
    </w:p>
    <w:p w14:paraId="703A961E" w14:textId="77777777" w:rsidR="00F328D4" w:rsidRPr="00F328D4" w:rsidRDefault="00F328D4" w:rsidP="00F328D4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F328D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A todas estas personas se les ofrecieron más de 700 sesiones gratuitas de atención psicológica y escucha, frente a las 400 de 2020. A la terapia individual, además, se le unieron también los Grupos de Ayuda Mutua. Y también creció la demanda de asesoramiento canónico y jurídico.</w:t>
      </w:r>
    </w:p>
    <w:p w14:paraId="129DF935" w14:textId="77777777" w:rsidR="00F328D4" w:rsidRPr="00F328D4" w:rsidRDefault="00F328D4" w:rsidP="00F328D4">
      <w:pPr>
        <w:spacing w:after="0" w:line="300" w:lineRule="atLeast"/>
        <w:rPr>
          <w:rFonts w:ascii="Arial" w:eastAsia="Times New Roman" w:hAnsi="Arial" w:cs="Arial"/>
          <w:b/>
          <w:bCs/>
          <w:color w:val="474747"/>
          <w:sz w:val="21"/>
          <w:szCs w:val="21"/>
          <w:shd w:val="clear" w:color="auto" w:fill="FFFFFF"/>
          <w:lang w:val="es-UY" w:eastAsia="es-UY"/>
        </w:rPr>
      </w:pPr>
      <w:r w:rsidRPr="00F328D4">
        <w:rPr>
          <w:rFonts w:ascii="Arial" w:eastAsia="Times New Roman" w:hAnsi="Arial" w:cs="Arial"/>
          <w:b/>
          <w:bCs/>
          <w:noProof/>
          <w:color w:val="474747"/>
          <w:sz w:val="21"/>
          <w:szCs w:val="21"/>
          <w:shd w:val="clear" w:color="auto" w:fill="FFFFFF"/>
          <w:lang w:val="es-UY" w:eastAsia="es-UY"/>
        </w:rPr>
        <w:drawing>
          <wp:inline distT="0" distB="0" distL="0" distR="0" wp14:anchorId="3C8BB280" wp14:editId="46B36DE9">
            <wp:extent cx="5391150" cy="3743106"/>
            <wp:effectExtent l="0" t="0" r="0" b="0"/>
            <wp:docPr id="3" name="Imagen 3" descr="Los datos de Re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s datos de Rep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496" cy="374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E26EB" w14:textId="77777777" w:rsidR="00F328D4" w:rsidRPr="00F328D4" w:rsidRDefault="00F328D4" w:rsidP="00F328D4">
      <w:pPr>
        <w:spacing w:line="300" w:lineRule="atLeast"/>
        <w:rPr>
          <w:rFonts w:ascii="Arial" w:eastAsia="Times New Roman" w:hAnsi="Arial" w:cs="Arial"/>
          <w:b/>
          <w:bCs/>
          <w:color w:val="474747"/>
          <w:sz w:val="21"/>
          <w:szCs w:val="21"/>
          <w:shd w:val="clear" w:color="auto" w:fill="FFFFFF"/>
          <w:lang w:val="es-UY" w:eastAsia="es-UY"/>
        </w:rPr>
      </w:pPr>
      <w:r w:rsidRPr="00F328D4">
        <w:rPr>
          <w:rFonts w:ascii="Arial" w:eastAsia="Times New Roman" w:hAnsi="Arial" w:cs="Arial"/>
          <w:b/>
          <w:bCs/>
          <w:color w:val="474747"/>
          <w:sz w:val="21"/>
          <w:szCs w:val="21"/>
          <w:shd w:val="clear" w:color="auto" w:fill="FFFFFF"/>
          <w:lang w:val="es-UY" w:eastAsia="es-UY"/>
        </w:rPr>
        <w:t>Los datos de Repara</w:t>
      </w:r>
    </w:p>
    <w:p w14:paraId="09D7D5D9" w14:textId="77777777" w:rsidR="00F328D4" w:rsidRPr="00F328D4" w:rsidRDefault="00F328D4" w:rsidP="00F328D4">
      <w:pPr>
        <w:shd w:val="clear" w:color="auto" w:fill="FFFFFF"/>
        <w:spacing w:after="15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</w:pPr>
      <w:r w:rsidRPr="00F328D4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Como se puede ver en la tabla:</w:t>
      </w:r>
    </w:p>
    <w:p w14:paraId="38339C75" w14:textId="77777777" w:rsidR="00F328D4" w:rsidRPr="00F328D4" w:rsidRDefault="00F328D4" w:rsidP="00F328D4">
      <w:pPr>
        <w:numPr>
          <w:ilvl w:val="0"/>
          <w:numId w:val="2"/>
        </w:num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474747"/>
          <w:sz w:val="24"/>
          <w:szCs w:val="24"/>
          <w:lang w:val="es-UY" w:eastAsia="es-UY"/>
        </w:rPr>
      </w:pPr>
      <w:r w:rsidRPr="00F328D4">
        <w:rPr>
          <w:rFonts w:ascii="Arial" w:eastAsia="Times New Roman" w:hAnsi="Arial" w:cs="Arial"/>
          <w:color w:val="474747"/>
          <w:sz w:val="24"/>
          <w:szCs w:val="24"/>
          <w:lang w:val="es-UY" w:eastAsia="es-UY"/>
        </w:rPr>
        <w:t xml:space="preserve">De los 72 posibles casos de abuso llegados a </w:t>
      </w:r>
      <w:proofErr w:type="spellStart"/>
      <w:r w:rsidRPr="00F328D4">
        <w:rPr>
          <w:rFonts w:ascii="Arial" w:eastAsia="Times New Roman" w:hAnsi="Arial" w:cs="Arial"/>
          <w:color w:val="474747"/>
          <w:sz w:val="24"/>
          <w:szCs w:val="24"/>
          <w:lang w:val="es-UY" w:eastAsia="es-UY"/>
        </w:rPr>
        <w:t>Repara</w:t>
      </w:r>
      <w:proofErr w:type="spellEnd"/>
      <w:r w:rsidRPr="00F328D4">
        <w:rPr>
          <w:rFonts w:ascii="Arial" w:eastAsia="Times New Roman" w:hAnsi="Arial" w:cs="Arial"/>
          <w:color w:val="474747"/>
          <w:sz w:val="24"/>
          <w:szCs w:val="24"/>
          <w:lang w:val="es-UY" w:eastAsia="es-UY"/>
        </w:rPr>
        <w:t>, 34 se refieren al ámbito intrafamiliar; 5 a personas particulares sin vinculación familiar; 24 al ámbito de la vida consagrada; 4 a movimientos y realidades eclesiales; 4 a sacerdotes de la diócesis de Madrid, y 1 a sacerdotes de otras diócesis.</w:t>
      </w:r>
    </w:p>
    <w:p w14:paraId="2F05F7F1" w14:textId="77777777" w:rsidR="00F328D4" w:rsidRPr="00F328D4" w:rsidRDefault="00F328D4" w:rsidP="00F328D4">
      <w:pPr>
        <w:numPr>
          <w:ilvl w:val="0"/>
          <w:numId w:val="3"/>
        </w:num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474747"/>
          <w:sz w:val="24"/>
          <w:szCs w:val="24"/>
          <w:lang w:val="es-UY" w:eastAsia="es-UY"/>
        </w:rPr>
      </w:pPr>
      <w:r w:rsidRPr="00F328D4">
        <w:rPr>
          <w:rFonts w:ascii="Arial" w:eastAsia="Times New Roman" w:hAnsi="Arial" w:cs="Arial"/>
          <w:color w:val="474747"/>
          <w:sz w:val="24"/>
          <w:szCs w:val="24"/>
          <w:lang w:val="es-UY" w:eastAsia="es-UY"/>
        </w:rPr>
        <w:t>De los 72 casos, 49 hacen referencia a abusos sexuales en distintos ámbitos y los otros 23, a abusos de autoridad y de conciencia en el ámbito religioso o diocesano.</w:t>
      </w:r>
    </w:p>
    <w:p w14:paraId="13059E50" w14:textId="77777777" w:rsidR="00F328D4" w:rsidRPr="00F328D4" w:rsidRDefault="00F328D4" w:rsidP="00F328D4">
      <w:pPr>
        <w:numPr>
          <w:ilvl w:val="0"/>
          <w:numId w:val="4"/>
        </w:num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474747"/>
          <w:sz w:val="24"/>
          <w:szCs w:val="24"/>
          <w:lang w:val="es-UY" w:eastAsia="es-UY"/>
        </w:rPr>
      </w:pPr>
      <w:r w:rsidRPr="00F328D4">
        <w:rPr>
          <w:rFonts w:ascii="Arial" w:eastAsia="Times New Roman" w:hAnsi="Arial" w:cs="Arial"/>
          <w:color w:val="474747"/>
          <w:sz w:val="24"/>
          <w:szCs w:val="24"/>
          <w:lang w:val="es-UY" w:eastAsia="es-UY"/>
        </w:rPr>
        <w:t>De los 49 casos de abusos sexuales, 34 se refieren al ámbito intrafamiliar, 5 a personas sin vinculación familiar, 7 al ámbito de la vida consagrada y 3 al diocesano (2 en Madrid y 1 en otra diócesis).</w:t>
      </w:r>
    </w:p>
    <w:p w14:paraId="59971AA8" w14:textId="77777777" w:rsidR="00F328D4" w:rsidRPr="00F328D4" w:rsidRDefault="00F328D4" w:rsidP="00F328D4">
      <w:pPr>
        <w:numPr>
          <w:ilvl w:val="0"/>
          <w:numId w:val="5"/>
        </w:num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474747"/>
          <w:sz w:val="24"/>
          <w:szCs w:val="24"/>
          <w:lang w:val="es-UY" w:eastAsia="es-UY"/>
        </w:rPr>
      </w:pPr>
      <w:r w:rsidRPr="00F328D4">
        <w:rPr>
          <w:rFonts w:ascii="Arial" w:eastAsia="Times New Roman" w:hAnsi="Arial" w:cs="Arial"/>
          <w:color w:val="474747"/>
          <w:sz w:val="24"/>
          <w:szCs w:val="24"/>
          <w:lang w:val="es-UY" w:eastAsia="es-UY"/>
        </w:rPr>
        <w:t>De los 49 de abusos sexuales, 8 afectan a menores en el momento de la denuncia, todos en el ámbito intrafamiliar.</w:t>
      </w:r>
    </w:p>
    <w:p w14:paraId="14E696B2" w14:textId="77777777" w:rsidR="00F328D4" w:rsidRPr="00F328D4" w:rsidRDefault="00F328D4" w:rsidP="00F328D4">
      <w:pPr>
        <w:numPr>
          <w:ilvl w:val="0"/>
          <w:numId w:val="6"/>
        </w:num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474747"/>
          <w:sz w:val="24"/>
          <w:szCs w:val="24"/>
          <w:lang w:val="es-UY" w:eastAsia="es-UY"/>
        </w:rPr>
      </w:pPr>
      <w:r w:rsidRPr="00F328D4">
        <w:rPr>
          <w:rFonts w:ascii="Arial" w:eastAsia="Times New Roman" w:hAnsi="Arial" w:cs="Arial"/>
          <w:color w:val="474747"/>
          <w:sz w:val="24"/>
          <w:szCs w:val="24"/>
          <w:lang w:val="es-UY" w:eastAsia="es-UY"/>
        </w:rPr>
        <w:t>Dentro del ámbito de la vida consagrada, 4 víctimas eran menores en el momento de los hechos y denunciaron ya siendo adultas, mientras que otras 3 eran adultas también en el momento de los hechos.</w:t>
      </w:r>
    </w:p>
    <w:p w14:paraId="6D2FE136" w14:textId="77777777" w:rsidR="00F328D4" w:rsidRPr="00F328D4" w:rsidRDefault="00F328D4" w:rsidP="00F328D4">
      <w:pPr>
        <w:numPr>
          <w:ilvl w:val="0"/>
          <w:numId w:val="7"/>
        </w:num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474747"/>
          <w:sz w:val="24"/>
          <w:szCs w:val="24"/>
          <w:lang w:val="es-UY" w:eastAsia="es-UY"/>
        </w:rPr>
      </w:pPr>
      <w:r w:rsidRPr="00F328D4">
        <w:rPr>
          <w:rFonts w:ascii="Arial" w:eastAsia="Times New Roman" w:hAnsi="Arial" w:cs="Arial"/>
          <w:color w:val="474747"/>
          <w:sz w:val="24"/>
          <w:szCs w:val="24"/>
          <w:lang w:val="es-UY" w:eastAsia="es-UY"/>
        </w:rPr>
        <w:t xml:space="preserve">De los 2 casos de abusos sexuales comunicados a </w:t>
      </w:r>
      <w:proofErr w:type="spellStart"/>
      <w:r w:rsidRPr="00F328D4">
        <w:rPr>
          <w:rFonts w:ascii="Arial" w:eastAsia="Times New Roman" w:hAnsi="Arial" w:cs="Arial"/>
          <w:color w:val="474747"/>
          <w:sz w:val="24"/>
          <w:szCs w:val="24"/>
          <w:lang w:val="es-UY" w:eastAsia="es-UY"/>
        </w:rPr>
        <w:t>Repara</w:t>
      </w:r>
      <w:proofErr w:type="spellEnd"/>
      <w:r w:rsidRPr="00F328D4">
        <w:rPr>
          <w:rFonts w:ascii="Arial" w:eastAsia="Times New Roman" w:hAnsi="Arial" w:cs="Arial"/>
          <w:color w:val="474747"/>
          <w:sz w:val="24"/>
          <w:szCs w:val="24"/>
          <w:lang w:val="es-UY" w:eastAsia="es-UY"/>
        </w:rPr>
        <w:t xml:space="preserve"> en relación a sacerdotes diocesanos de Madrid, ambas víctimas eran adultas.</w:t>
      </w:r>
    </w:p>
    <w:p w14:paraId="60DFB772" w14:textId="77777777" w:rsidR="00F328D4" w:rsidRPr="00F328D4" w:rsidRDefault="00F328D4" w:rsidP="00F328D4">
      <w:pPr>
        <w:numPr>
          <w:ilvl w:val="0"/>
          <w:numId w:val="8"/>
        </w:num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474747"/>
          <w:sz w:val="24"/>
          <w:szCs w:val="24"/>
          <w:lang w:val="es-UY" w:eastAsia="es-UY"/>
        </w:rPr>
      </w:pPr>
      <w:r w:rsidRPr="00F328D4">
        <w:rPr>
          <w:rFonts w:ascii="Arial" w:eastAsia="Times New Roman" w:hAnsi="Arial" w:cs="Arial"/>
          <w:color w:val="474747"/>
          <w:sz w:val="24"/>
          <w:szCs w:val="24"/>
          <w:lang w:val="es-UY" w:eastAsia="es-UY"/>
        </w:rPr>
        <w:t>Desde Repara solo se atienden abusos de autoridad vinculados de una forma u otra a la Iglesia. Las 23 víctimas eran adultas y los casos se produjeron en la vida consagrada (17 casos), en movimientos y otras realidades eclesiales (4 casos) y en el ámbito diocesano de Madrid (2 casos).</w:t>
      </w:r>
    </w:p>
    <w:p w14:paraId="018D80BC" w14:textId="77777777" w:rsidR="00F328D4" w:rsidRPr="00F328D4" w:rsidRDefault="00F328D4" w:rsidP="00F328D4">
      <w:pPr>
        <w:numPr>
          <w:ilvl w:val="0"/>
          <w:numId w:val="9"/>
        </w:num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474747"/>
          <w:sz w:val="24"/>
          <w:szCs w:val="24"/>
          <w:lang w:val="es-UY" w:eastAsia="es-UY"/>
        </w:rPr>
      </w:pPr>
      <w:r w:rsidRPr="00F328D4">
        <w:rPr>
          <w:rFonts w:ascii="Arial" w:eastAsia="Times New Roman" w:hAnsi="Arial" w:cs="Arial"/>
          <w:color w:val="474747"/>
          <w:sz w:val="24"/>
          <w:szCs w:val="24"/>
          <w:lang w:val="es-UY" w:eastAsia="es-UY"/>
        </w:rPr>
        <w:t>De las 72 víctimas directas, 11 son hombres, frente a 61 mujeres. De las 31 víctimas de segundo orden, 10 son hombres, frente a 21 mujeres.</w:t>
      </w:r>
    </w:p>
    <w:p w14:paraId="2C906A7D" w14:textId="77777777" w:rsidR="00F328D4" w:rsidRPr="00F328D4" w:rsidRDefault="00F328D4" w:rsidP="00F328D4">
      <w:pPr>
        <w:numPr>
          <w:ilvl w:val="0"/>
          <w:numId w:val="10"/>
        </w:num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474747"/>
          <w:sz w:val="24"/>
          <w:szCs w:val="24"/>
          <w:lang w:val="es-UY" w:eastAsia="es-UY"/>
        </w:rPr>
      </w:pPr>
      <w:r w:rsidRPr="00F328D4">
        <w:rPr>
          <w:rFonts w:ascii="Arial" w:eastAsia="Times New Roman" w:hAnsi="Arial" w:cs="Arial"/>
          <w:color w:val="474747"/>
          <w:sz w:val="24"/>
          <w:szCs w:val="24"/>
          <w:lang w:val="es-UY" w:eastAsia="es-UY"/>
        </w:rPr>
        <w:t>La atención a víctimas de segundo orden se triplicó respecto al año anterior.</w:t>
      </w:r>
    </w:p>
    <w:p w14:paraId="3B520E1C" w14:textId="77777777" w:rsidR="00F328D4" w:rsidRPr="00F328D4" w:rsidRDefault="00F328D4" w:rsidP="00F328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F328D4">
        <w:rPr>
          <w:rFonts w:ascii="Arial" w:eastAsia="Times New Roman" w:hAnsi="Arial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31953ED0" wp14:editId="298C00F3">
            <wp:extent cx="5645150" cy="3169405"/>
            <wp:effectExtent l="0" t="0" r="0" b="0"/>
            <wp:docPr id="4" name="Imagen 4" descr="Proyecto Re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yecto Repar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911" cy="317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41F33" w14:textId="77777777" w:rsidR="00F328D4" w:rsidRPr="00F328D4" w:rsidRDefault="00F328D4" w:rsidP="00F328D4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F328D4"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  <w:t>Proyecto Repara</w:t>
      </w:r>
    </w:p>
    <w:p w14:paraId="115DD394" w14:textId="77777777" w:rsidR="00F328D4" w:rsidRPr="00F328D4" w:rsidRDefault="00F328D4" w:rsidP="00F328D4">
      <w:pPr>
        <w:shd w:val="clear" w:color="auto" w:fill="FFFFFF"/>
        <w:spacing w:after="15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</w:pPr>
      <w:r w:rsidRPr="00F328D4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Otros posibles casos</w:t>
      </w:r>
    </w:p>
    <w:p w14:paraId="578A8565" w14:textId="77777777" w:rsidR="00F328D4" w:rsidRPr="00F328D4" w:rsidRDefault="00F328D4" w:rsidP="00F328D4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F328D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En paralelo al trabajo que se realiza desde la puesta en marcha del proyecto, a finales de 2021 la Conferencia Episcopal Española hizo llegar a </w:t>
      </w:r>
      <w:proofErr w:type="spellStart"/>
      <w:r w:rsidRPr="00F328D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Repara</w:t>
      </w:r>
      <w:proofErr w:type="spellEnd"/>
      <w:r w:rsidRPr="00F328D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i</w:t>
      </w:r>
      <w:r w:rsidRPr="00F328D4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nformación sobre varios posibles casos de abuso recopilados por el diario </w:t>
      </w:r>
      <w:r w:rsidRPr="00F328D4">
        <w:rPr>
          <w:rFonts w:ascii="Arial" w:eastAsia="Times New Roman" w:hAnsi="Arial" w:cs="Arial"/>
          <w:i/>
          <w:iCs/>
          <w:color w:val="474747"/>
          <w:sz w:val="24"/>
          <w:szCs w:val="24"/>
          <w:lang w:val="es-UY" w:eastAsia="es-UY"/>
        </w:rPr>
        <w:t xml:space="preserve">El </w:t>
      </w:r>
      <w:proofErr w:type="spellStart"/>
      <w:r w:rsidRPr="00F328D4">
        <w:rPr>
          <w:rFonts w:ascii="Arial" w:eastAsia="Times New Roman" w:hAnsi="Arial" w:cs="Arial"/>
          <w:i/>
          <w:iCs/>
          <w:color w:val="474747"/>
          <w:sz w:val="24"/>
          <w:szCs w:val="24"/>
          <w:lang w:val="es-UY" w:eastAsia="es-UY"/>
        </w:rPr>
        <w:t>País</w:t>
      </w:r>
      <w:r w:rsidRPr="00F328D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en</w:t>
      </w:r>
      <w:proofErr w:type="spellEnd"/>
      <w:r w:rsidRPr="00F328D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un informe enviado a Roma. En estos momentos se está contrastando la información existente, se está investigando cada situación conforme a los protocolos establecidos y, llegado el momento, se incorporarán a las cifras facilitadas.</w:t>
      </w:r>
    </w:p>
    <w:p w14:paraId="782C491B" w14:textId="77777777" w:rsidR="00F328D4" w:rsidRPr="00F328D4" w:rsidRDefault="00F328D4" w:rsidP="00F328D4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F328D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En este sentido, Repara recuerda que sus puertas están abiertas a cualquier víctima. Pueden contactar a través del correo </w:t>
      </w:r>
      <w:hyperlink r:id="rId10" w:tgtFrame="_blank" w:history="1">
        <w:r w:rsidRPr="00F328D4">
          <w:rPr>
            <w:rFonts w:ascii="Arial" w:eastAsia="Times New Roman" w:hAnsi="Arial" w:cs="Arial"/>
            <w:color w:val="D49400"/>
            <w:sz w:val="24"/>
            <w:szCs w:val="24"/>
            <w:lang w:val="es-UY" w:eastAsia="es-UY"/>
          </w:rPr>
          <w:t>atencionrepara@archimadrid.es</w:t>
        </w:r>
      </w:hyperlink>
      <w:r w:rsidRPr="00F328D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o el teléfono </w:t>
      </w:r>
      <w:hyperlink r:id="rId11" w:history="1">
        <w:r w:rsidRPr="00F328D4">
          <w:rPr>
            <w:rFonts w:ascii="Arial" w:eastAsia="Times New Roman" w:hAnsi="Arial" w:cs="Arial"/>
            <w:color w:val="D49400"/>
            <w:sz w:val="24"/>
            <w:szCs w:val="24"/>
            <w:lang w:val="es-UY" w:eastAsia="es-UY"/>
          </w:rPr>
          <w:t>618 30 46 66</w:t>
        </w:r>
      </w:hyperlink>
      <w:r w:rsidRPr="00F328D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(llamadas, contestador y WhatsApp). Más información en </w:t>
      </w:r>
      <w:hyperlink r:id="rId12" w:tgtFrame="_blank" w:history="1">
        <w:r w:rsidRPr="00F328D4">
          <w:rPr>
            <w:rFonts w:ascii="Arial" w:eastAsia="Times New Roman" w:hAnsi="Arial" w:cs="Arial"/>
            <w:i/>
            <w:iCs/>
            <w:color w:val="474747"/>
            <w:sz w:val="24"/>
            <w:szCs w:val="24"/>
            <w:lang w:val="es-UY" w:eastAsia="es-UY"/>
          </w:rPr>
          <w:t>repara.archimadrid.es</w:t>
        </w:r>
      </w:hyperlink>
      <w:r w:rsidRPr="00F328D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</w:t>
      </w:r>
    </w:p>
    <w:p w14:paraId="55FD93B5" w14:textId="77777777" w:rsidR="00F328D4" w:rsidRPr="00F328D4" w:rsidRDefault="00F328D4" w:rsidP="00F328D4">
      <w:pPr>
        <w:shd w:val="clear" w:color="auto" w:fill="FFFFFF"/>
        <w:spacing w:after="15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</w:pPr>
      <w:r w:rsidRPr="00F328D4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Formación y prevención</w:t>
      </w:r>
    </w:p>
    <w:p w14:paraId="7C186D2D" w14:textId="77777777" w:rsidR="00F328D4" w:rsidRPr="00F328D4" w:rsidRDefault="00F328D4" w:rsidP="00F328D4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F328D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Igual que en 2020, además de la atención, el Proyecto Repara siguió trabajando en la prevención de posibles casos y en la formación. Entre otros, se dieron sesiones de formación y trabajo presenciales por las ocho vicarías –a cerca de 600 sacerdotes y 200 agentes de pastoral–; se ofrecieron dos </w:t>
      </w:r>
      <w:hyperlink r:id="rId13" w:tgtFrame="_blank" w:history="1">
        <w:r w:rsidRPr="00F328D4">
          <w:rPr>
            <w:rFonts w:ascii="Arial" w:eastAsia="Times New Roman" w:hAnsi="Arial" w:cs="Arial"/>
            <w:color w:val="D49400"/>
            <w:sz w:val="24"/>
            <w:szCs w:val="24"/>
            <w:lang w:val="es-UY" w:eastAsia="es-UY"/>
          </w:rPr>
          <w:t>cursos </w:t>
        </w:r>
        <w:r w:rsidRPr="00F328D4">
          <w:rPr>
            <w:rFonts w:ascii="Arial" w:eastAsia="Times New Roman" w:hAnsi="Arial" w:cs="Arial"/>
            <w:i/>
            <w:iCs/>
            <w:color w:val="474747"/>
            <w:sz w:val="24"/>
            <w:szCs w:val="24"/>
            <w:lang w:val="es-UY" w:eastAsia="es-UY"/>
          </w:rPr>
          <w:t>online</w:t>
        </w:r>
        <w:r w:rsidRPr="00F328D4">
          <w:rPr>
            <w:rFonts w:ascii="Arial" w:eastAsia="Times New Roman" w:hAnsi="Arial" w:cs="Arial"/>
            <w:color w:val="D49400"/>
            <w:sz w:val="24"/>
            <w:szCs w:val="24"/>
            <w:lang w:val="es-UY" w:eastAsia="es-UY"/>
          </w:rPr>
          <w:t> a través de la Escuela Diocesana de Evangelizadores</w:t>
        </w:r>
      </w:hyperlink>
      <w:r w:rsidRPr="00F328D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–con la participación de 75 alumnos, la mayoría agentes de pastoral –, y hubo sesiones específicas para los equipos directivos de los colegios diocesanos y los alumnos del Seminario Conciliar.</w:t>
      </w:r>
    </w:p>
    <w:p w14:paraId="5021632A" w14:textId="77777777" w:rsidR="00F328D4" w:rsidRPr="00F328D4" w:rsidRDefault="00F328D4" w:rsidP="00F328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F328D4">
        <w:rPr>
          <w:rFonts w:ascii="Arial" w:eastAsia="Times New Roman" w:hAnsi="Arial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5F985970" wp14:editId="338EEE67">
            <wp:extent cx="5600700" cy="3144449"/>
            <wp:effectExtent l="0" t="0" r="0" b="0"/>
            <wp:docPr id="5" name="Imagen 5" descr="El Proyecto Repara explica su trabajo en un ví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 Proyecto Repara explica su trabajo en un víde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854" cy="314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61A00" w14:textId="77777777" w:rsidR="00F328D4" w:rsidRPr="00F328D4" w:rsidRDefault="00F328D4" w:rsidP="00F328D4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F328D4"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  <w:t>El Proyecto Repara explica su trabajo en un vídeo</w:t>
      </w:r>
    </w:p>
    <w:p w14:paraId="35804060" w14:textId="77777777" w:rsidR="00F328D4" w:rsidRPr="00F328D4" w:rsidRDefault="00F328D4" w:rsidP="00F328D4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F328D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En esta línea, el Proyecto Repara mantiene un contacto creciente con las vicarías, algunas parroquias y órdenes religiosas que requieren información al respecto. Además, en 2020 elaboró un </w:t>
      </w:r>
      <w:hyperlink r:id="rId15" w:tgtFrame="_blank" w:history="1">
        <w:r w:rsidRPr="00F328D4">
          <w:rPr>
            <w:rFonts w:ascii="Arial" w:eastAsia="Times New Roman" w:hAnsi="Arial" w:cs="Arial"/>
            <w:color w:val="D49400"/>
            <w:sz w:val="24"/>
            <w:szCs w:val="24"/>
            <w:lang w:val="es-UY" w:eastAsia="es-UY"/>
          </w:rPr>
          <w:t>vídeo explicativo</w:t>
        </w:r>
      </w:hyperlink>
      <w:r w:rsidRPr="00F328D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y editó el libro </w:t>
      </w:r>
      <w:r w:rsidRPr="00F328D4">
        <w:rPr>
          <w:rFonts w:ascii="Arial" w:eastAsia="Times New Roman" w:hAnsi="Arial" w:cs="Arial"/>
          <w:i/>
          <w:iCs/>
          <w:color w:val="474747"/>
          <w:sz w:val="24"/>
          <w:szCs w:val="24"/>
          <w:lang w:val="es-UY" w:eastAsia="es-UY"/>
        </w:rPr>
        <w:t>Por una cultura del encuentro</w:t>
      </w:r>
      <w:r w:rsidRPr="00F328D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con una tirada de más de 8.000 ejemplares, que se ha enviado a todas las parroquias de la diócesis y a los colegios diocesanos y concertados.</w:t>
      </w:r>
    </w:p>
    <w:p w14:paraId="14327C91" w14:textId="77777777" w:rsidR="00F328D4" w:rsidRPr="00F328D4" w:rsidRDefault="00F328D4" w:rsidP="00F328D4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F328D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La idea de 2022, aparte de mantener estas iniciativas y la participación de miembros de </w:t>
      </w:r>
      <w:proofErr w:type="spellStart"/>
      <w:r w:rsidRPr="00F328D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Repara</w:t>
      </w:r>
      <w:proofErr w:type="spellEnd"/>
      <w:r w:rsidRPr="00F328D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en distintas jornadas sobre abusos, es </w:t>
      </w:r>
      <w:r w:rsidRPr="00F328D4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organizar un congreso diocesano de profundización en este tema</w:t>
      </w:r>
      <w:r w:rsidRPr="00F328D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con la puesta en común de buenas prácticas desde la mirada de las víctimas.</w:t>
      </w:r>
    </w:p>
    <w:p w14:paraId="42D972C6" w14:textId="6D242EC5" w:rsidR="002E2F5B" w:rsidRDefault="00F328D4">
      <w:hyperlink r:id="rId16" w:history="1">
        <w:r w:rsidRPr="00A60EAA">
          <w:rPr>
            <w:rStyle w:val="Hipervnculo"/>
          </w:rPr>
          <w:t>https://www.religiondigital.org/diocesis/Repara-abusos-victimas-iglesia-madrid_0_2417458240.html</w:t>
        </w:r>
      </w:hyperlink>
    </w:p>
    <w:p w14:paraId="373BC94E" w14:textId="77777777" w:rsidR="00F328D4" w:rsidRDefault="00F328D4"/>
    <w:sectPr w:rsidR="00F328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11EE2"/>
    <w:multiLevelType w:val="multilevel"/>
    <w:tmpl w:val="F74CB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637A27"/>
    <w:multiLevelType w:val="multilevel"/>
    <w:tmpl w:val="FD843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C43A8E"/>
    <w:multiLevelType w:val="multilevel"/>
    <w:tmpl w:val="1E8C6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27572A"/>
    <w:multiLevelType w:val="multilevel"/>
    <w:tmpl w:val="6F20B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424C73"/>
    <w:multiLevelType w:val="multilevel"/>
    <w:tmpl w:val="2FBE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5761E5"/>
    <w:multiLevelType w:val="multilevel"/>
    <w:tmpl w:val="91C47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9934E3"/>
    <w:multiLevelType w:val="multilevel"/>
    <w:tmpl w:val="2DBE5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9D3963"/>
    <w:multiLevelType w:val="multilevel"/>
    <w:tmpl w:val="72C0A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167555"/>
    <w:multiLevelType w:val="multilevel"/>
    <w:tmpl w:val="3AFAF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7F704F"/>
    <w:multiLevelType w:val="multilevel"/>
    <w:tmpl w:val="A3322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8"/>
  </w:num>
  <w:num w:numId="5">
    <w:abstractNumId w:val="2"/>
  </w:num>
  <w:num w:numId="6">
    <w:abstractNumId w:val="1"/>
  </w:num>
  <w:num w:numId="7">
    <w:abstractNumId w:val="5"/>
  </w:num>
  <w:num w:numId="8">
    <w:abstractNumId w:val="3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8D4"/>
    <w:rsid w:val="002E2F5B"/>
    <w:rsid w:val="00F32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C03E6"/>
  <w15:chartTrackingRefBased/>
  <w15:docId w15:val="{E5257192-996C-4D90-A026-24E7416C5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328D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328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02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96810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02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46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6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063850">
                  <w:marLeft w:val="-12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0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1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02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80908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5566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7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615525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533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926329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9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archimadrid.org/index.php/oficina-de-informacion/noticias-madrid/el-proyecto-repara-lanza-una-nueva-edicion-del-curso-de-formacion-online-sobre-atencion-y-prevencion-de-abuso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repara.archimadrid.es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religiondigital.org/diocesis/Repara-abusos-victimas-iglesia-madrid_0_2417458240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religiondigital.org/jesus_bastante/" TargetMode="External"/><Relationship Id="rId11" Type="http://schemas.openxmlformats.org/officeDocument/2006/relationships/hyperlink" Target="tel:618%2030%2046%2066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mPzzoT5yC_o" TargetMode="External"/><Relationship Id="rId10" Type="http://schemas.openxmlformats.org/officeDocument/2006/relationships/hyperlink" Target="mailto:atencionrepara@archimadrid.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1136</Words>
  <Characters>6250</Characters>
  <Application>Microsoft Office Word</Application>
  <DocSecurity>0</DocSecurity>
  <Lines>52</Lines>
  <Paragraphs>14</Paragraphs>
  <ScaleCrop>false</ScaleCrop>
  <Company/>
  <LinksUpToDate>false</LinksUpToDate>
  <CharactersWithSpaces>7372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2022-01-26T13:55:00Z</dcterms:created>
  <dcterms:modified xsi:type="dcterms:W3CDTF">2022-01-26T13:57:00Z</dcterms:modified>
</cp:coreProperties>
</file>