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2B13" w14:textId="77777777" w:rsidR="00EE2D6A" w:rsidRPr="00EE2D6A" w:rsidRDefault="00EE2D6A" w:rsidP="00EE2D6A">
      <w:pPr>
        <w:spacing w:after="75" w:line="570" w:lineRule="atLeast"/>
        <w:textAlignment w:val="top"/>
        <w:outlineLvl w:val="1"/>
        <w:rPr>
          <w:rFonts w:ascii="Bitter" w:eastAsia="Times New Roman" w:hAnsi="Bitter" w:cs="Times New Roman"/>
          <w:b/>
          <w:bCs/>
          <w:color w:val="3E454C"/>
          <w:sz w:val="39"/>
          <w:szCs w:val="39"/>
          <w:lang w:eastAsia="es-MX"/>
        </w:rPr>
      </w:pPr>
      <w:r w:rsidRPr="00EE2D6A">
        <w:rPr>
          <w:rFonts w:ascii="Bitter" w:eastAsia="Times New Roman" w:hAnsi="Bitter" w:cs="Times New Roman"/>
          <w:b/>
          <w:bCs/>
          <w:color w:val="3E454C"/>
          <w:sz w:val="39"/>
          <w:szCs w:val="39"/>
          <w:lang w:eastAsia="es-MX"/>
        </w:rPr>
        <w:t>Cimi e Unila abrem inscrições para sexto curso de extensão em Histórias e Culturas Indígenas</w:t>
      </w:r>
    </w:p>
    <w:p w14:paraId="72743D5C" w14:textId="77777777" w:rsidR="00EE2D6A" w:rsidRPr="00EE2D6A" w:rsidRDefault="00EE2D6A" w:rsidP="00EE2D6A">
      <w:pPr>
        <w:spacing w:after="360" w:line="375" w:lineRule="atLeast"/>
        <w:textAlignment w:val="top"/>
        <w:rPr>
          <w:rFonts w:ascii="Roboto" w:eastAsia="Times New Roman" w:hAnsi="Roboto" w:cs="Times New Roman"/>
          <w:i/>
          <w:iCs/>
          <w:color w:val="A9A9A9"/>
          <w:sz w:val="27"/>
          <w:szCs w:val="27"/>
          <w:lang w:eastAsia="es-MX"/>
        </w:rPr>
      </w:pPr>
      <w:r w:rsidRPr="00EE2D6A">
        <w:rPr>
          <w:rFonts w:ascii="Roboto" w:eastAsia="Times New Roman" w:hAnsi="Roboto" w:cs="Times New Roman"/>
          <w:i/>
          <w:iCs/>
          <w:color w:val="A9A9A9"/>
          <w:sz w:val="27"/>
          <w:szCs w:val="27"/>
          <w:lang w:eastAsia="es-MX"/>
        </w:rPr>
        <w:t>Sexta edição do curso ocorre de 17 de setembro a 28 de outubro, em formato virtual. Inscrições estão abertas até 24 de agosto</w:t>
      </w:r>
    </w:p>
    <w:p w14:paraId="7062DADF" w14:textId="35539A42" w:rsidR="00EE2D6A" w:rsidRPr="00EE2D6A" w:rsidRDefault="00EE2D6A" w:rsidP="00EE2D6A">
      <w:pPr>
        <w:shd w:val="clear" w:color="auto" w:fill="FFFFFF"/>
        <w:spacing w:after="225" w:line="465" w:lineRule="atLeast"/>
        <w:jc w:val="center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fldChar w:fldCharType="begin"/>
      </w:r>
      <w:r w:rsidRPr="00EE2D6A">
        <w:rPr>
          <w:rFonts w:ascii="Bitter" w:eastAsia="Times New Roman" w:hAnsi="Bitter" w:cs="Times New Roman"/>
          <w:color w:val="333333"/>
          <w:lang w:eastAsia="es-MX"/>
        </w:rPr>
        <w:instrText xml:space="preserve"> INCLUDEPICTURE "https://cimi.org.br/wp-content/uploads/2021/08/curso-cimi-unila-2021_instag.jpg" \* MERGEFORMATINET </w:instrText>
      </w:r>
      <w:r w:rsidRPr="00EE2D6A">
        <w:rPr>
          <w:rFonts w:ascii="Bitter" w:eastAsia="Times New Roman" w:hAnsi="Bitter" w:cs="Times New Roman"/>
          <w:color w:val="333333"/>
          <w:lang w:eastAsia="es-MX"/>
        </w:rPr>
        <w:fldChar w:fldCharType="separate"/>
      </w:r>
      <w:r w:rsidRPr="00EE2D6A">
        <w:rPr>
          <w:rFonts w:ascii="Bitter" w:eastAsia="Times New Roman" w:hAnsi="Bitter" w:cs="Times New Roman"/>
          <w:noProof/>
          <w:color w:val="333333"/>
          <w:lang w:eastAsia="es-MX"/>
        </w:rPr>
        <w:drawing>
          <wp:inline distT="0" distB="0" distL="0" distR="0" wp14:anchorId="66E02242" wp14:editId="28A7292A">
            <wp:extent cx="3109210" cy="310921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15" cy="31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D6A">
        <w:rPr>
          <w:rFonts w:ascii="Bitter" w:eastAsia="Times New Roman" w:hAnsi="Bitter" w:cs="Times New Roman"/>
          <w:color w:val="333333"/>
          <w:lang w:eastAsia="es-MX"/>
        </w:rPr>
        <w:fldChar w:fldCharType="end"/>
      </w:r>
    </w:p>
    <w:p w14:paraId="1B737EF2" w14:textId="77777777" w:rsidR="00EE2D6A" w:rsidRPr="00EE2D6A" w:rsidRDefault="00EE2D6A" w:rsidP="00EE2D6A">
      <w:pPr>
        <w:shd w:val="clear" w:color="auto" w:fill="FFFFFF"/>
        <w:spacing w:line="465" w:lineRule="atLeast"/>
        <w:textAlignment w:val="top"/>
        <w:rPr>
          <w:rFonts w:ascii="oswald" w:eastAsia="Times New Roman" w:hAnsi="oswald" w:cs="Times New Roman"/>
          <w:caps/>
          <w:color w:val="B0B1B4"/>
          <w:sz w:val="20"/>
          <w:szCs w:val="20"/>
          <w:lang w:eastAsia="es-MX"/>
        </w:rPr>
      </w:pPr>
      <w:r w:rsidRPr="00EE2D6A">
        <w:rPr>
          <w:rFonts w:ascii="oswald" w:eastAsia="Times New Roman" w:hAnsi="oswald" w:cs="Times New Roman"/>
          <w:caps/>
          <w:color w:val="B0B1B4"/>
          <w:sz w:val="20"/>
          <w:szCs w:val="20"/>
          <w:lang w:eastAsia="es-MX"/>
        </w:rPr>
        <w:t>POR ASSESSORIA DE COMUNICAÇÃO DO CIMI</w:t>
      </w:r>
    </w:p>
    <w:p w14:paraId="38D9CCFA" w14:textId="77777777" w:rsidR="00EE2D6A" w:rsidRPr="00EE2D6A" w:rsidRDefault="00EE2D6A" w:rsidP="00EE2D6A">
      <w:pPr>
        <w:shd w:val="clear" w:color="auto" w:fill="FFFFFF"/>
        <w:spacing w:after="225"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As inscrições para a sexta edição do curso de extensão em Histórias e Culturas indígenas estão abertas e podem ser feitas até o dia 24 de agosto. Realizado pelo Conselho Indigenista Missionário (Cimi) e pela Universidade da Integração Latino Americana (Unila), o curso é gratuito e voltado especialmente para movimentos e pastorais sociais, estudantes, professores, educadores, lideranças indígenas e operadores do direito.</w:t>
      </w:r>
    </w:p>
    <w:p w14:paraId="16995C1A" w14:textId="77777777" w:rsidR="00EE2D6A" w:rsidRPr="00EE2D6A" w:rsidRDefault="00EE2D6A" w:rsidP="00EE2D6A">
      <w:pPr>
        <w:shd w:val="clear" w:color="auto" w:fill="FFFFFF"/>
        <w:spacing w:after="225"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 xml:space="preserve">Devido à pandemia do coronavírus, pela segunda vez, o curso de extensão será realizado na modalidade Ensino Remoto Emergencial (ERE), entre os dias 17 de setembro e 28 de outubro. Serão disponibilizadas 60 vagas para cursistas. Para </w:t>
      </w:r>
      <w:r w:rsidRPr="00EE2D6A">
        <w:rPr>
          <w:rFonts w:ascii="Bitter" w:eastAsia="Times New Roman" w:hAnsi="Bitter" w:cs="Times New Roman"/>
          <w:color w:val="333333"/>
          <w:lang w:eastAsia="es-MX"/>
        </w:rPr>
        <w:lastRenderedPageBreak/>
        <w:t>concorrer, os candidatos devem preencher o formulário de inscrição disponível abaixo até o dia 24 de agosto.</w:t>
      </w:r>
    </w:p>
    <w:p w14:paraId="146F1DA6" w14:textId="77777777" w:rsidR="00EE2D6A" w:rsidRPr="00EE2D6A" w:rsidRDefault="00EE2D6A" w:rsidP="00EE2D6A">
      <w:pPr>
        <w:shd w:val="clear" w:color="auto" w:fill="FFFFFF"/>
        <w:spacing w:after="225"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Além de informações sobre sua área de atuação, os candidatos devem enviar junto ao formulário um texto de 1800 a 2000 caracteres abordando o “Contexto atual da política indigenista no Brasil”.</w:t>
      </w:r>
    </w:p>
    <w:p w14:paraId="05D138BC" w14:textId="77777777" w:rsidR="00EE2D6A" w:rsidRPr="00EE2D6A" w:rsidRDefault="00EE2D6A" w:rsidP="00EE2D6A">
      <w:p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A divulgação da primeira chamada com os selecionados acontecerá no dia 30 de agosto. Entre os critérios de seleção está a vinculação do candidato com movimentos e pastorais sociais, com a educação escolar, a atuação na área do direito ou na área indigenista. Não há obrigatoriedade de possuir titulação escolar ou acadêmica. Para mais detalhes, </w:t>
      </w:r>
      <w:hyperlink r:id="rId6" w:tgtFrame="_blank" w:history="1">
        <w:r w:rsidRPr="00EE2D6A">
          <w:rPr>
            <w:rFonts w:ascii="Bitter" w:eastAsia="Times New Roman" w:hAnsi="Bitter" w:cs="Times New Roman"/>
            <w:color w:val="D86E32"/>
            <w:u w:val="single"/>
            <w:bdr w:val="none" w:sz="0" w:space="0" w:color="auto" w:frame="1"/>
            <w:lang w:eastAsia="es-MX"/>
          </w:rPr>
          <w:t>leia o edital de seleção</w:t>
        </w:r>
      </w:hyperlink>
      <w:r w:rsidRPr="00EE2D6A">
        <w:rPr>
          <w:rFonts w:ascii="Bitter" w:eastAsia="Times New Roman" w:hAnsi="Bitter" w:cs="Times New Roman"/>
          <w:color w:val="333333"/>
          <w:lang w:eastAsia="es-MX"/>
        </w:rPr>
        <w:t>.</w:t>
      </w:r>
    </w:p>
    <w:p w14:paraId="467A2617" w14:textId="77777777" w:rsidR="00EE2D6A" w:rsidRPr="00EE2D6A" w:rsidRDefault="00EE2D6A" w:rsidP="00EE2D6A">
      <w:pPr>
        <w:shd w:val="clear" w:color="auto" w:fill="FFFFFF"/>
        <w:spacing w:after="225"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Com sua primeira edição realizada em 2017, o curso é uma iniciativa que busca formar multiplicadores para a abordagem do tema das histórias e culturas indígenas, com a intenção de contribuir para a inserção dos cursistas em seus contextos de atuação e para a implementação qualificada da Lei 11.645/2008, que estabeleceu a obrigatoriedade do estudo de história e cultura afro-brasileira e indígena nas escolas públicas e privadas do país.</w:t>
      </w:r>
    </w:p>
    <w:p w14:paraId="5714171F" w14:textId="77777777" w:rsidR="00EE2D6A" w:rsidRPr="00EE2D6A" w:rsidRDefault="00EE2D6A" w:rsidP="00EE2D6A">
      <w:pPr>
        <w:shd w:val="clear" w:color="auto" w:fill="FFFFFF"/>
        <w:spacing w:after="225"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Na modalidade ERE, as atividades serão realizadas pela internet. As aulas síncronas ocorrerão nas segundas, terças e quintas-feiras, das 19h às 21h30. Nas quartas-feiras, serão realizadas as aulas assíncronas. Ao final do curso, como atividade complementar, é pedida a elaboração de um artigo ou projeto sob a orientação dos(as) professores(as) do curso.</w:t>
      </w:r>
    </w:p>
    <w:p w14:paraId="38C7E724" w14:textId="77777777" w:rsidR="00EE2D6A" w:rsidRPr="00EE2D6A" w:rsidRDefault="00EE2D6A" w:rsidP="00EE2D6A">
      <w:pPr>
        <w:shd w:val="clear" w:color="auto" w:fill="FFFFFF"/>
        <w:spacing w:after="225"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A carga horária total do curso de extensão é de 180 horas, distribuídas em 150 horas de aula online na modalidade ERE, tanto em atividades síncronas quanto assíncronas, e outras 30 horas em trabalho individual com orientação, a ser entregue em 28 de novembro de 2021.</w:t>
      </w:r>
    </w:p>
    <w:p w14:paraId="67FB129D" w14:textId="77777777" w:rsidR="00EE2D6A" w:rsidRPr="00EE2D6A" w:rsidRDefault="00EE2D6A" w:rsidP="00EE2D6A">
      <w:pPr>
        <w:shd w:val="clear" w:color="auto" w:fill="FFFFFF"/>
        <w:spacing w:after="225"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lastRenderedPageBreak/>
        <w:t>Entre os tópicos abordados no curso, estão:</w:t>
      </w:r>
    </w:p>
    <w:p w14:paraId="2605F644" w14:textId="77777777" w:rsidR="00EE2D6A" w:rsidRPr="00EE2D6A" w:rsidRDefault="00EE2D6A" w:rsidP="00EE2D6A">
      <w:pPr>
        <w:numPr>
          <w:ilvl w:val="0"/>
          <w:numId w:val="1"/>
        </w:num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Introdução à educação para a diversidade</w:t>
      </w:r>
    </w:p>
    <w:p w14:paraId="4DC55164" w14:textId="77777777" w:rsidR="00EE2D6A" w:rsidRPr="00EE2D6A" w:rsidRDefault="00EE2D6A" w:rsidP="00EE2D6A">
      <w:pPr>
        <w:numPr>
          <w:ilvl w:val="0"/>
          <w:numId w:val="1"/>
        </w:num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Política indigenista brasileira, espaços de controle social e protagonismo indígena</w:t>
      </w:r>
    </w:p>
    <w:p w14:paraId="25D03622" w14:textId="77777777" w:rsidR="00EE2D6A" w:rsidRPr="00EE2D6A" w:rsidRDefault="00EE2D6A" w:rsidP="00EE2D6A">
      <w:pPr>
        <w:numPr>
          <w:ilvl w:val="0"/>
          <w:numId w:val="1"/>
        </w:num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Antropologia indígena – marcos conceituais referentes à diversidade sociocultural</w:t>
      </w:r>
    </w:p>
    <w:p w14:paraId="3FB970CC" w14:textId="77777777" w:rsidR="00EE2D6A" w:rsidRPr="00EE2D6A" w:rsidRDefault="00EE2D6A" w:rsidP="00EE2D6A">
      <w:pPr>
        <w:numPr>
          <w:ilvl w:val="0"/>
          <w:numId w:val="1"/>
        </w:num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História e Resistência Indígena</w:t>
      </w:r>
    </w:p>
    <w:p w14:paraId="48290FA9" w14:textId="77777777" w:rsidR="00EE2D6A" w:rsidRPr="00EE2D6A" w:rsidRDefault="00EE2D6A" w:rsidP="00EE2D6A">
      <w:pPr>
        <w:numPr>
          <w:ilvl w:val="0"/>
          <w:numId w:val="1"/>
        </w:num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Direitos indígenas: legislação nacional e internacional, o novo Constitucionalismo Latino-americano</w:t>
      </w:r>
    </w:p>
    <w:p w14:paraId="6A4AA028" w14:textId="77777777" w:rsidR="00EE2D6A" w:rsidRPr="00EE2D6A" w:rsidRDefault="00EE2D6A" w:rsidP="00EE2D6A">
      <w:pPr>
        <w:numPr>
          <w:ilvl w:val="0"/>
          <w:numId w:val="1"/>
        </w:num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Terra, Território e Territorialidade e sua relação com práticas e saberes ambientais</w:t>
      </w:r>
    </w:p>
    <w:p w14:paraId="4BEF0F99" w14:textId="77777777" w:rsidR="00EE2D6A" w:rsidRPr="00EE2D6A" w:rsidRDefault="00EE2D6A" w:rsidP="00EE2D6A">
      <w:pPr>
        <w:numPr>
          <w:ilvl w:val="0"/>
          <w:numId w:val="1"/>
        </w:num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Novas epistemologias indígenas – o Bem Viver como crítica radical ao Capitalismo</w:t>
      </w:r>
    </w:p>
    <w:p w14:paraId="2D363E18" w14:textId="77777777" w:rsidR="00EE2D6A" w:rsidRPr="00EE2D6A" w:rsidRDefault="00EE2D6A" w:rsidP="00EE2D6A">
      <w:pPr>
        <w:shd w:val="clear" w:color="auto" w:fill="FFFFFF"/>
        <w:spacing w:after="225"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O corpo docente do curso é formado pelos professores:</w:t>
      </w:r>
    </w:p>
    <w:p w14:paraId="14F8EC92" w14:textId="77777777" w:rsidR="00EE2D6A" w:rsidRPr="00EE2D6A" w:rsidRDefault="00EE2D6A" w:rsidP="00EE2D6A">
      <w:p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– Prof. Dr. </w:t>
      </w:r>
      <w:hyperlink r:id="rId7" w:tgtFrame="_blank" w:history="1">
        <w:r w:rsidRPr="00EE2D6A">
          <w:rPr>
            <w:rFonts w:ascii="Bitter" w:eastAsia="Times New Roman" w:hAnsi="Bitter" w:cs="Times New Roman"/>
            <w:color w:val="D86E32"/>
            <w:u w:val="single"/>
            <w:bdr w:val="none" w:sz="0" w:space="0" w:color="auto" w:frame="1"/>
            <w:lang w:eastAsia="es-MX"/>
          </w:rPr>
          <w:t>Clovis Antonio Brighenti</w:t>
        </w:r>
      </w:hyperlink>
      <w:r w:rsidRPr="00EE2D6A">
        <w:rPr>
          <w:rFonts w:ascii="Bitter" w:eastAsia="Times New Roman" w:hAnsi="Bitter" w:cs="Times New Roman"/>
          <w:color w:val="333333"/>
          <w:lang w:eastAsia="es-MX"/>
        </w:rPr>
        <w:t> (Coordenador) – Professor de História das sociedades Indígenas e da América Latina</w:t>
      </w:r>
    </w:p>
    <w:p w14:paraId="2C986C51" w14:textId="77777777" w:rsidR="00EE2D6A" w:rsidRPr="00EE2D6A" w:rsidRDefault="00EE2D6A" w:rsidP="00EE2D6A">
      <w:p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– Prof. Dr. </w:t>
      </w:r>
      <w:hyperlink r:id="rId8" w:tgtFrame="_blank" w:history="1">
        <w:r w:rsidRPr="00EE2D6A">
          <w:rPr>
            <w:rFonts w:ascii="Bitter" w:eastAsia="Times New Roman" w:hAnsi="Bitter" w:cs="Times New Roman"/>
            <w:color w:val="D86E32"/>
            <w:u w:val="single"/>
            <w:bdr w:val="none" w:sz="0" w:space="0" w:color="auto" w:frame="1"/>
            <w:lang w:eastAsia="es-MX"/>
          </w:rPr>
          <w:t>Saulo Ferreira Feitosa</w:t>
        </w:r>
      </w:hyperlink>
      <w:r w:rsidRPr="00EE2D6A">
        <w:rPr>
          <w:rFonts w:ascii="Bitter" w:eastAsia="Times New Roman" w:hAnsi="Bitter" w:cs="Times New Roman"/>
          <w:color w:val="333333"/>
          <w:lang w:eastAsia="es-MX"/>
        </w:rPr>
        <w:t> – Professor de medicina na UFPE</w:t>
      </w:r>
    </w:p>
    <w:p w14:paraId="6E8019A4" w14:textId="77777777" w:rsidR="00EE2D6A" w:rsidRPr="00EE2D6A" w:rsidRDefault="00EE2D6A" w:rsidP="00EE2D6A">
      <w:p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– Profa. Dra. </w:t>
      </w:r>
      <w:hyperlink r:id="rId9" w:tgtFrame="_blank" w:history="1">
        <w:r w:rsidRPr="00EE2D6A">
          <w:rPr>
            <w:rFonts w:ascii="Bitter" w:eastAsia="Times New Roman" w:hAnsi="Bitter" w:cs="Times New Roman"/>
            <w:color w:val="D86E32"/>
            <w:u w:val="single"/>
            <w:bdr w:val="none" w:sz="0" w:space="0" w:color="auto" w:frame="1"/>
            <w:lang w:eastAsia="es-MX"/>
          </w:rPr>
          <w:t>Rosane Freire Lacerda</w:t>
        </w:r>
      </w:hyperlink>
      <w:r w:rsidRPr="00EE2D6A">
        <w:rPr>
          <w:rFonts w:ascii="Bitter" w:eastAsia="Times New Roman" w:hAnsi="Bitter" w:cs="Times New Roman"/>
          <w:color w:val="333333"/>
          <w:lang w:eastAsia="es-MX"/>
        </w:rPr>
        <w:t> – Professora de Direito na UFPE</w:t>
      </w:r>
    </w:p>
    <w:p w14:paraId="4364ADF3" w14:textId="77777777" w:rsidR="00EE2D6A" w:rsidRPr="00EE2D6A" w:rsidRDefault="00EE2D6A" w:rsidP="00EE2D6A">
      <w:p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– Prof. Graduado </w:t>
      </w:r>
      <w:hyperlink r:id="rId10" w:tgtFrame="_blank" w:history="1">
        <w:r w:rsidRPr="00EE2D6A">
          <w:rPr>
            <w:rFonts w:ascii="Bitter" w:eastAsia="Times New Roman" w:hAnsi="Bitter" w:cs="Times New Roman"/>
            <w:color w:val="D86E32"/>
            <w:u w:val="single"/>
            <w:bdr w:val="none" w:sz="0" w:space="0" w:color="auto" w:frame="1"/>
            <w:lang w:eastAsia="es-MX"/>
          </w:rPr>
          <w:t>Cleber Buzatto</w:t>
        </w:r>
      </w:hyperlink>
      <w:r w:rsidRPr="00EE2D6A">
        <w:rPr>
          <w:rFonts w:ascii="Bitter" w:eastAsia="Times New Roman" w:hAnsi="Bitter" w:cs="Times New Roman"/>
          <w:color w:val="333333"/>
          <w:lang w:eastAsia="es-MX"/>
        </w:rPr>
        <w:t> – Filósofo e Pós-Graduado em Direito Agrário e Secretário Adjunto do Conselho Indigenista Missionário (Cimi)</w:t>
      </w:r>
    </w:p>
    <w:p w14:paraId="08722969" w14:textId="77777777" w:rsidR="00EE2D6A" w:rsidRPr="00EE2D6A" w:rsidRDefault="00EE2D6A" w:rsidP="00EE2D6A">
      <w:pPr>
        <w:shd w:val="clear" w:color="auto" w:fill="FFFFFF"/>
        <w:spacing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– Profa. Mestre </w:t>
      </w:r>
      <w:hyperlink r:id="rId11" w:tgtFrame="_blank" w:history="1">
        <w:r w:rsidRPr="00EE2D6A">
          <w:rPr>
            <w:rFonts w:ascii="Bitter" w:eastAsia="Times New Roman" w:hAnsi="Bitter" w:cs="Times New Roman"/>
            <w:color w:val="D86E32"/>
            <w:u w:val="single"/>
            <w:bdr w:val="none" w:sz="0" w:space="0" w:color="auto" w:frame="1"/>
            <w:lang w:eastAsia="es-MX"/>
          </w:rPr>
          <w:t>Marline Dassoler</w:t>
        </w:r>
      </w:hyperlink>
      <w:r w:rsidRPr="00EE2D6A">
        <w:rPr>
          <w:rFonts w:ascii="Bitter" w:eastAsia="Times New Roman" w:hAnsi="Bitter" w:cs="Times New Roman"/>
          <w:color w:val="333333"/>
          <w:lang w:eastAsia="es-MX"/>
        </w:rPr>
        <w:t> – Mestre em Ciências Farmacêuticas</w:t>
      </w:r>
    </w:p>
    <w:p w14:paraId="1EAB445D" w14:textId="77777777" w:rsidR="00EE2D6A" w:rsidRPr="00EE2D6A" w:rsidRDefault="00EE2D6A" w:rsidP="00EE2D6A">
      <w:pPr>
        <w:shd w:val="clear" w:color="auto" w:fill="FFFFFF"/>
        <w:spacing w:after="225" w:line="465" w:lineRule="atLeast"/>
        <w:textAlignment w:val="top"/>
        <w:rPr>
          <w:rFonts w:ascii="Bitter" w:eastAsia="Times New Roman" w:hAnsi="Bitter" w:cs="Times New Roman"/>
          <w:color w:val="333333"/>
          <w:lang w:eastAsia="es-MX"/>
        </w:rPr>
      </w:pPr>
      <w:r w:rsidRPr="00EE2D6A">
        <w:rPr>
          <w:rFonts w:ascii="Bitter" w:eastAsia="Times New Roman" w:hAnsi="Bitter" w:cs="Times New Roman"/>
          <w:color w:val="333333"/>
          <w:lang w:eastAsia="es-MX"/>
        </w:rPr>
        <w:t>– Prof. Luís Fernandez Ventura – Doutor em Ciências Políticas e da Administração e de Relações Internacionais, pela Universidade Complutense de Madrid, Espanha– UCM;</w:t>
      </w:r>
    </w:p>
    <w:p w14:paraId="2B6A6580" w14:textId="77777777" w:rsidR="00EE2D6A" w:rsidRPr="00EE2D6A" w:rsidRDefault="00EE2D6A" w:rsidP="00EE2D6A">
      <w:pPr>
        <w:spacing w:line="465" w:lineRule="atLeast"/>
        <w:textAlignment w:val="top"/>
        <w:rPr>
          <w:rFonts w:ascii="Times New Roman" w:eastAsia="Times New Roman" w:hAnsi="Times New Roman" w:cs="Times New Roman"/>
          <w:lang w:eastAsia="es-MX"/>
        </w:rPr>
      </w:pPr>
    </w:p>
    <w:p w14:paraId="7F2F4B75" w14:textId="77777777" w:rsidR="00FC66B2" w:rsidRDefault="00FC66B2"/>
    <w:sectPr w:rsidR="00FC66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swald">
    <w:altName w:val="Arial Narrow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0B97"/>
    <w:multiLevelType w:val="multilevel"/>
    <w:tmpl w:val="ACA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6A"/>
    <w:rsid w:val="00EE2D6A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4E89B"/>
  <w15:chartTrackingRefBased/>
  <w15:docId w15:val="{15F2730F-0C76-9D43-93F2-C9EF40EB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E2D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D6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E2D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E2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601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7550390164726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ttes.cnpq.br/79727136273488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mi.org.br/wp-content/uploads/2021/08/edital-selecao-curso-indigenismo-2021.pdf" TargetMode="External"/><Relationship Id="rId11" Type="http://schemas.openxmlformats.org/officeDocument/2006/relationships/hyperlink" Target="http://lattes.cnpq.br/683423952332560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attes.cnpq.br/7004484628634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44826968631870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3655</Characters>
  <Application>Microsoft Office Word</Application>
  <DocSecurity>0</DocSecurity>
  <Lines>130</Lines>
  <Paragraphs>94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2021-08-13T18:51:00Z</dcterms:created>
  <dcterms:modified xsi:type="dcterms:W3CDTF">2021-08-13T18:52:00Z</dcterms:modified>
</cp:coreProperties>
</file>