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ABB1" w14:textId="77777777" w:rsidR="000F7A39" w:rsidRPr="000F7A39" w:rsidRDefault="000F7A39" w:rsidP="000F7A39">
      <w:pPr>
        <w:shd w:val="clear" w:color="auto" w:fill="63A625"/>
        <w:spacing w:before="120" w:after="120" w:line="240" w:lineRule="auto"/>
        <w:outlineLvl w:val="1"/>
        <w:rPr>
          <w:rFonts w:ascii="Arial" w:eastAsia="Times New Roman" w:hAnsi="Arial" w:cs="Arial"/>
          <w:b/>
          <w:bCs/>
          <w:caps/>
          <w:color w:val="6A6A6A"/>
          <w:sz w:val="20"/>
          <w:szCs w:val="20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aps/>
          <w:color w:val="404040"/>
          <w:sz w:val="20"/>
          <w:szCs w:val="20"/>
          <w:lang w:val="es-UY" w:eastAsia="es-UY"/>
        </w:rPr>
        <w:t>DOMINGO, 18 DE JULIO DE 2021</w:t>
      </w:r>
    </w:p>
    <w:p w14:paraId="2B228B5B" w14:textId="77777777" w:rsidR="000F7A39" w:rsidRPr="000F7A39" w:rsidRDefault="000F7A39" w:rsidP="000F7A39">
      <w:pPr>
        <w:shd w:val="clear" w:color="auto" w:fill="63A625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37"/>
          <w:szCs w:val="37"/>
          <w:lang w:val="es-UY" w:eastAsia="es-UY"/>
        </w:rPr>
      </w:pPr>
      <w:bookmarkStart w:id="0" w:name="1044700458366795357"/>
      <w:bookmarkEnd w:id="0"/>
      <w:r w:rsidRPr="000F7A39">
        <w:rPr>
          <w:rFonts w:ascii="Arial" w:eastAsia="Times New Roman" w:hAnsi="Arial" w:cs="Arial"/>
          <w:b/>
          <w:bCs/>
          <w:color w:val="404040"/>
          <w:sz w:val="37"/>
          <w:szCs w:val="37"/>
          <w:lang w:val="es-UY" w:eastAsia="es-UY"/>
        </w:rPr>
        <w:t>La irrealidad del dualismo sagrado/profano…</w:t>
      </w:r>
    </w:p>
    <w:p w14:paraId="6748E4AB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noProof/>
          <w:color w:val="58A312"/>
          <w:sz w:val="36"/>
          <w:szCs w:val="36"/>
          <w:lang w:val="es-UY" w:eastAsia="es-UY"/>
        </w:rPr>
        <w:drawing>
          <wp:inline distT="0" distB="0" distL="0" distR="0" wp14:anchorId="1DF09D4B" wp14:editId="32CF1466">
            <wp:extent cx="2667000" cy="1485900"/>
            <wp:effectExtent l="0" t="0" r="0" b="0"/>
            <wp:docPr id="7" name="Imagen 7" descr="Un dibujo de una persona&#10;&#10;Descripción generada automáticamente con confianza baj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dibujo de una persona&#10;&#10;Descripción generada automáticamente con confianza baj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6051" w14:textId="77777777" w:rsidR="000F7A39" w:rsidRPr="000F7A39" w:rsidRDefault="000F7A39" w:rsidP="000F7A39">
      <w:pPr>
        <w:shd w:val="clear" w:color="auto" w:fill="63A625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3570E85B" w14:textId="77777777" w:rsidR="000F7A39" w:rsidRPr="000F7A39" w:rsidRDefault="000F7A39" w:rsidP="000F7A39">
      <w:pPr>
        <w:shd w:val="clear" w:color="auto" w:fill="63A62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 “Nacida del amor, la creación es ya idénticamente acción salvadora, pues Dios no busca ni su “gloria” ni su “servicio”, sino únicamente la realización de la creatura.</w:t>
      </w:r>
    </w:p>
    <w:p w14:paraId="478EB84F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El mundo aparece entonces como proyecto unitario, sin separación entre sagrado y profano. Todas las creaturas y todo en cada creatura nacen desde el amor. Dios promueve totalmente, sin resto ni división: cuerpo y espíritu, alimento y cultura, trabajo y descanso, inmanencia y trascendencia.</w:t>
      </w:r>
    </w:p>
    <w:p w14:paraId="494192F4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73AF75D3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Cuando se centra la religión en las dimensiones explícitamente referidas a Dios, tiende a autonomizar el espacio sagrado, considerándolo separado o incluso indiferente y hostil al profano. La santidad estaría entonces reducida a la religión y ajena al mundo.</w:t>
      </w:r>
    </w:p>
    <w:p w14:paraId="2D482207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434E427B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 xml:space="preserve">Sin embargo, esa derivación es realmente ajena al auténtico realismo cristiano. Dios no ha creado hombres y mujeres religiosos, sino hombres y mujeres humanos, o en palabras de Rosenzweig: “Dios no ha creado la religión, sino el mundo”. </w:t>
      </w: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lastRenderedPageBreak/>
        <w:t>Considerar así toda la realidad y tratar de vivirla consecuentemente bien pudiera ser un nombre de la santidad Cristiana.</w:t>
      </w:r>
    </w:p>
    <w:p w14:paraId="2C593DA7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769F08C1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Lo dicho exige ciertamente una reconfiguración profunda de la espiritualidad cristiana. Y salir de la lógica y dialéctica del premio-castigo.</w:t>
      </w:r>
    </w:p>
    <w:p w14:paraId="4E1FD331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35F5DB0A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En el fondo, esa fue la gran revolución de Jesús, que buscaba continuamente romper la “lógica normal”, acentuando hasta el “escándalo” la absoluta gratuidad divina.”</w:t>
      </w:r>
    </w:p>
    <w:p w14:paraId="33E0D91D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</w:p>
    <w:p w14:paraId="53F5F624" w14:textId="77777777" w:rsidR="000F7A39" w:rsidRPr="000F7A39" w:rsidRDefault="000F7A39" w:rsidP="000F7A39">
      <w:pPr>
        <w:shd w:val="clear" w:color="auto" w:fill="63A625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val="es-UY" w:eastAsia="es-UY"/>
        </w:rPr>
      </w:pPr>
      <w:r w:rsidRPr="000F7A39">
        <w:rPr>
          <w:rFonts w:ascii="Arial" w:eastAsia="Times New Roman" w:hAnsi="Arial" w:cs="Arial"/>
          <w:b/>
          <w:bCs/>
          <w:color w:val="404040"/>
          <w:sz w:val="36"/>
          <w:szCs w:val="36"/>
          <w:lang w:val="es-UY" w:eastAsia="es-UY"/>
        </w:rPr>
        <w:t>Andrés Torres Queiruga </w:t>
      </w:r>
    </w:p>
    <w:p w14:paraId="1FA6D027" w14:textId="739DA68C" w:rsidR="002E2F5B" w:rsidRDefault="000F7A39">
      <w:hyperlink r:id="rId6" w:history="1">
        <w:r w:rsidRPr="003D7054">
          <w:rPr>
            <w:rStyle w:val="Hipervnculo"/>
          </w:rPr>
          <w:t>https://ctmymas.blogspot.com/2021/07/la-irrealidad-del-dualismo.html?m=1</w:t>
        </w:r>
      </w:hyperlink>
    </w:p>
    <w:p w14:paraId="6618E19F" w14:textId="77777777" w:rsidR="000F7A39" w:rsidRDefault="000F7A39"/>
    <w:sectPr w:rsidR="000F7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39"/>
    <w:rsid w:val="000F7A3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A00B"/>
  <w15:chartTrackingRefBased/>
  <w15:docId w15:val="{BF390260-1432-41B8-8255-A11B265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7A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mymas.blogspot.com/2021/07/la-irrealidad-del-dualismo.html?m=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4CyvCu9v3qE/YPQqXvoGAxI/AAAAAAAABFE/eKkwVGbOXuE4irQ0x1tGinBPeCyL9gNqgCLcBGAsYHQ/s800/22389A33-CDA3-4842-9B46-9715C83DC49B.jpe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2021-07-19T20:41:00Z</dcterms:created>
  <dcterms:modified xsi:type="dcterms:W3CDTF">2021-07-19T20:41:00Z</dcterms:modified>
</cp:coreProperties>
</file>