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CC45" w14:textId="4A664EA1" w:rsidR="00482253" w:rsidRPr="00482253" w:rsidRDefault="00482253" w:rsidP="00482253">
      <w:pPr>
        <w:shd w:val="clear" w:color="auto" w:fill="FFFFFF"/>
        <w:rPr>
          <w:rFonts w:ascii="Arial" w:eastAsia="Times New Roman" w:hAnsi="Arial" w:cs="Arial"/>
          <w:b/>
          <w:bCs/>
          <w:caps/>
          <w:color w:val="E00109"/>
          <w:sz w:val="20"/>
          <w:szCs w:val="20"/>
          <w:lang w:eastAsia="es-MX"/>
        </w:rPr>
      </w:pPr>
      <w:r w:rsidRPr="00482253">
        <w:rPr>
          <w:rFonts w:ascii="Arial" w:eastAsia="Times New Roman" w:hAnsi="Arial" w:cs="Arial"/>
          <w:b/>
          <w:bCs/>
          <w:caps/>
          <w:color w:val="E00109"/>
          <w:sz w:val="20"/>
          <w:szCs w:val="20"/>
          <w:lang w:eastAsia="es-MX"/>
        </w:rPr>
        <w:t xml:space="preserve">VIDA NUEVA | </w:t>
      </w:r>
      <w:hyperlink r:id="rId5" w:history="1">
        <w:r w:rsidRPr="00482253">
          <w:rPr>
            <w:rFonts w:ascii="Arial" w:eastAsia="Times New Roman" w:hAnsi="Arial" w:cs="Arial"/>
            <w:b/>
            <w:bCs/>
            <w:caps/>
            <w:color w:val="E00109"/>
            <w:sz w:val="20"/>
            <w:szCs w:val="20"/>
            <w:u w:val="single"/>
            <w:lang w:eastAsia="es-MX"/>
          </w:rPr>
          <w:t>ESPAÑA</w:t>
        </w:r>
      </w:hyperlink>
      <w:r w:rsidRPr="00482253">
        <w:rPr>
          <w:rFonts w:ascii="Arial" w:eastAsia="Times New Roman" w:hAnsi="Arial" w:cs="Arial"/>
          <w:b/>
          <w:bCs/>
          <w:caps/>
          <w:color w:val="E00109"/>
          <w:sz w:val="20"/>
          <w:szCs w:val="20"/>
          <w:lang w:eastAsia="es-MX"/>
        </w:rPr>
        <w:t> | </w:t>
      </w:r>
      <w:hyperlink r:id="rId6" w:history="1">
        <w:r w:rsidRPr="00482253">
          <w:rPr>
            <w:rFonts w:ascii="Arial" w:eastAsia="Times New Roman" w:hAnsi="Arial" w:cs="Arial"/>
            <w:b/>
            <w:bCs/>
            <w:caps/>
            <w:color w:val="E00109"/>
            <w:sz w:val="20"/>
            <w:szCs w:val="20"/>
            <w:u w:val="single"/>
            <w:lang w:eastAsia="es-MX"/>
          </w:rPr>
          <w:t>VATICANO</w:t>
        </w:r>
      </w:hyperlink>
    </w:p>
    <w:p w14:paraId="4465D7D2" w14:textId="3963347F" w:rsidR="00482253" w:rsidRPr="00482253" w:rsidRDefault="00482253" w:rsidP="00482253">
      <w:pPr>
        <w:shd w:val="clear" w:color="auto" w:fill="FFFFFF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36"/>
          <w:szCs w:val="36"/>
          <w:lang w:eastAsia="es-MX"/>
        </w:rPr>
      </w:pPr>
      <w:r w:rsidRPr="00482253">
        <w:rPr>
          <w:rFonts w:ascii="Merriweather" w:eastAsia="Times New Roman" w:hAnsi="Merriweather" w:cs="Times New Roman"/>
          <w:b/>
          <w:bCs/>
          <w:color w:val="000000"/>
          <w:kern w:val="36"/>
          <w:sz w:val="36"/>
          <w:szCs w:val="36"/>
          <w:lang w:eastAsia="es-MX"/>
        </w:rPr>
        <w:t xml:space="preserve">El Sínodo de la </w:t>
      </w:r>
      <w:proofErr w:type="spellStart"/>
      <w:r w:rsidRPr="00482253">
        <w:rPr>
          <w:rFonts w:ascii="Merriweather" w:eastAsia="Times New Roman" w:hAnsi="Merriweather" w:cs="Times New Roman"/>
          <w:b/>
          <w:bCs/>
          <w:color w:val="000000"/>
          <w:kern w:val="36"/>
          <w:sz w:val="36"/>
          <w:szCs w:val="36"/>
          <w:lang w:eastAsia="es-MX"/>
        </w:rPr>
        <w:t>Sinodalidad</w:t>
      </w:r>
      <w:proofErr w:type="spellEnd"/>
      <w:r w:rsidRPr="00482253">
        <w:rPr>
          <w:rFonts w:ascii="Merriweather" w:eastAsia="Times New Roman" w:hAnsi="Merriweather" w:cs="Times New Roman"/>
          <w:b/>
          <w:bCs/>
          <w:color w:val="000000"/>
          <w:kern w:val="36"/>
          <w:sz w:val="36"/>
          <w:szCs w:val="36"/>
          <w:lang w:eastAsia="es-MX"/>
        </w:rPr>
        <w:t xml:space="preserve"> echa a andar con tres comisiones en las que participan cuatro españoles</w:t>
      </w:r>
    </w:p>
    <w:p w14:paraId="76DA8D14" w14:textId="77777777" w:rsidR="00482253" w:rsidRPr="00482253" w:rsidRDefault="00482253" w:rsidP="00482253">
      <w:pPr>
        <w:shd w:val="clear" w:color="auto" w:fill="FFFFFF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28"/>
          <w:szCs w:val="28"/>
          <w:lang w:eastAsia="es-MX"/>
        </w:rPr>
      </w:pPr>
    </w:p>
    <w:p w14:paraId="17623721" w14:textId="1B15859F" w:rsidR="00482253" w:rsidRPr="00482253" w:rsidRDefault="00482253" w:rsidP="00482253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fldChar w:fldCharType="begin"/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instrText xml:space="preserve"> INCLUDEPICTURE "https://www.vidanuevadigital.com/wp-content/uploads/2020/09/cristinainogescopeBELTRAN-scaled-e1601491269441-850x310.jpg" \* MERGEFORMATINET </w:instrText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fldChar w:fldCharType="separate"/>
      </w:r>
      <w:r w:rsidRPr="00482253">
        <w:rPr>
          <w:rFonts w:ascii="Arial" w:eastAsia="Times New Roman" w:hAnsi="Arial" w:cs="Arial"/>
          <w:noProof/>
          <w:color w:val="333333"/>
          <w:sz w:val="28"/>
          <w:szCs w:val="28"/>
          <w:lang w:eastAsia="es-MX"/>
        </w:rPr>
        <w:drawing>
          <wp:inline distT="0" distB="0" distL="0" distR="0" wp14:anchorId="7C42299D" wp14:editId="4F3E10C0">
            <wp:extent cx="5612130" cy="204533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fldChar w:fldCharType="end"/>
      </w:r>
    </w:p>
    <w:p w14:paraId="78184EC9" w14:textId="4013E36A" w:rsidR="00E95C55" w:rsidRDefault="00E95C55" w:rsidP="00482253">
      <w:pPr>
        <w:shd w:val="clear" w:color="auto" w:fill="FFFFFF"/>
        <w:spacing w:after="480"/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Por: Rubén Cruz</w:t>
      </w:r>
    </w:p>
    <w:p w14:paraId="01081CC9" w14:textId="1099D1F5" w:rsidR="00482253" w:rsidRPr="00482253" w:rsidRDefault="00482253" w:rsidP="00482253">
      <w:pPr>
        <w:shd w:val="clear" w:color="auto" w:fill="FFFFFF"/>
        <w:spacing w:after="480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El Sínodo de los Obispos comienza a armar</w:t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su XVI Asamblea General Ordinaria con el tema ‘Por una Iglesia sinodal: comunión, participación y misión’. Prevista inicialmente para octubre de 2022 y pospuesta a 2023, la Secretaría General ha propuesto una modalidad inédita que se articulará en tres fases, entre octubre de 2021 y octubre de 2023: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fase diocesana, fase continental y fase de la Iglesia Universal.</w:t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Para echar a andar, han nombrado una Comisión Teológica, una Comisión Metodológica y una Comisión Asesora.</w:t>
      </w:r>
    </w:p>
    <w:p w14:paraId="2F44F7D4" w14:textId="77777777" w:rsidR="00482253" w:rsidRPr="00482253" w:rsidRDefault="00482253" w:rsidP="00482253">
      <w:pPr>
        <w:shd w:val="clear" w:color="auto" w:fill="FFFFFF"/>
        <w:spacing w:after="480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Entre los 39 miembros, cuatro españoles. La teóloga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Cristina 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Inogés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formará parte de la Comisión Metodológica, capitaneada por la hermana 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Nathalie</w:t>
      </w:r>
      <w:proofErr w:type="spellEnd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 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Becquart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subsecretaria del Sínodo desde el 6 de febrero –que se convertirá en la primera mujer en votar en un Sínodo–. En la citada comisión participa también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Mauricio López Oropesa</w:t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 secretario interino de la CEAMA y secretario de Acción Pastoral del CELAM.</w:t>
      </w:r>
    </w:p>
    <w:p w14:paraId="03E44B53" w14:textId="582C5B76" w:rsidR="00482253" w:rsidRPr="00482253" w:rsidRDefault="00482253" w:rsidP="00482253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noProof/>
          <w:color w:val="E00109"/>
          <w:sz w:val="28"/>
          <w:szCs w:val="28"/>
          <w:lang w:eastAsia="es-MX"/>
        </w:rPr>
        <w:lastRenderedPageBreak/>
        <w:drawing>
          <wp:inline distT="0" distB="0" distL="0" distR="0" wp14:anchorId="5A7558C7" wp14:editId="69F5D372">
            <wp:extent cx="4412615" cy="2259231"/>
            <wp:effectExtent l="0" t="0" r="0" b="1905"/>
            <wp:docPr id="3" name="Imagen 3" descr="Eloy Bueno, catedrático de Teología Dogmática de la facultad de Teología de Burgo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oy Bueno, catedrático de Teología Dogmática de la facultad de Teología de Burgo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586" cy="22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5CD2" w14:textId="77777777" w:rsidR="00482253" w:rsidRPr="00482253" w:rsidRDefault="00482253" w:rsidP="00482253">
      <w:pPr>
        <w:shd w:val="clear" w:color="auto" w:fill="FFFFFF"/>
        <w:jc w:val="center"/>
        <w:rPr>
          <w:rFonts w:ascii="Arial" w:eastAsia="Times New Roman" w:hAnsi="Arial" w:cs="Arial"/>
          <w:color w:val="FFFFFF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FFFFFF"/>
          <w:sz w:val="28"/>
          <w:szCs w:val="28"/>
          <w:lang w:eastAsia="es-MX"/>
        </w:rPr>
        <w:t>Eloy Bueno, catedrático de Teología Dogmática de la facultad de Teología de Burgos</w:t>
      </w:r>
    </w:p>
    <w:p w14:paraId="3C37C62F" w14:textId="77777777" w:rsidR="00482253" w:rsidRPr="00482253" w:rsidRDefault="00482253" w:rsidP="00482253">
      <w:pPr>
        <w:shd w:val="clear" w:color="auto" w:fill="FFFFFF"/>
        <w:spacing w:after="480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En la Comisión Asesora –5 miembros–, copada por italianos, no hay presencia española. Sin embargo, en la Comisión Teológica hay otros tres españoles: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Eloy Bueno de la Fuente</w:t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profesor de la Facultad de Teología del Norte de España;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Carmen Peña</w:t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profesora de la Universidad Pontificia Comillas; y el jesuita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Santiago Madrigal</w:t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, todos ellos, bajo la coordinación del agustino español Luis Marín de San Martín, subsecretario como </w:t>
      </w:r>
      <w:proofErr w:type="spellStart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Becquart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. Además, en esta comisión participa el argentino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Carlos 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Maria</w:t>
      </w:r>
      <w:proofErr w:type="spellEnd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 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Galli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y el venezolano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Rafael 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Luciani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.</w:t>
      </w:r>
    </w:p>
    <w:p w14:paraId="42BACBCC" w14:textId="30E1C556" w:rsidR="00482253" w:rsidRPr="00482253" w:rsidRDefault="00482253" w:rsidP="00482253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noProof/>
          <w:color w:val="E00109"/>
          <w:sz w:val="28"/>
          <w:szCs w:val="28"/>
          <w:lang w:eastAsia="es-MX"/>
        </w:rPr>
        <w:drawing>
          <wp:inline distT="0" distB="0" distL="0" distR="0" wp14:anchorId="62DBB8A9" wp14:editId="3C86A6C6">
            <wp:extent cx="4412974" cy="2261911"/>
            <wp:effectExtent l="0" t="0" r="0" b="0"/>
            <wp:docPr id="2" name="Imagen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36" cy="227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918F8" w14:textId="77777777" w:rsidR="00482253" w:rsidRPr="00482253" w:rsidRDefault="00482253" w:rsidP="00482253">
      <w:pPr>
        <w:shd w:val="clear" w:color="auto" w:fill="FFFFFF"/>
        <w:jc w:val="center"/>
        <w:rPr>
          <w:rFonts w:ascii="Arial" w:eastAsia="Times New Roman" w:hAnsi="Arial" w:cs="Arial"/>
          <w:color w:val="FFFFFF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FFFFFF"/>
          <w:sz w:val="28"/>
          <w:szCs w:val="28"/>
          <w:lang w:eastAsia="es-MX"/>
        </w:rPr>
        <w:t>Carmen Peña, profesora de Derecho Canónico en la Universidad Pontificia Comillas</w:t>
      </w:r>
    </w:p>
    <w:p w14:paraId="2AAF9CFD" w14:textId="77777777" w:rsidR="00482253" w:rsidRPr="00482253" w:rsidRDefault="00482253" w:rsidP="00482253">
      <w:pPr>
        <w:shd w:val="clear" w:color="auto" w:fill="FFFFFF"/>
        <w:spacing w:after="480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La Comisión Metodológica –9 miembros– se encargará de explorar y recopilar buenas prácticas para los procesos sinodales a todos los niveles, proponer las metodologías para el proceso sinodal en todas </w:t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lastRenderedPageBreak/>
        <w:t xml:space="preserve">sus fases (Vademécum, reuniones </w:t>
      </w:r>
      <w:proofErr w:type="spellStart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presinodales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recogida y análisis de síntesis, ‘</w:t>
      </w:r>
      <w:proofErr w:type="spellStart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Instrumentum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 </w:t>
      </w:r>
      <w:proofErr w:type="spellStart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laboris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’, documento final, etc.), desarrollar un folleto/sitio web de buenas prácticas con herramientas fáciles de usar, identificar facilitadores o redes de facilitadores para ayudar y acompañar el proceso sinodal, trabajar en la metodología/proceso para la celebración de la Asamblea.</w:t>
      </w:r>
    </w:p>
    <w:p w14:paraId="2E2666E9" w14:textId="1414D58D" w:rsidR="00482253" w:rsidRPr="00482253" w:rsidRDefault="00482253" w:rsidP="00482253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noProof/>
          <w:color w:val="E00109"/>
          <w:sz w:val="28"/>
          <w:szCs w:val="28"/>
          <w:lang w:eastAsia="es-MX"/>
        </w:rPr>
        <w:drawing>
          <wp:inline distT="0" distB="0" distL="0" distR="0" wp14:anchorId="22481A97" wp14:editId="3F7C0692">
            <wp:extent cx="5612130" cy="2873375"/>
            <wp:effectExtent l="0" t="0" r="1270" b="0"/>
            <wp:docPr id="1" name="Imagen 1" descr="Santiago Madriga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tiago Madriga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6B9AF" w14:textId="77777777" w:rsidR="00482253" w:rsidRPr="00482253" w:rsidRDefault="00482253" w:rsidP="00482253">
      <w:pPr>
        <w:shd w:val="clear" w:color="auto" w:fill="FFFFFF"/>
        <w:jc w:val="center"/>
        <w:rPr>
          <w:rFonts w:ascii="Arial" w:eastAsia="Times New Roman" w:hAnsi="Arial" w:cs="Arial"/>
          <w:color w:val="FFFFFF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FFFFFF"/>
          <w:sz w:val="28"/>
          <w:szCs w:val="28"/>
          <w:lang w:eastAsia="es-MX"/>
        </w:rPr>
        <w:t>Santiago Madrigal, profesor de Teología de la Universidad Pontificia Comillas</w:t>
      </w:r>
    </w:p>
    <w:p w14:paraId="3E4E3B87" w14:textId="77777777" w:rsidR="00482253" w:rsidRPr="00482253" w:rsidRDefault="00482253" w:rsidP="00482253">
      <w:pPr>
        <w:shd w:val="clear" w:color="auto" w:fill="FFFFFF"/>
        <w:spacing w:after="480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La Comisión Teológica –25 miembros– tendrá la misión de ayudar a la Secretaría del Sínodo en su trabajo, revisar los textos y documentos y eventualmente proponer sugerencias, presentar propuestas (teológicas) para el desarrollo de la </w:t>
      </w:r>
      <w:proofErr w:type="spellStart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sinodalidad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producir y compartir materiales para el estudio teológico y colaborar estrechamente con las otras dos comisiones, según indica la Secretaría General.</w:t>
      </w:r>
    </w:p>
    <w:p w14:paraId="5A4E726C" w14:textId="77777777" w:rsidR="00482253" w:rsidRPr="00482253" w:rsidRDefault="00482253" w:rsidP="00482253">
      <w:pPr>
        <w:shd w:val="clear" w:color="auto" w:fill="FFFFFF"/>
        <w:spacing w:after="480"/>
        <w:outlineLvl w:val="2"/>
        <w:rPr>
          <w:rFonts w:ascii="inherit" w:eastAsia="Times New Roman" w:hAnsi="inherit" w:cs="Arial"/>
          <w:b/>
          <w:bCs/>
          <w:color w:val="DD0000"/>
          <w:sz w:val="28"/>
          <w:szCs w:val="28"/>
          <w:lang w:eastAsia="es-MX"/>
        </w:rPr>
      </w:pPr>
      <w:r w:rsidRPr="00482253">
        <w:rPr>
          <w:rFonts w:ascii="inherit" w:eastAsia="Times New Roman" w:hAnsi="inherit" w:cs="Arial"/>
          <w:b/>
          <w:bCs/>
          <w:color w:val="DD0000"/>
          <w:sz w:val="28"/>
          <w:szCs w:val="28"/>
          <w:lang w:eastAsia="es-MX"/>
        </w:rPr>
        <w:t>10 mujeres entre los 39 miembros</w:t>
      </w:r>
    </w:p>
    <w:p w14:paraId="0E8884E9" w14:textId="77777777" w:rsidR="00482253" w:rsidRPr="00482253" w:rsidRDefault="00482253" w:rsidP="00482253">
      <w:pPr>
        <w:shd w:val="clear" w:color="auto" w:fill="FFFFFF"/>
        <w:spacing w:after="480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De los 39 miembros elegidos, solo tres son obispos –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Erio</w:t>
      </w:r>
      <w:proofErr w:type="spellEnd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 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Castellucci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, arzobispo de </w:t>
      </w:r>
      <w:proofErr w:type="spellStart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Modena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;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Faustino Armendáriz Jiménez</w:t>
      </w: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arzobispo de Durango; y 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Flaviano</w:t>
      </w:r>
      <w:proofErr w:type="spellEnd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 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Rami</w:t>
      </w:r>
      <w:proofErr w:type="spellEnd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 Al 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Kabalan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, obispo de </w:t>
      </w:r>
      <w:proofErr w:type="spellStart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Arethusa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 de los sirios–. Mientras, hay 10 mujeres (3 de ellas religiosas) y un total de 11 laicos.</w:t>
      </w:r>
    </w:p>
    <w:p w14:paraId="265F92CC" w14:textId="77777777" w:rsidR="00482253" w:rsidRPr="00482253" w:rsidRDefault="00482253" w:rsidP="00482253">
      <w:pPr>
        <w:shd w:val="clear" w:color="auto" w:fill="FFFFFF"/>
        <w:spacing w:after="480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lastRenderedPageBreak/>
        <w:t>El pasado 8 de julio, el Papa hacía público el nombramiento del cardenal arzobispo de Luxemburgo, </w:t>
      </w:r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 xml:space="preserve">Jean-Claude </w:t>
      </w:r>
      <w:proofErr w:type="spellStart"/>
      <w:r w:rsidRPr="00482253">
        <w:rPr>
          <w:rFonts w:ascii="Arial" w:eastAsia="Times New Roman" w:hAnsi="Arial" w:cs="Arial"/>
          <w:b/>
          <w:bCs/>
          <w:color w:val="535353"/>
          <w:sz w:val="28"/>
          <w:szCs w:val="28"/>
          <w:lang w:eastAsia="es-MX"/>
        </w:rPr>
        <w:t>Hollerich</w:t>
      </w:r>
      <w:proofErr w:type="spellEnd"/>
      <w:r w:rsidRPr="00482253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como relator general del Sínodo de 2023.</w:t>
      </w:r>
    </w:p>
    <w:p w14:paraId="3B8F5FC5" w14:textId="77777777" w:rsidR="00482253" w:rsidRPr="00482253" w:rsidRDefault="00482253" w:rsidP="00482253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hyperlink r:id="rId14" w:tgtFrame="_blank" w:history="1">
        <w:r w:rsidRPr="00482253">
          <w:rPr>
            <w:rFonts w:ascii="Arial" w:eastAsia="Times New Roman" w:hAnsi="Arial" w:cs="Arial"/>
            <w:color w:val="E00109"/>
            <w:sz w:val="28"/>
            <w:szCs w:val="28"/>
            <w:u w:val="single"/>
            <w:lang w:eastAsia="es-MX"/>
          </w:rPr>
          <w:t>Listado completo de miembros de las tres comisiones</w:t>
        </w:r>
      </w:hyperlink>
    </w:p>
    <w:p w14:paraId="7207515A" w14:textId="16BDB67A" w:rsidR="00FC66B2" w:rsidRDefault="00FC66B2">
      <w:pPr>
        <w:rPr>
          <w:sz w:val="28"/>
          <w:szCs w:val="28"/>
        </w:rPr>
      </w:pPr>
    </w:p>
    <w:p w14:paraId="070E15AE" w14:textId="2EA5ECF8" w:rsidR="00482253" w:rsidRPr="00482253" w:rsidRDefault="00482253">
      <w:pPr>
        <w:rPr>
          <w:sz w:val="28"/>
          <w:szCs w:val="28"/>
        </w:rPr>
      </w:pPr>
      <w:r>
        <w:rPr>
          <w:sz w:val="28"/>
          <w:szCs w:val="28"/>
        </w:rPr>
        <w:t xml:space="preserve">Publicado en: </w:t>
      </w:r>
      <w:hyperlink r:id="rId15" w:history="1">
        <w:r w:rsidRPr="003E705B">
          <w:rPr>
            <w:rStyle w:val="Hipervnculo"/>
            <w:sz w:val="28"/>
            <w:szCs w:val="28"/>
          </w:rPr>
          <w:t>https://www.vidanuevadigital.com/2021/07/19/el-sinodo-de-la-sinodalidad-echa-a-andar-con-tres-comisiones-en-las-que-participan-cuatro-espanoles/</w:t>
        </w:r>
      </w:hyperlink>
      <w:r>
        <w:rPr>
          <w:sz w:val="28"/>
          <w:szCs w:val="28"/>
        </w:rPr>
        <w:t xml:space="preserve"> </w:t>
      </w:r>
    </w:p>
    <w:sectPr w:rsidR="00482253" w:rsidRPr="004822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92A23"/>
    <w:multiLevelType w:val="multilevel"/>
    <w:tmpl w:val="88E8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1080C"/>
    <w:multiLevelType w:val="multilevel"/>
    <w:tmpl w:val="CE2E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53"/>
    <w:rsid w:val="003F6239"/>
    <w:rsid w:val="00482253"/>
    <w:rsid w:val="00E95C55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E0B8"/>
  <w15:chartTrackingRefBased/>
  <w15:docId w15:val="{2CDA29A7-941A-0F46-A59A-BF21A6AA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8225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4822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4822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225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8225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8225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4822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482253"/>
    <w:rPr>
      <w:b/>
      <w:bCs/>
    </w:rPr>
  </w:style>
  <w:style w:type="paragraph" w:customStyle="1" w:styleId="wp-caption-text">
    <w:name w:val="wp-caption-text"/>
    <w:basedOn w:val="Normal"/>
    <w:rsid w:val="0048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482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34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380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328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anuevadigital.com/wp-content/uploads/2019/09/DFABDF71-294F-46C3-93A7-B773871275DF-e1569084968272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vidanuevadigital.com/wp-content/uploads/2019/04/A64FFC88-2107-484B-941A-B77901E1C328-e1556475022472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idanuevadigital.com/categoria/mundo/vaticano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vidanuevadigital.com/categoria/mundo/europa/espana/" TargetMode="External"/><Relationship Id="rId15" Type="http://schemas.openxmlformats.org/officeDocument/2006/relationships/hyperlink" Target="https://www.vidanuevadigital.com/2021/07/19/el-sinodo-de-la-sinodalidad-echa-a-andar-con-tres-comisiones-en-las-que-participan-cuatro-espanoles/" TargetMode="External"/><Relationship Id="rId10" Type="http://schemas.openxmlformats.org/officeDocument/2006/relationships/hyperlink" Target="https://www.vidanuevadigital.com/wp-content/uploads/2018/10/carmen-pe%C3%B1a-congreso-symfamily-salesianos-consultora-dicasterio-de-la-famili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synod.va/content/synod/it/attualita/-synod202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2021-07-22T01:38:00Z</dcterms:created>
  <dcterms:modified xsi:type="dcterms:W3CDTF">2021-07-22T01:59:00Z</dcterms:modified>
</cp:coreProperties>
</file>