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9C9A2" w14:textId="77777777" w:rsidR="00F4035B" w:rsidRPr="00F4035B" w:rsidRDefault="00F4035B" w:rsidP="00F4035B">
      <w:pPr>
        <w:shd w:val="clear" w:color="auto" w:fill="F4F4F4"/>
        <w:spacing w:after="0" w:line="780" w:lineRule="atLeast"/>
        <w:jc w:val="both"/>
        <w:outlineLvl w:val="0"/>
        <w:rPr>
          <w:rFonts w:ascii="Arial" w:eastAsia="Times New Roman" w:hAnsi="Arial" w:cs="Arial"/>
          <w:b/>
          <w:bCs/>
          <w:color w:val="008ABE"/>
          <w:kern w:val="36"/>
          <w:sz w:val="72"/>
          <w:szCs w:val="72"/>
          <w:lang w:val="es-UY" w:eastAsia="es-UY"/>
        </w:rPr>
      </w:pPr>
      <w:r w:rsidRPr="00F4035B">
        <w:rPr>
          <w:rFonts w:ascii="Arial" w:eastAsia="Times New Roman" w:hAnsi="Arial" w:cs="Arial"/>
          <w:b/>
          <w:bCs/>
          <w:color w:val="008ABE"/>
          <w:kern w:val="36"/>
          <w:sz w:val="72"/>
          <w:szCs w:val="72"/>
          <w:lang w:val="es-UY" w:eastAsia="es-UY"/>
        </w:rPr>
        <w:t>Francisco les reclamó al FMI y al BM una reducción de la deuda</w:t>
      </w:r>
    </w:p>
    <w:p w14:paraId="04E9258B" w14:textId="77777777" w:rsidR="00F4035B" w:rsidRPr="00F4035B" w:rsidRDefault="00F4035B" w:rsidP="00F4035B">
      <w:pPr>
        <w:shd w:val="clear" w:color="auto" w:fill="F4F4F4"/>
        <w:spacing w:after="0" w:line="300" w:lineRule="atLeast"/>
        <w:jc w:val="both"/>
        <w:rPr>
          <w:rFonts w:ascii="Arial" w:eastAsia="Times New Roman" w:hAnsi="Arial" w:cs="Arial"/>
          <w:color w:val="666666"/>
          <w:sz w:val="24"/>
          <w:szCs w:val="24"/>
          <w:lang w:val="es-UY" w:eastAsia="es-UY"/>
        </w:rPr>
      </w:pPr>
      <w:r w:rsidRPr="00F4035B">
        <w:rPr>
          <w:rFonts w:ascii="Arial" w:eastAsia="Times New Roman" w:hAnsi="Arial" w:cs="Arial"/>
          <w:color w:val="666666"/>
          <w:sz w:val="24"/>
          <w:szCs w:val="24"/>
          <w:lang w:val="es-UY" w:eastAsia="es-UY"/>
        </w:rPr>
        <w:t>En una carta, el pontífice demandó un “plan de gobernanza global” que incluya más participación de los países pobres en las decisiones y que se contemple una reducción “significativa” de la deuda internacional.</w:t>
      </w:r>
    </w:p>
    <w:p w14:paraId="7F52093A" w14:textId="77777777" w:rsidR="00F4035B" w:rsidRPr="00F4035B" w:rsidRDefault="00F4035B" w:rsidP="00F4035B">
      <w:pPr>
        <w:shd w:val="clear" w:color="auto" w:fill="F4F4F4"/>
        <w:spacing w:after="0" w:line="240" w:lineRule="atLeast"/>
        <w:jc w:val="both"/>
        <w:rPr>
          <w:rFonts w:ascii="Arial" w:eastAsia="Times New Roman" w:hAnsi="Arial" w:cs="Arial"/>
          <w:b/>
          <w:bCs/>
          <w:color w:val="5B5A5E"/>
          <w:sz w:val="23"/>
          <w:szCs w:val="23"/>
          <w:lang w:val="es-UY" w:eastAsia="es-UY"/>
        </w:rPr>
      </w:pPr>
      <w:r w:rsidRPr="00F4035B">
        <w:rPr>
          <w:rFonts w:ascii="Arial" w:eastAsia="Times New Roman" w:hAnsi="Arial" w:cs="Arial"/>
          <w:b/>
          <w:bCs/>
          <w:color w:val="0D0D0D"/>
          <w:sz w:val="23"/>
          <w:szCs w:val="23"/>
          <w:lang w:val="es-UY" w:eastAsia="es-UY"/>
        </w:rPr>
        <w:t>Por </w:t>
      </w:r>
      <w:hyperlink r:id="rId5" w:history="1">
        <w:r w:rsidRPr="00F4035B">
          <w:rPr>
            <w:rFonts w:ascii="Arial" w:eastAsia="Times New Roman" w:hAnsi="Arial" w:cs="Arial"/>
            <w:b/>
            <w:bCs/>
            <w:color w:val="0D0D0D"/>
            <w:sz w:val="23"/>
            <w:szCs w:val="23"/>
            <w:lang w:val="es-UY" w:eastAsia="es-UY"/>
          </w:rPr>
          <w:t>Washington Uranga</w:t>
        </w:r>
      </w:hyperlink>
    </w:p>
    <w:p w14:paraId="0DA9B9F3" w14:textId="77777777" w:rsidR="00F4035B" w:rsidRPr="00F4035B" w:rsidRDefault="00F4035B" w:rsidP="00F4035B">
      <w:pPr>
        <w:numPr>
          <w:ilvl w:val="0"/>
          <w:numId w:val="1"/>
        </w:numPr>
        <w:shd w:val="clear" w:color="auto" w:fill="F4F4F4"/>
        <w:spacing w:before="120" w:after="120" w:line="240" w:lineRule="auto"/>
        <w:ind w:left="840" w:right="120"/>
        <w:jc w:val="both"/>
        <w:rPr>
          <w:rFonts w:ascii="Arial" w:eastAsia="Times New Roman" w:hAnsi="Arial" w:cs="Arial"/>
          <w:b/>
          <w:bCs/>
          <w:color w:val="000000"/>
          <w:sz w:val="24"/>
          <w:szCs w:val="24"/>
          <w:lang w:val="es-UY" w:eastAsia="es-UY"/>
        </w:rPr>
      </w:pPr>
    </w:p>
    <w:p w14:paraId="434F566D" w14:textId="77777777" w:rsidR="00F4035B" w:rsidRPr="00F4035B" w:rsidRDefault="00F4035B" w:rsidP="00F4035B">
      <w:pPr>
        <w:shd w:val="clear" w:color="auto" w:fill="ECECEC"/>
        <w:spacing w:after="0" w:line="240" w:lineRule="auto"/>
        <w:jc w:val="both"/>
        <w:rPr>
          <w:rFonts w:ascii="Arial" w:eastAsia="Times New Roman" w:hAnsi="Arial" w:cs="Arial"/>
          <w:b/>
          <w:bCs/>
          <w:color w:val="000000"/>
          <w:sz w:val="24"/>
          <w:szCs w:val="24"/>
          <w:lang w:val="es-UY" w:eastAsia="es-UY"/>
        </w:rPr>
      </w:pPr>
      <w:r w:rsidRPr="00F4035B">
        <w:rPr>
          <w:rFonts w:ascii="Arial" w:eastAsia="Times New Roman" w:hAnsi="Arial" w:cs="Arial"/>
          <w:b/>
          <w:bCs/>
          <w:noProof/>
          <w:color w:val="000000"/>
          <w:sz w:val="24"/>
          <w:szCs w:val="24"/>
          <w:lang w:val="es-UY" w:eastAsia="es-UY"/>
        </w:rPr>
        <w:drawing>
          <wp:inline distT="0" distB="0" distL="0" distR="0" wp14:anchorId="042AA3C8" wp14:editId="7BA0CAEE">
            <wp:extent cx="5159375" cy="3439583"/>
            <wp:effectExtent l="0" t="0" r="3175" b="8890"/>
            <wp:docPr id="1" name="Imagen 1" descr="Imagen que contiene ropa, hombre, sostener, vest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ropa, hombre, sostener, vestid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4798" cy="3443198"/>
                    </a:xfrm>
                    <a:prstGeom prst="rect">
                      <a:avLst/>
                    </a:prstGeom>
                    <a:noFill/>
                    <a:ln>
                      <a:noFill/>
                    </a:ln>
                  </pic:spPr>
                </pic:pic>
              </a:graphicData>
            </a:graphic>
          </wp:inline>
        </w:drawing>
      </w:r>
    </w:p>
    <w:p w14:paraId="55B36172"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A través de </w:t>
      </w:r>
      <w:hyperlink r:id="rId7" w:tgtFrame="_blank" w:history="1">
        <w:r w:rsidRPr="00F4035B">
          <w:rPr>
            <w:rFonts w:ascii="Arial" w:eastAsia="Times New Roman" w:hAnsi="Arial" w:cs="Arial"/>
            <w:color w:val="008ABE"/>
            <w:sz w:val="27"/>
            <w:szCs w:val="27"/>
            <w:u w:val="single"/>
            <w:lang w:val="es-UY" w:eastAsia="es-UY"/>
          </w:rPr>
          <w:t>una carta dirigida al Grupo del Banco Mundial (BM) y al Fondo Monetario Internacional (FMI)</w:t>
        </w:r>
      </w:hyperlink>
      <w:r w:rsidRPr="00F4035B">
        <w:rPr>
          <w:rFonts w:ascii="Arial" w:eastAsia="Times New Roman" w:hAnsi="Arial" w:cs="Arial"/>
          <w:color w:val="000000"/>
          <w:sz w:val="27"/>
          <w:szCs w:val="27"/>
          <w:lang w:val="es-UY" w:eastAsia="es-UY"/>
        </w:rPr>
        <w:t> cuyas reuniones se celebran en estos días, el Papa Francisco reclamó que, como parte del “espíritu de solidaridad mundial” se genere de manera urgente “un plan de gobernanza global” que incluya, entre otros temas, “una participación efectiva en la toma de decisiones y facilitar el acceso al mercado internacional” por parte de las naciones más pobres y menos desarrolladas, </w:t>
      </w:r>
      <w:r w:rsidRPr="00F4035B">
        <w:rPr>
          <w:rFonts w:ascii="Arial" w:eastAsia="Times New Roman" w:hAnsi="Arial" w:cs="Arial"/>
          <w:b/>
          <w:bCs/>
          <w:color w:val="000000"/>
          <w:sz w:val="27"/>
          <w:szCs w:val="27"/>
          <w:lang w:val="es-UY" w:eastAsia="es-UY"/>
        </w:rPr>
        <w:t xml:space="preserve">“una reducción significativa de la carga de la deuda </w:t>
      </w:r>
      <w:r w:rsidRPr="00F4035B">
        <w:rPr>
          <w:rFonts w:ascii="Arial" w:eastAsia="Times New Roman" w:hAnsi="Arial" w:cs="Arial"/>
          <w:b/>
          <w:bCs/>
          <w:color w:val="000000"/>
          <w:sz w:val="27"/>
          <w:szCs w:val="27"/>
          <w:lang w:val="es-UY" w:eastAsia="es-UY"/>
        </w:rPr>
        <w:lastRenderedPageBreak/>
        <w:t>de las naciones pobres”</w:t>
      </w:r>
      <w:r w:rsidRPr="00F4035B">
        <w:rPr>
          <w:rFonts w:ascii="Arial" w:eastAsia="Times New Roman" w:hAnsi="Arial" w:cs="Arial"/>
          <w:color w:val="000000"/>
          <w:sz w:val="27"/>
          <w:szCs w:val="27"/>
          <w:lang w:val="es-UY" w:eastAsia="es-UY"/>
        </w:rPr>
        <w:t> y el reconocimiento de la “deuda ecológica” que existe entre el Norte y el Sur.</w:t>
      </w:r>
    </w:p>
    <w:p w14:paraId="5DAE480D" w14:textId="77777777" w:rsidR="00F4035B" w:rsidRPr="00F4035B" w:rsidRDefault="00F4035B" w:rsidP="00F4035B">
      <w:pPr>
        <w:shd w:val="clear" w:color="auto" w:fill="FFFFFF"/>
        <w:spacing w:after="30" w:line="300" w:lineRule="atLeast"/>
        <w:jc w:val="both"/>
        <w:outlineLvl w:val="4"/>
        <w:rPr>
          <w:rFonts w:ascii="Arial" w:eastAsia="Times New Roman" w:hAnsi="Arial" w:cs="Arial"/>
          <w:b/>
          <w:bCs/>
          <w:color w:val="333333"/>
          <w:sz w:val="24"/>
          <w:szCs w:val="24"/>
          <w:lang w:val="es-UY" w:eastAsia="es-UY"/>
        </w:rPr>
      </w:pPr>
      <w:hyperlink r:id="rId8" w:history="1">
        <w:r w:rsidRPr="00F4035B">
          <w:rPr>
            <w:rFonts w:ascii="Arial" w:eastAsia="Times New Roman" w:hAnsi="Arial" w:cs="Arial"/>
            <w:b/>
            <w:bCs/>
            <w:caps/>
            <w:color w:val="666666"/>
            <w:sz w:val="18"/>
            <w:szCs w:val="18"/>
            <w:lang w:val="es-UY" w:eastAsia="es-UY"/>
          </w:rPr>
          <w:t xml:space="preserve">LEER </w:t>
        </w:r>
        <w:proofErr w:type="spellStart"/>
        <w:r w:rsidRPr="00F4035B">
          <w:rPr>
            <w:rFonts w:ascii="Arial" w:eastAsia="Times New Roman" w:hAnsi="Arial" w:cs="Arial"/>
            <w:b/>
            <w:bCs/>
            <w:caps/>
            <w:color w:val="666666"/>
            <w:sz w:val="18"/>
            <w:szCs w:val="18"/>
            <w:lang w:val="es-UY" w:eastAsia="es-UY"/>
          </w:rPr>
          <w:t>MÁS</w:t>
        </w:r>
        <w:r w:rsidRPr="00F4035B">
          <w:rPr>
            <w:rFonts w:ascii="Arial" w:eastAsia="Times New Roman" w:hAnsi="Arial" w:cs="Arial"/>
            <w:b/>
            <w:bCs/>
            <w:color w:val="000000"/>
            <w:sz w:val="24"/>
            <w:szCs w:val="24"/>
            <w:lang w:val="es-UY" w:eastAsia="es-UY"/>
          </w:rPr>
          <w:t>Publican</w:t>
        </w:r>
        <w:proofErr w:type="spellEnd"/>
        <w:r w:rsidRPr="00F4035B">
          <w:rPr>
            <w:rFonts w:ascii="Arial" w:eastAsia="Times New Roman" w:hAnsi="Arial" w:cs="Arial"/>
            <w:b/>
            <w:bCs/>
            <w:color w:val="000000"/>
            <w:sz w:val="24"/>
            <w:szCs w:val="24"/>
            <w:lang w:val="es-UY" w:eastAsia="es-UY"/>
          </w:rPr>
          <w:t xml:space="preserve"> "Una genealogía de los medios"</w:t>
        </w:r>
        <w:r w:rsidRPr="00F4035B">
          <w:rPr>
            <w:rFonts w:ascii="Arial" w:eastAsia="Times New Roman" w:hAnsi="Arial" w:cs="Arial"/>
            <w:b/>
            <w:bCs/>
            <w:color w:val="333333"/>
            <w:sz w:val="24"/>
            <w:szCs w:val="24"/>
            <w:lang w:val="es-UY" w:eastAsia="es-UY"/>
          </w:rPr>
          <w:t> | </w:t>
        </w:r>
        <w:r w:rsidRPr="00F4035B">
          <w:rPr>
            <w:rFonts w:ascii="Arial" w:eastAsia="Times New Roman" w:hAnsi="Arial" w:cs="Arial"/>
            <w:b/>
            <w:bCs/>
            <w:color w:val="008ABE"/>
            <w:sz w:val="24"/>
            <w:szCs w:val="24"/>
            <w:lang w:val="es-UY" w:eastAsia="es-UY"/>
          </w:rPr>
          <w:t xml:space="preserve">Una investigación de </w:t>
        </w:r>
        <w:proofErr w:type="spellStart"/>
        <w:r w:rsidRPr="00F4035B">
          <w:rPr>
            <w:rFonts w:ascii="Arial" w:eastAsia="Times New Roman" w:hAnsi="Arial" w:cs="Arial"/>
            <w:b/>
            <w:bCs/>
            <w:color w:val="008ABE"/>
            <w:sz w:val="24"/>
            <w:szCs w:val="24"/>
            <w:lang w:val="es-UY" w:eastAsia="es-UY"/>
          </w:rPr>
          <w:t>Jussi</w:t>
        </w:r>
        <w:proofErr w:type="spellEnd"/>
        <w:r w:rsidRPr="00F4035B">
          <w:rPr>
            <w:rFonts w:ascii="Arial" w:eastAsia="Times New Roman" w:hAnsi="Arial" w:cs="Arial"/>
            <w:b/>
            <w:bCs/>
            <w:color w:val="008ABE"/>
            <w:sz w:val="24"/>
            <w:szCs w:val="24"/>
            <w:lang w:val="es-UY" w:eastAsia="es-UY"/>
          </w:rPr>
          <w:t xml:space="preserve"> </w:t>
        </w:r>
        <w:proofErr w:type="spellStart"/>
        <w:r w:rsidRPr="00F4035B">
          <w:rPr>
            <w:rFonts w:ascii="Arial" w:eastAsia="Times New Roman" w:hAnsi="Arial" w:cs="Arial"/>
            <w:b/>
            <w:bCs/>
            <w:color w:val="008ABE"/>
            <w:sz w:val="24"/>
            <w:szCs w:val="24"/>
            <w:lang w:val="es-UY" w:eastAsia="es-UY"/>
          </w:rPr>
          <w:t>Parikka</w:t>
        </w:r>
        <w:proofErr w:type="spellEnd"/>
      </w:hyperlink>
    </w:p>
    <w:p w14:paraId="020EFB4F" w14:textId="77777777" w:rsidR="00F4035B" w:rsidRPr="00F4035B" w:rsidRDefault="00F4035B" w:rsidP="00F4035B">
      <w:pPr>
        <w:shd w:val="clear" w:color="auto" w:fill="FFFFFF"/>
        <w:spacing w:after="30" w:line="300" w:lineRule="atLeast"/>
        <w:jc w:val="both"/>
        <w:outlineLvl w:val="4"/>
        <w:rPr>
          <w:rFonts w:ascii="Arial" w:eastAsia="Times New Roman" w:hAnsi="Arial" w:cs="Arial"/>
          <w:b/>
          <w:bCs/>
          <w:color w:val="333333"/>
          <w:sz w:val="24"/>
          <w:szCs w:val="24"/>
          <w:lang w:val="es-UY" w:eastAsia="es-UY"/>
        </w:rPr>
      </w:pPr>
      <w:hyperlink r:id="rId9" w:history="1">
        <w:r w:rsidRPr="00F4035B">
          <w:rPr>
            <w:rFonts w:ascii="Arial" w:eastAsia="Times New Roman" w:hAnsi="Arial" w:cs="Arial"/>
            <w:b/>
            <w:bCs/>
            <w:caps/>
            <w:color w:val="666666"/>
            <w:sz w:val="18"/>
            <w:szCs w:val="18"/>
            <w:lang w:val="es-UY" w:eastAsia="es-UY"/>
          </w:rPr>
          <w:t xml:space="preserve">LEER </w:t>
        </w:r>
        <w:proofErr w:type="spellStart"/>
        <w:r w:rsidRPr="00F4035B">
          <w:rPr>
            <w:rFonts w:ascii="Arial" w:eastAsia="Times New Roman" w:hAnsi="Arial" w:cs="Arial"/>
            <w:b/>
            <w:bCs/>
            <w:caps/>
            <w:color w:val="666666"/>
            <w:sz w:val="18"/>
            <w:szCs w:val="18"/>
            <w:lang w:val="es-UY" w:eastAsia="es-UY"/>
          </w:rPr>
          <w:t>MÁS</w:t>
        </w:r>
        <w:r w:rsidRPr="00F4035B">
          <w:rPr>
            <w:rFonts w:ascii="Arial" w:eastAsia="Times New Roman" w:hAnsi="Arial" w:cs="Arial"/>
            <w:b/>
            <w:bCs/>
            <w:color w:val="000000"/>
            <w:sz w:val="24"/>
            <w:szCs w:val="24"/>
            <w:lang w:val="es-UY" w:eastAsia="es-UY"/>
          </w:rPr>
          <w:t>El</w:t>
        </w:r>
        <w:proofErr w:type="spellEnd"/>
        <w:r w:rsidRPr="00F4035B">
          <w:rPr>
            <w:rFonts w:ascii="Arial" w:eastAsia="Times New Roman" w:hAnsi="Arial" w:cs="Arial"/>
            <w:b/>
            <w:bCs/>
            <w:color w:val="000000"/>
            <w:sz w:val="24"/>
            <w:szCs w:val="24"/>
            <w:lang w:val="es-UY" w:eastAsia="es-UY"/>
          </w:rPr>
          <w:t xml:space="preserve"> tiempo se agota</w:t>
        </w:r>
      </w:hyperlink>
    </w:p>
    <w:p w14:paraId="13CBBE59"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En el documento, fechado en el Vaticano el 4 de abril y difundido el 8 de abril por la Oficina de Prensa de la Santa Sede, se reclama también “solidaridad en materia de vacuna” dado -dice el Papa- que “no podemos permitir que la ley del mercado prevalezca sobre la ley del amor y la salud de todos”. En una de las afirmaciones más contundentes del documento, Francisco sostiene que </w:t>
      </w:r>
      <w:r w:rsidRPr="00F4035B">
        <w:rPr>
          <w:rFonts w:ascii="Arial" w:eastAsia="Times New Roman" w:hAnsi="Arial" w:cs="Arial"/>
          <w:b/>
          <w:bCs/>
          <w:color w:val="000000"/>
          <w:sz w:val="27"/>
          <w:szCs w:val="27"/>
          <w:lang w:val="es-UY" w:eastAsia="es-UY"/>
        </w:rPr>
        <w:t>hay que “enfrentar los destructores efectos del Imperio del dinero”</w:t>
      </w:r>
      <w:r w:rsidRPr="00F4035B">
        <w:rPr>
          <w:rFonts w:ascii="Arial" w:eastAsia="Times New Roman" w:hAnsi="Arial" w:cs="Arial"/>
          <w:color w:val="000000"/>
          <w:sz w:val="27"/>
          <w:szCs w:val="27"/>
          <w:lang w:val="es-UY" w:eastAsia="es-UY"/>
        </w:rPr>
        <w:t> porque la “solidaridad, entendida en su sentido más hondo, es un modo de hacer historia” y reitera lo ya dicho en otras ocasiones respecto de que </w:t>
      </w:r>
      <w:r w:rsidRPr="00F4035B">
        <w:rPr>
          <w:rFonts w:ascii="Arial" w:eastAsia="Times New Roman" w:hAnsi="Arial" w:cs="Arial"/>
          <w:b/>
          <w:bCs/>
          <w:color w:val="000000"/>
          <w:sz w:val="27"/>
          <w:szCs w:val="27"/>
          <w:lang w:val="es-UY" w:eastAsia="es-UY"/>
        </w:rPr>
        <w:t>“eso es lo que hacen los movimientos populares”.</w:t>
      </w:r>
    </w:p>
    <w:p w14:paraId="0A521C1A"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A partir de la afirmación de que el objetivo del desarrollo es “el bien común universal” Francisco argumenta que “que el dinero público nunca puede estar desvinculado del bien público, y que los mercados financieros deben estar respaldados por leyes y regulaciones destinadas a garantizar que realmente funcionen para el bien común” lo que exige también “</w:t>
      </w:r>
      <w:r w:rsidRPr="00F4035B">
        <w:rPr>
          <w:rFonts w:ascii="Arial" w:eastAsia="Times New Roman" w:hAnsi="Arial" w:cs="Arial"/>
          <w:b/>
          <w:bCs/>
          <w:color w:val="000000"/>
          <w:sz w:val="27"/>
          <w:szCs w:val="27"/>
          <w:lang w:val="es-UY" w:eastAsia="es-UY"/>
        </w:rPr>
        <w:t>luchar contra las causas estructurales de la pobreza, la desigualdad, la falta de trabajo, de tierra y de vivienda, la negación de los derechos sociales y laborales”</w:t>
      </w:r>
      <w:r w:rsidRPr="00F4035B">
        <w:rPr>
          <w:rFonts w:ascii="Arial" w:eastAsia="Times New Roman" w:hAnsi="Arial" w:cs="Arial"/>
          <w:color w:val="000000"/>
          <w:sz w:val="27"/>
          <w:szCs w:val="27"/>
          <w:lang w:val="es-UY" w:eastAsia="es-UY"/>
        </w:rPr>
        <w:t>.</w:t>
      </w:r>
    </w:p>
    <w:p w14:paraId="0B0CCBAB"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El texto, de apenas tres carillas, sintetiza la posición que Jorge Bergoglio ha venido manteniendo en sus documentos magistrales, en particular en su encíclica </w:t>
      </w:r>
      <w:hyperlink r:id="rId10" w:tgtFrame="_blank" w:history="1">
        <w:r w:rsidRPr="00F4035B">
          <w:rPr>
            <w:rFonts w:ascii="Arial" w:eastAsia="Times New Roman" w:hAnsi="Arial" w:cs="Arial"/>
            <w:i/>
            <w:iCs/>
            <w:color w:val="008ABE"/>
            <w:sz w:val="27"/>
            <w:szCs w:val="27"/>
            <w:u w:val="single"/>
            <w:lang w:val="es-UY" w:eastAsia="es-UY"/>
          </w:rPr>
          <w:t xml:space="preserve">Fratelli </w:t>
        </w:r>
        <w:proofErr w:type="spellStart"/>
        <w:r w:rsidRPr="00F4035B">
          <w:rPr>
            <w:rFonts w:ascii="Arial" w:eastAsia="Times New Roman" w:hAnsi="Arial" w:cs="Arial"/>
            <w:i/>
            <w:iCs/>
            <w:color w:val="008ABE"/>
            <w:sz w:val="27"/>
            <w:szCs w:val="27"/>
            <w:u w:val="single"/>
            <w:lang w:val="es-UY" w:eastAsia="es-UY"/>
          </w:rPr>
          <w:t>tutti</w:t>
        </w:r>
        <w:proofErr w:type="spellEnd"/>
        <w:r w:rsidRPr="00F4035B">
          <w:rPr>
            <w:rFonts w:ascii="Arial" w:eastAsia="Times New Roman" w:hAnsi="Arial" w:cs="Arial"/>
            <w:color w:val="008ABE"/>
            <w:sz w:val="27"/>
            <w:szCs w:val="27"/>
            <w:u w:val="single"/>
            <w:lang w:val="es-UY" w:eastAsia="es-UY"/>
          </w:rPr>
          <w:t>.</w:t>
        </w:r>
      </w:hyperlink>
      <w:r w:rsidRPr="00F4035B">
        <w:rPr>
          <w:rFonts w:ascii="Arial" w:eastAsia="Times New Roman" w:hAnsi="Arial" w:cs="Arial"/>
          <w:color w:val="000000"/>
          <w:sz w:val="27"/>
          <w:szCs w:val="27"/>
          <w:lang w:val="es-UY" w:eastAsia="es-UY"/>
        </w:rPr>
        <w:t xml:space="preserve">  El documento fue entregado por Francisco al cardenal Peter </w:t>
      </w:r>
      <w:proofErr w:type="spellStart"/>
      <w:r w:rsidRPr="00F4035B">
        <w:rPr>
          <w:rFonts w:ascii="Arial" w:eastAsia="Times New Roman" w:hAnsi="Arial" w:cs="Arial"/>
          <w:color w:val="000000"/>
          <w:sz w:val="27"/>
          <w:szCs w:val="27"/>
          <w:lang w:val="es-UY" w:eastAsia="es-UY"/>
        </w:rPr>
        <w:t>Turkson</w:t>
      </w:r>
      <w:proofErr w:type="spellEnd"/>
      <w:r w:rsidRPr="00F4035B">
        <w:rPr>
          <w:rFonts w:ascii="Arial" w:eastAsia="Times New Roman" w:hAnsi="Arial" w:cs="Arial"/>
          <w:color w:val="000000"/>
          <w:sz w:val="27"/>
          <w:szCs w:val="27"/>
          <w:lang w:val="es-UY" w:eastAsia="es-UY"/>
        </w:rPr>
        <w:t>, Prefecto (máxima autoridad) del Dicasterio (ministerio) de la Santa Sede para la Promoción del Desarrollo Humano Integral para que, a su vez, el obispo lo haga llegar a las autoridades del BM y el FMI.</w:t>
      </w:r>
    </w:p>
    <w:p w14:paraId="04EE17C5"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En su nota Francisco comienza señalando que “en este último año, como consecuencia de la pandemia de covid-19, nuestro mundo se ha visto obligado a enfrentarse a una serie de graves e interrelacionadas crisis socioeconómicas, ecológicas y políticas” y expresando su deseo de que las reuniones de los organismos económicos internacionales contribuyan a través de sus discusiones a “un modelo de ‘</w:t>
      </w:r>
      <w:r w:rsidRPr="00F4035B">
        <w:rPr>
          <w:rFonts w:ascii="Arial" w:eastAsia="Times New Roman" w:hAnsi="Arial" w:cs="Arial"/>
          <w:i/>
          <w:iCs/>
          <w:color w:val="000000"/>
          <w:sz w:val="27"/>
          <w:szCs w:val="27"/>
          <w:lang w:val="es-UY" w:eastAsia="es-UY"/>
        </w:rPr>
        <w:t>recuperación</w:t>
      </w:r>
      <w:r w:rsidRPr="00F4035B">
        <w:rPr>
          <w:rFonts w:ascii="Arial" w:eastAsia="Times New Roman" w:hAnsi="Arial" w:cs="Arial"/>
          <w:color w:val="000000"/>
          <w:sz w:val="27"/>
          <w:szCs w:val="27"/>
          <w:lang w:val="es-UY" w:eastAsia="es-UY"/>
        </w:rPr>
        <w:t>’ capaz de </w:t>
      </w:r>
      <w:r w:rsidRPr="00F4035B">
        <w:rPr>
          <w:rFonts w:ascii="Arial" w:eastAsia="Times New Roman" w:hAnsi="Arial" w:cs="Arial"/>
          <w:b/>
          <w:bCs/>
          <w:color w:val="000000"/>
          <w:sz w:val="27"/>
          <w:szCs w:val="27"/>
          <w:lang w:val="es-UY" w:eastAsia="es-UY"/>
        </w:rPr>
        <w:t>generar soluciones nuevas, más inclusivas y sostenibles</w:t>
      </w:r>
      <w:r w:rsidRPr="00F4035B">
        <w:rPr>
          <w:rFonts w:ascii="Arial" w:eastAsia="Times New Roman" w:hAnsi="Arial" w:cs="Arial"/>
          <w:color w:val="000000"/>
          <w:sz w:val="27"/>
          <w:szCs w:val="27"/>
          <w:lang w:val="es-UY" w:eastAsia="es-UY"/>
        </w:rPr>
        <w:t> para apoyar la economía real, ayudando a los individuos y a las comunidades a alcanzar sus aspiraciones más profundas y el bien común universal”. Y advierte el Papa que la noción de “recuperación” –destacada en el original de la nota- </w:t>
      </w:r>
      <w:r w:rsidRPr="00F4035B">
        <w:rPr>
          <w:rFonts w:ascii="Arial" w:eastAsia="Times New Roman" w:hAnsi="Arial" w:cs="Arial"/>
          <w:b/>
          <w:bCs/>
          <w:color w:val="000000"/>
          <w:sz w:val="27"/>
          <w:szCs w:val="27"/>
          <w:lang w:val="es-UY" w:eastAsia="es-UY"/>
        </w:rPr>
        <w:t>“no puede contentarse con una vuelta a un modelo de vida económica y social desigual e insostenible, en el que una exigua minoría de la población mundial posee la mitad de la riqueza”</w:t>
      </w:r>
      <w:r w:rsidRPr="00F4035B">
        <w:rPr>
          <w:rFonts w:ascii="Arial" w:eastAsia="Times New Roman" w:hAnsi="Arial" w:cs="Arial"/>
          <w:color w:val="000000"/>
          <w:sz w:val="27"/>
          <w:szCs w:val="27"/>
          <w:lang w:val="es-UY" w:eastAsia="es-UY"/>
        </w:rPr>
        <w:t>. Y en directa alusión a quien son sus interlocutores en este caso afirma que “a pesar de nuestras profundas convicciones de que todos los hombres y mujeres han sido creados iguales, muchos de nuestros hermanos y hermanas en la familia humana, especialmente </w:t>
      </w:r>
      <w:r w:rsidRPr="00F4035B">
        <w:rPr>
          <w:rFonts w:ascii="Arial" w:eastAsia="Times New Roman" w:hAnsi="Arial" w:cs="Arial"/>
          <w:b/>
          <w:bCs/>
          <w:color w:val="000000"/>
          <w:sz w:val="27"/>
          <w:szCs w:val="27"/>
          <w:lang w:val="es-UY" w:eastAsia="es-UY"/>
        </w:rPr>
        <w:t>los que están en los márgenes de la sociedad, están efectivamente excluidos del mundo financiero</w:t>
      </w:r>
      <w:r w:rsidRPr="00F4035B">
        <w:rPr>
          <w:rFonts w:ascii="Arial" w:eastAsia="Times New Roman" w:hAnsi="Arial" w:cs="Arial"/>
          <w:color w:val="000000"/>
          <w:sz w:val="27"/>
          <w:szCs w:val="27"/>
          <w:lang w:val="es-UY" w:eastAsia="es-UY"/>
        </w:rPr>
        <w:t>” y reiteró que la pandemia “nos ha recordado una vez más que nadie se salva solo”.</w:t>
      </w:r>
    </w:p>
    <w:p w14:paraId="3D12A055"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 xml:space="preserve">Ante la situación el Papa demanda “formas nuevas y creativas de participación social, política y económica” que demuestren sensibilidad a “la voz de los pobres”, y reclama una “gobernanza global” que “ayude a construir una nueva red de relaciones internacionales para avanzar en el desarrollo humano integral de todos los pueblos”. Para Bergoglio lo anterior se traduce </w:t>
      </w:r>
      <w:proofErr w:type="spellStart"/>
      <w:r w:rsidRPr="00F4035B">
        <w:rPr>
          <w:rFonts w:ascii="Arial" w:eastAsia="Times New Roman" w:hAnsi="Arial" w:cs="Arial"/>
          <w:color w:val="000000"/>
          <w:sz w:val="27"/>
          <w:szCs w:val="27"/>
          <w:lang w:val="es-UY" w:eastAsia="es-UY"/>
        </w:rPr>
        <w:t>en“</w:t>
      </w:r>
      <w:r w:rsidRPr="00F4035B">
        <w:rPr>
          <w:rFonts w:ascii="Arial" w:eastAsia="Times New Roman" w:hAnsi="Arial" w:cs="Arial"/>
          <w:b/>
          <w:bCs/>
          <w:color w:val="000000"/>
          <w:sz w:val="27"/>
          <w:szCs w:val="27"/>
          <w:lang w:val="es-UY" w:eastAsia="es-UY"/>
        </w:rPr>
        <w:t>dar</w:t>
      </w:r>
      <w:proofErr w:type="spellEnd"/>
      <w:r w:rsidRPr="00F4035B">
        <w:rPr>
          <w:rFonts w:ascii="Arial" w:eastAsia="Times New Roman" w:hAnsi="Arial" w:cs="Arial"/>
          <w:b/>
          <w:bCs/>
          <w:color w:val="000000"/>
          <w:sz w:val="27"/>
          <w:szCs w:val="27"/>
          <w:lang w:val="es-UY" w:eastAsia="es-UY"/>
        </w:rPr>
        <w:t xml:space="preserve"> a las naciones más pobres y menos desarrolladas una participación efectiva en la toma de decisiones y facilitar el acceso al mercado internacional</w:t>
      </w:r>
      <w:r w:rsidRPr="00F4035B">
        <w:rPr>
          <w:rFonts w:ascii="Arial" w:eastAsia="Times New Roman" w:hAnsi="Arial" w:cs="Arial"/>
          <w:color w:val="000000"/>
          <w:sz w:val="27"/>
          <w:szCs w:val="27"/>
          <w:lang w:val="es-UY" w:eastAsia="es-UY"/>
        </w:rPr>
        <w:t>” Y en directa alusión al problema que afecta a gran parte de los países pobres Francisco sostiene que “un espíritu de solidaridad mundial exige también, como mínimo, una reducción significativa de la carga de la deuda de las naciones más pobres, que se ha visto agravada por la pandemia”. Porque, agrega, “</w:t>
      </w:r>
      <w:r w:rsidRPr="00F4035B">
        <w:rPr>
          <w:rFonts w:ascii="Arial" w:eastAsia="Times New Roman" w:hAnsi="Arial" w:cs="Arial"/>
          <w:b/>
          <w:bCs/>
          <w:color w:val="000000"/>
          <w:sz w:val="27"/>
          <w:szCs w:val="27"/>
          <w:lang w:val="es-UY" w:eastAsia="es-UY"/>
        </w:rPr>
        <w:t>reducir la carga de la deuda de tantos países y comunidades hoy en día, es un gesto profundamente humano</w:t>
      </w:r>
      <w:r w:rsidRPr="00F4035B">
        <w:rPr>
          <w:rFonts w:ascii="Arial" w:eastAsia="Times New Roman" w:hAnsi="Arial" w:cs="Arial"/>
          <w:color w:val="000000"/>
          <w:sz w:val="27"/>
          <w:szCs w:val="27"/>
          <w:lang w:val="es-UY" w:eastAsia="es-UY"/>
        </w:rPr>
        <w:t> que puede ayudar a las personas a desarrollarse, a tener acceso a las vacunas, a la salud, a la educación y al empleo”.</w:t>
      </w:r>
    </w:p>
    <w:p w14:paraId="0E9DA676"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Retomando el sentido de sus afirmaciones en la encíclica </w:t>
      </w:r>
      <w:proofErr w:type="spellStart"/>
      <w:r w:rsidRPr="00F4035B">
        <w:rPr>
          <w:rFonts w:ascii="Arial" w:eastAsia="Times New Roman" w:hAnsi="Arial" w:cs="Arial"/>
          <w:color w:val="000000"/>
          <w:sz w:val="27"/>
          <w:szCs w:val="27"/>
          <w:lang w:val="es-UY" w:eastAsia="es-UY"/>
        </w:rPr>
        <w:fldChar w:fldCharType="begin"/>
      </w:r>
      <w:r w:rsidRPr="00F4035B">
        <w:rPr>
          <w:rFonts w:ascii="Arial" w:eastAsia="Times New Roman" w:hAnsi="Arial" w:cs="Arial"/>
          <w:color w:val="000000"/>
          <w:sz w:val="27"/>
          <w:szCs w:val="27"/>
          <w:lang w:val="es-UY" w:eastAsia="es-UY"/>
        </w:rPr>
        <w:instrText xml:space="preserve"> HYPERLINK "http://www.vatican.va/content/francesco/es/encyclicals/documents/papa-francesco_20150524_enciclica-laudato-si.html" \t "_blank" </w:instrText>
      </w:r>
      <w:r w:rsidRPr="00F4035B">
        <w:rPr>
          <w:rFonts w:ascii="Arial" w:eastAsia="Times New Roman" w:hAnsi="Arial" w:cs="Arial"/>
          <w:color w:val="000000"/>
          <w:sz w:val="27"/>
          <w:szCs w:val="27"/>
          <w:lang w:val="es-UY" w:eastAsia="es-UY"/>
        </w:rPr>
        <w:fldChar w:fldCharType="separate"/>
      </w:r>
      <w:r w:rsidRPr="00F4035B">
        <w:rPr>
          <w:rFonts w:ascii="Arial" w:eastAsia="Times New Roman" w:hAnsi="Arial" w:cs="Arial"/>
          <w:i/>
          <w:iCs/>
          <w:color w:val="008ABE"/>
          <w:sz w:val="27"/>
          <w:szCs w:val="27"/>
          <w:u w:val="single"/>
          <w:lang w:val="es-UY" w:eastAsia="es-UY"/>
        </w:rPr>
        <w:t>Laudato</w:t>
      </w:r>
      <w:proofErr w:type="spellEnd"/>
      <w:r w:rsidRPr="00F4035B">
        <w:rPr>
          <w:rFonts w:ascii="Arial" w:eastAsia="Times New Roman" w:hAnsi="Arial" w:cs="Arial"/>
          <w:i/>
          <w:iCs/>
          <w:color w:val="008ABE"/>
          <w:sz w:val="27"/>
          <w:szCs w:val="27"/>
          <w:u w:val="single"/>
          <w:lang w:val="es-UY" w:eastAsia="es-UY"/>
        </w:rPr>
        <w:t xml:space="preserve"> si</w:t>
      </w:r>
      <w:r w:rsidRPr="00F4035B">
        <w:rPr>
          <w:rFonts w:ascii="Arial" w:eastAsia="Times New Roman" w:hAnsi="Arial" w:cs="Arial"/>
          <w:color w:val="008ABE"/>
          <w:sz w:val="27"/>
          <w:szCs w:val="27"/>
          <w:u w:val="single"/>
          <w:lang w:val="es-UY" w:eastAsia="es-UY"/>
        </w:rPr>
        <w:t> </w:t>
      </w:r>
      <w:r w:rsidRPr="00F4035B">
        <w:rPr>
          <w:rFonts w:ascii="Arial" w:eastAsia="Times New Roman" w:hAnsi="Arial" w:cs="Arial"/>
          <w:color w:val="000000"/>
          <w:sz w:val="27"/>
          <w:szCs w:val="27"/>
          <w:lang w:val="es-UY" w:eastAsia="es-UY"/>
        </w:rPr>
        <w:fldChar w:fldCharType="end"/>
      </w:r>
      <w:r w:rsidRPr="00F4035B">
        <w:rPr>
          <w:rFonts w:ascii="Arial" w:eastAsia="Times New Roman" w:hAnsi="Arial" w:cs="Arial"/>
          <w:color w:val="000000"/>
          <w:sz w:val="27"/>
          <w:szCs w:val="27"/>
          <w:lang w:val="es-UY" w:eastAsia="es-UY"/>
        </w:rPr>
        <w:t> el Papa pide no dejar de atender a lo que designa como la “</w:t>
      </w:r>
      <w:r w:rsidRPr="00F4035B">
        <w:rPr>
          <w:rFonts w:ascii="Arial" w:eastAsia="Times New Roman" w:hAnsi="Arial" w:cs="Arial"/>
          <w:b/>
          <w:bCs/>
          <w:color w:val="000000"/>
          <w:sz w:val="27"/>
          <w:szCs w:val="27"/>
          <w:lang w:val="es-UY" w:eastAsia="es-UY"/>
        </w:rPr>
        <w:t>deuda ecológica</w:t>
      </w:r>
      <w:r w:rsidRPr="00F4035B">
        <w:rPr>
          <w:rFonts w:ascii="Arial" w:eastAsia="Times New Roman" w:hAnsi="Arial" w:cs="Arial"/>
          <w:color w:val="000000"/>
          <w:sz w:val="27"/>
          <w:szCs w:val="27"/>
          <w:lang w:val="es-UY" w:eastAsia="es-UY"/>
        </w:rPr>
        <w:t>” que, sostiene, “existe especialmente entre el norte y el sur mundial”.</w:t>
      </w:r>
    </w:p>
    <w:p w14:paraId="5107BE94" w14:textId="77777777" w:rsidR="00F4035B" w:rsidRPr="00F4035B" w:rsidRDefault="00F4035B" w:rsidP="00F4035B">
      <w:pPr>
        <w:shd w:val="clear" w:color="auto" w:fill="FFFFFF"/>
        <w:spacing w:after="30" w:line="300" w:lineRule="atLeast"/>
        <w:jc w:val="both"/>
        <w:outlineLvl w:val="4"/>
        <w:rPr>
          <w:rFonts w:ascii="Arial" w:eastAsia="Times New Roman" w:hAnsi="Arial" w:cs="Arial"/>
          <w:b/>
          <w:bCs/>
          <w:color w:val="333333"/>
          <w:sz w:val="24"/>
          <w:szCs w:val="24"/>
          <w:lang w:val="es-UY" w:eastAsia="es-UY"/>
        </w:rPr>
      </w:pPr>
      <w:hyperlink r:id="rId11" w:history="1">
        <w:r w:rsidRPr="00F4035B">
          <w:rPr>
            <w:rFonts w:ascii="Arial" w:eastAsia="Times New Roman" w:hAnsi="Arial" w:cs="Arial"/>
            <w:b/>
            <w:bCs/>
            <w:caps/>
            <w:color w:val="666666"/>
            <w:sz w:val="18"/>
            <w:szCs w:val="18"/>
            <w:lang w:val="es-UY" w:eastAsia="es-UY"/>
          </w:rPr>
          <w:t xml:space="preserve">LEER </w:t>
        </w:r>
        <w:proofErr w:type="spellStart"/>
        <w:r w:rsidRPr="00F4035B">
          <w:rPr>
            <w:rFonts w:ascii="Arial" w:eastAsia="Times New Roman" w:hAnsi="Arial" w:cs="Arial"/>
            <w:b/>
            <w:bCs/>
            <w:caps/>
            <w:color w:val="666666"/>
            <w:sz w:val="18"/>
            <w:szCs w:val="18"/>
            <w:lang w:val="es-UY" w:eastAsia="es-UY"/>
          </w:rPr>
          <w:t>MÁS</w:t>
        </w:r>
        <w:r w:rsidRPr="00F4035B">
          <w:rPr>
            <w:rFonts w:ascii="Arial" w:eastAsia="Times New Roman" w:hAnsi="Arial" w:cs="Arial"/>
            <w:b/>
            <w:bCs/>
            <w:color w:val="000000"/>
            <w:sz w:val="24"/>
            <w:szCs w:val="24"/>
            <w:lang w:val="es-UY" w:eastAsia="es-UY"/>
          </w:rPr>
          <w:t>El</w:t>
        </w:r>
        <w:proofErr w:type="spellEnd"/>
        <w:r w:rsidRPr="00F4035B">
          <w:rPr>
            <w:rFonts w:ascii="Arial" w:eastAsia="Times New Roman" w:hAnsi="Arial" w:cs="Arial"/>
            <w:b/>
            <w:bCs/>
            <w:color w:val="000000"/>
            <w:sz w:val="24"/>
            <w:szCs w:val="24"/>
            <w:lang w:val="es-UY" w:eastAsia="es-UY"/>
          </w:rPr>
          <w:t xml:space="preserve"> banquero Lasso venció al </w:t>
        </w:r>
        <w:proofErr w:type="spellStart"/>
        <w:r w:rsidRPr="00F4035B">
          <w:rPr>
            <w:rFonts w:ascii="Arial" w:eastAsia="Times New Roman" w:hAnsi="Arial" w:cs="Arial"/>
            <w:b/>
            <w:bCs/>
            <w:color w:val="000000"/>
            <w:sz w:val="24"/>
            <w:szCs w:val="24"/>
            <w:lang w:val="es-UY" w:eastAsia="es-UY"/>
          </w:rPr>
          <w:t>correísta</w:t>
        </w:r>
        <w:proofErr w:type="spellEnd"/>
        <w:r w:rsidRPr="00F4035B">
          <w:rPr>
            <w:rFonts w:ascii="Arial" w:eastAsia="Times New Roman" w:hAnsi="Arial" w:cs="Arial"/>
            <w:b/>
            <w:bCs/>
            <w:color w:val="000000"/>
            <w:sz w:val="24"/>
            <w:szCs w:val="24"/>
            <w:lang w:val="es-UY" w:eastAsia="es-UY"/>
          </w:rPr>
          <w:t xml:space="preserve"> Arauz</w:t>
        </w:r>
        <w:r w:rsidRPr="00F4035B">
          <w:rPr>
            <w:rFonts w:ascii="Arial" w:eastAsia="Times New Roman" w:hAnsi="Arial" w:cs="Arial"/>
            <w:b/>
            <w:bCs/>
            <w:color w:val="333333"/>
            <w:sz w:val="24"/>
            <w:szCs w:val="24"/>
            <w:lang w:val="es-UY" w:eastAsia="es-UY"/>
          </w:rPr>
          <w:t> | </w:t>
        </w:r>
        <w:r w:rsidRPr="00F4035B">
          <w:rPr>
            <w:rFonts w:ascii="Arial" w:eastAsia="Times New Roman" w:hAnsi="Arial" w:cs="Arial"/>
            <w:b/>
            <w:bCs/>
            <w:color w:val="008ABE"/>
            <w:sz w:val="24"/>
            <w:szCs w:val="24"/>
            <w:lang w:val="es-UY" w:eastAsia="es-UY"/>
          </w:rPr>
          <w:t>En Ecuador se abre una etapa de profundización del neoliberalismo</w:t>
        </w:r>
      </w:hyperlink>
    </w:p>
    <w:p w14:paraId="31271912"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En otra parte y después de reclamar que los mercados financieros trabajen con “</w:t>
      </w:r>
      <w:proofErr w:type="spellStart"/>
      <w:r w:rsidRPr="00F4035B">
        <w:rPr>
          <w:rFonts w:ascii="Arial" w:eastAsia="Times New Roman" w:hAnsi="Arial" w:cs="Arial"/>
          <w:color w:val="000000"/>
          <w:sz w:val="27"/>
          <w:szCs w:val="27"/>
          <w:lang w:val="es-UY" w:eastAsia="es-UY"/>
        </w:rPr>
        <w:t>obejtivos</w:t>
      </w:r>
      <w:proofErr w:type="spellEnd"/>
      <w:r w:rsidRPr="00F4035B">
        <w:rPr>
          <w:rFonts w:ascii="Arial" w:eastAsia="Times New Roman" w:hAnsi="Arial" w:cs="Arial"/>
          <w:color w:val="000000"/>
          <w:sz w:val="27"/>
          <w:szCs w:val="27"/>
          <w:lang w:val="es-UY" w:eastAsia="es-UY"/>
        </w:rPr>
        <w:t xml:space="preserve"> sociales” Francisco sostiene que en la actual situación de pandemia “necesitamos especialmente una </w:t>
      </w:r>
      <w:r w:rsidRPr="00F4035B">
        <w:rPr>
          <w:rFonts w:ascii="Arial" w:eastAsia="Times New Roman" w:hAnsi="Arial" w:cs="Arial"/>
          <w:b/>
          <w:bCs/>
          <w:color w:val="000000"/>
          <w:sz w:val="27"/>
          <w:szCs w:val="27"/>
          <w:lang w:val="es-UY" w:eastAsia="es-UY"/>
        </w:rPr>
        <w:t>solidaridad en materia de vacunas</w:t>
      </w:r>
      <w:r w:rsidRPr="00F4035B">
        <w:rPr>
          <w:rFonts w:ascii="Arial" w:eastAsia="Times New Roman" w:hAnsi="Arial" w:cs="Arial"/>
          <w:color w:val="000000"/>
          <w:sz w:val="27"/>
          <w:szCs w:val="27"/>
          <w:lang w:val="es-UY" w:eastAsia="es-UY"/>
        </w:rPr>
        <w:t> justamente financiada, ya que no podemos permitir que la ley del mercado prevalezca sobre la ley del amor y la salud de todos” y hace un llamado a los gobernantes, a las empresas y a las organizaciones internacionales “para que colaboren en el suministro de vacunas para todos, especialmente para los más vulnerables y necesitados” tal como él mismo lo solicitó en ocasiones anteriores.</w:t>
      </w:r>
    </w:p>
    <w:p w14:paraId="43F99132"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El Papa termina su carta pidiendo a los representantes del BM y del FMI que trabajen por “un futuro más inclusivo y sostenible” al que define como “un futuro en el que las finanzas estén al servicio del bien común, en el que los vulnerables y los marginados se sitúen en el centro, y en el que la tierra, nuestra casa común, esté bien cuidada”.</w:t>
      </w:r>
    </w:p>
    <w:p w14:paraId="5843F3D8" w14:textId="77777777" w:rsidR="00F4035B" w:rsidRPr="00F4035B" w:rsidRDefault="00F4035B" w:rsidP="00F4035B">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F4035B">
        <w:rPr>
          <w:rFonts w:ascii="Arial" w:eastAsia="Times New Roman" w:hAnsi="Arial" w:cs="Arial"/>
          <w:color w:val="000000"/>
          <w:sz w:val="27"/>
          <w:szCs w:val="27"/>
          <w:lang w:val="es-UY" w:eastAsia="es-UY"/>
        </w:rPr>
        <w:t>wuranga@pagina12.com.ar</w:t>
      </w:r>
    </w:p>
    <w:p w14:paraId="41EE86A7" w14:textId="77777777" w:rsidR="00F4035B" w:rsidRPr="00F4035B" w:rsidRDefault="00F4035B" w:rsidP="00F4035B">
      <w:pPr>
        <w:shd w:val="clear" w:color="auto" w:fill="F4F4F4"/>
        <w:spacing w:before="100" w:beforeAutospacing="1" w:after="100" w:afterAutospacing="1" w:line="360" w:lineRule="atLeast"/>
        <w:jc w:val="both"/>
        <w:rPr>
          <w:rFonts w:ascii="Arial" w:eastAsia="Times New Roman" w:hAnsi="Arial" w:cs="Arial"/>
          <w:b/>
          <w:bCs/>
          <w:color w:val="000000"/>
          <w:sz w:val="24"/>
          <w:szCs w:val="24"/>
          <w:lang w:val="es-UY" w:eastAsia="es-UY"/>
        </w:rPr>
      </w:pPr>
      <w:r w:rsidRPr="00F4035B">
        <w:rPr>
          <w:rFonts w:ascii="Arial" w:eastAsia="Times New Roman" w:hAnsi="Arial" w:cs="Arial"/>
          <w:b/>
          <w:bCs/>
          <w:color w:val="000000"/>
          <w:sz w:val="24"/>
          <w:szCs w:val="24"/>
          <w:lang w:val="es-UY" w:eastAsia="es-UY"/>
        </w:rPr>
        <w:t>Si llegaste hasta acá…</w:t>
      </w:r>
    </w:p>
    <w:p w14:paraId="76B07EB2" w14:textId="77777777" w:rsidR="00F4035B" w:rsidRPr="00F4035B" w:rsidRDefault="00F4035B" w:rsidP="00F4035B">
      <w:pPr>
        <w:shd w:val="clear" w:color="auto" w:fill="F4F4F4"/>
        <w:spacing w:before="100" w:beforeAutospacing="1" w:after="100" w:afterAutospacing="1" w:line="360" w:lineRule="atLeast"/>
        <w:jc w:val="both"/>
        <w:rPr>
          <w:rFonts w:ascii="Arial" w:eastAsia="Times New Roman" w:hAnsi="Arial" w:cs="Arial"/>
          <w:b/>
          <w:bCs/>
          <w:color w:val="000000"/>
          <w:sz w:val="24"/>
          <w:szCs w:val="24"/>
          <w:lang w:val="es-UY" w:eastAsia="es-UY"/>
        </w:rPr>
      </w:pPr>
      <w:r w:rsidRPr="00F4035B">
        <w:rPr>
          <w:rFonts w:ascii="Arial" w:eastAsia="Times New Roman" w:hAnsi="Arial" w:cs="Arial"/>
          <w:b/>
          <w:bCs/>
          <w:color w:val="000000"/>
          <w:sz w:val="24"/>
          <w:szCs w:val="24"/>
          <w:lang w:val="es-UY" w:eastAsia="es-UY"/>
        </w:rPr>
        <w:t xml:space="preserve">Es porque te interesa la información rigurosa, porque </w:t>
      </w:r>
      <w:proofErr w:type="spellStart"/>
      <w:r w:rsidRPr="00F4035B">
        <w:rPr>
          <w:rFonts w:ascii="Arial" w:eastAsia="Times New Roman" w:hAnsi="Arial" w:cs="Arial"/>
          <w:b/>
          <w:bCs/>
          <w:color w:val="000000"/>
          <w:sz w:val="24"/>
          <w:szCs w:val="24"/>
          <w:lang w:val="es-UY" w:eastAsia="es-UY"/>
        </w:rPr>
        <w:t>valorás</w:t>
      </w:r>
      <w:proofErr w:type="spellEnd"/>
      <w:r w:rsidRPr="00F4035B">
        <w:rPr>
          <w:rFonts w:ascii="Arial" w:eastAsia="Times New Roman" w:hAnsi="Arial" w:cs="Arial"/>
          <w:b/>
          <w:bCs/>
          <w:color w:val="000000"/>
          <w:sz w:val="24"/>
          <w:szCs w:val="24"/>
          <w:lang w:val="es-UY" w:eastAsia="es-UY"/>
        </w:rPr>
        <w:t xml:space="preserve"> tener otra mirada más allá del bombardeo cotidiano de la gran mayoría de los medios. Página/12 tiene un compromiso de más de 30 años con ella y cuenta con vos para renovarlo cada día. </w:t>
      </w:r>
      <w:proofErr w:type="spellStart"/>
      <w:r w:rsidRPr="00F4035B">
        <w:rPr>
          <w:rFonts w:ascii="Arial" w:eastAsia="Times New Roman" w:hAnsi="Arial" w:cs="Arial"/>
          <w:b/>
          <w:bCs/>
          <w:color w:val="000000"/>
          <w:sz w:val="24"/>
          <w:szCs w:val="24"/>
          <w:lang w:val="es-UY" w:eastAsia="es-UY"/>
        </w:rPr>
        <w:t>Defendé</w:t>
      </w:r>
      <w:proofErr w:type="spellEnd"/>
      <w:r w:rsidRPr="00F4035B">
        <w:rPr>
          <w:rFonts w:ascii="Arial" w:eastAsia="Times New Roman" w:hAnsi="Arial" w:cs="Arial"/>
          <w:b/>
          <w:bCs/>
          <w:color w:val="000000"/>
          <w:sz w:val="24"/>
          <w:szCs w:val="24"/>
          <w:lang w:val="es-UY" w:eastAsia="es-UY"/>
        </w:rPr>
        <w:t xml:space="preserve"> la otra mirada. </w:t>
      </w:r>
      <w:proofErr w:type="spellStart"/>
      <w:r w:rsidRPr="00F4035B">
        <w:rPr>
          <w:rFonts w:ascii="Arial" w:eastAsia="Times New Roman" w:hAnsi="Arial" w:cs="Arial"/>
          <w:b/>
          <w:bCs/>
          <w:color w:val="000000"/>
          <w:sz w:val="24"/>
          <w:szCs w:val="24"/>
          <w:lang w:val="es-UY" w:eastAsia="es-UY"/>
        </w:rPr>
        <w:t>Defendé</w:t>
      </w:r>
      <w:proofErr w:type="spellEnd"/>
      <w:r w:rsidRPr="00F4035B">
        <w:rPr>
          <w:rFonts w:ascii="Arial" w:eastAsia="Times New Roman" w:hAnsi="Arial" w:cs="Arial"/>
          <w:b/>
          <w:bCs/>
          <w:color w:val="000000"/>
          <w:sz w:val="24"/>
          <w:szCs w:val="24"/>
          <w:lang w:val="es-UY" w:eastAsia="es-UY"/>
        </w:rPr>
        <w:t xml:space="preserve"> tu voz.</w:t>
      </w:r>
    </w:p>
    <w:p w14:paraId="6BF95E2F" w14:textId="6D6D3F39" w:rsidR="002E2F5B" w:rsidRDefault="00F4035B">
      <w:hyperlink r:id="rId12" w:history="1">
        <w:r w:rsidRPr="00B430EE">
          <w:rPr>
            <w:rStyle w:val="Hipervnculo"/>
          </w:rPr>
          <w:t>https://www.pagina12.com.ar/334488-francisco-les-reclamo-al-fmi-y-al-bm-una-reduccion-de-la-deu</w:t>
        </w:r>
      </w:hyperlink>
    </w:p>
    <w:p w14:paraId="0A3A6806" w14:textId="77777777" w:rsidR="00F4035B" w:rsidRDefault="00F4035B"/>
    <w:sectPr w:rsidR="00F403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A656F"/>
    <w:multiLevelType w:val="multilevel"/>
    <w:tmpl w:val="364E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35B"/>
    <w:rsid w:val="002E2F5B"/>
    <w:rsid w:val="00F403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676D2"/>
  <w15:chartTrackingRefBased/>
  <w15:docId w15:val="{F06DBA08-B50B-42CE-8FED-41334200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4035B"/>
    <w:rPr>
      <w:color w:val="0563C1" w:themeColor="hyperlink"/>
      <w:u w:val="single"/>
    </w:rPr>
  </w:style>
  <w:style w:type="character" w:styleId="Mencinsinresolver">
    <w:name w:val="Unresolved Mention"/>
    <w:basedOn w:val="Fuentedeprrafopredeter"/>
    <w:uiPriority w:val="99"/>
    <w:semiHidden/>
    <w:unhideWhenUsed/>
    <w:rsid w:val="00F40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776011">
      <w:bodyDiv w:val="1"/>
      <w:marLeft w:val="0"/>
      <w:marRight w:val="0"/>
      <w:marTop w:val="0"/>
      <w:marBottom w:val="0"/>
      <w:divBdr>
        <w:top w:val="none" w:sz="0" w:space="0" w:color="auto"/>
        <w:left w:val="none" w:sz="0" w:space="0" w:color="auto"/>
        <w:bottom w:val="none" w:sz="0" w:space="0" w:color="auto"/>
        <w:right w:val="none" w:sz="0" w:space="0" w:color="auto"/>
      </w:divBdr>
      <w:divsChild>
        <w:div w:id="716776623">
          <w:marLeft w:val="0"/>
          <w:marRight w:val="0"/>
          <w:marTop w:val="360"/>
          <w:marBottom w:val="0"/>
          <w:divBdr>
            <w:top w:val="none" w:sz="0" w:space="0" w:color="auto"/>
            <w:left w:val="none" w:sz="0" w:space="0" w:color="auto"/>
            <w:bottom w:val="none" w:sz="0" w:space="0" w:color="auto"/>
            <w:right w:val="none" w:sz="0" w:space="0" w:color="auto"/>
          </w:divBdr>
          <w:divsChild>
            <w:div w:id="1687177165">
              <w:marLeft w:val="0"/>
              <w:marRight w:val="0"/>
              <w:marTop w:val="240"/>
              <w:marBottom w:val="0"/>
              <w:divBdr>
                <w:top w:val="none" w:sz="0" w:space="0" w:color="auto"/>
                <w:left w:val="none" w:sz="0" w:space="0" w:color="auto"/>
                <w:bottom w:val="none" w:sz="0" w:space="0" w:color="auto"/>
                <w:right w:val="none" w:sz="0" w:space="0" w:color="auto"/>
              </w:divBdr>
            </w:div>
          </w:divsChild>
        </w:div>
        <w:div w:id="483861074">
          <w:marLeft w:val="0"/>
          <w:marRight w:val="0"/>
          <w:marTop w:val="0"/>
          <w:marBottom w:val="0"/>
          <w:divBdr>
            <w:top w:val="single" w:sz="12" w:space="0" w:color="DDDDDD"/>
            <w:left w:val="none" w:sz="0" w:space="0" w:color="auto"/>
            <w:bottom w:val="none" w:sz="0" w:space="0" w:color="auto"/>
            <w:right w:val="none" w:sz="0" w:space="0" w:color="auto"/>
          </w:divBdr>
          <w:divsChild>
            <w:div w:id="1785223142">
              <w:marLeft w:val="0"/>
              <w:marRight w:val="0"/>
              <w:marTop w:val="0"/>
              <w:marBottom w:val="0"/>
              <w:divBdr>
                <w:top w:val="none" w:sz="0" w:space="0" w:color="auto"/>
                <w:left w:val="none" w:sz="0" w:space="0" w:color="auto"/>
                <w:bottom w:val="none" w:sz="0" w:space="0" w:color="auto"/>
                <w:right w:val="none" w:sz="0" w:space="0" w:color="auto"/>
              </w:divBdr>
              <w:divsChild>
                <w:div w:id="1790969334">
                  <w:marLeft w:val="0"/>
                  <w:marRight w:val="0"/>
                  <w:marTop w:val="120"/>
                  <w:marBottom w:val="0"/>
                  <w:divBdr>
                    <w:top w:val="none" w:sz="0" w:space="0" w:color="auto"/>
                    <w:left w:val="none" w:sz="0" w:space="0" w:color="auto"/>
                    <w:bottom w:val="none" w:sz="0" w:space="0" w:color="auto"/>
                    <w:right w:val="none" w:sz="0" w:space="0" w:color="auto"/>
                  </w:divBdr>
                </w:div>
                <w:div w:id="246576135">
                  <w:marLeft w:val="0"/>
                  <w:marRight w:val="0"/>
                  <w:marTop w:val="0"/>
                  <w:marBottom w:val="0"/>
                  <w:divBdr>
                    <w:top w:val="none" w:sz="0" w:space="0" w:color="auto"/>
                    <w:left w:val="none" w:sz="0" w:space="0" w:color="auto"/>
                    <w:bottom w:val="none" w:sz="0" w:space="0" w:color="auto"/>
                    <w:right w:val="none" w:sz="0" w:space="0" w:color="auto"/>
                  </w:divBdr>
                  <w:divsChild>
                    <w:div w:id="18841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5732">
              <w:marLeft w:val="0"/>
              <w:marRight w:val="0"/>
              <w:marTop w:val="0"/>
              <w:marBottom w:val="0"/>
              <w:divBdr>
                <w:top w:val="none" w:sz="0" w:space="0" w:color="auto"/>
                <w:left w:val="none" w:sz="0" w:space="0" w:color="auto"/>
                <w:bottom w:val="none" w:sz="0" w:space="0" w:color="auto"/>
                <w:right w:val="none" w:sz="0" w:space="0" w:color="auto"/>
              </w:divBdr>
            </w:div>
          </w:divsChild>
        </w:div>
        <w:div w:id="1360425937">
          <w:marLeft w:val="0"/>
          <w:marRight w:val="0"/>
          <w:marTop w:val="360"/>
          <w:marBottom w:val="0"/>
          <w:divBdr>
            <w:top w:val="none" w:sz="0" w:space="0" w:color="auto"/>
            <w:left w:val="none" w:sz="0" w:space="0" w:color="auto"/>
            <w:bottom w:val="none" w:sz="0" w:space="0" w:color="auto"/>
            <w:right w:val="none" w:sz="0" w:space="0" w:color="auto"/>
          </w:divBdr>
          <w:divsChild>
            <w:div w:id="968046183">
              <w:marLeft w:val="0"/>
              <w:marRight w:val="240"/>
              <w:marTop w:val="60"/>
              <w:marBottom w:val="30"/>
              <w:divBdr>
                <w:top w:val="none" w:sz="0" w:space="0" w:color="auto"/>
                <w:left w:val="none" w:sz="0" w:space="0" w:color="auto"/>
                <w:bottom w:val="none" w:sz="0" w:space="0" w:color="auto"/>
                <w:right w:val="none" w:sz="0" w:space="0" w:color="auto"/>
              </w:divBdr>
              <w:divsChild>
                <w:div w:id="899025682">
                  <w:marLeft w:val="0"/>
                  <w:marRight w:val="0"/>
                  <w:marTop w:val="0"/>
                  <w:marBottom w:val="0"/>
                  <w:divBdr>
                    <w:top w:val="none" w:sz="0" w:space="0" w:color="auto"/>
                    <w:left w:val="none" w:sz="0" w:space="0" w:color="auto"/>
                    <w:bottom w:val="none" w:sz="0" w:space="0" w:color="auto"/>
                    <w:right w:val="none" w:sz="0" w:space="0" w:color="auto"/>
                  </w:divBdr>
                </w:div>
              </w:divsChild>
            </w:div>
            <w:div w:id="1849174992">
              <w:marLeft w:val="0"/>
              <w:marRight w:val="240"/>
              <w:marTop w:val="60"/>
              <w:marBottom w:val="30"/>
              <w:divBdr>
                <w:top w:val="none" w:sz="0" w:space="0" w:color="auto"/>
                <w:left w:val="none" w:sz="0" w:space="0" w:color="auto"/>
                <w:bottom w:val="none" w:sz="0" w:space="0" w:color="auto"/>
                <w:right w:val="none" w:sz="0" w:space="0" w:color="auto"/>
              </w:divBdr>
              <w:divsChild>
                <w:div w:id="538515083">
                  <w:marLeft w:val="0"/>
                  <w:marRight w:val="0"/>
                  <w:marTop w:val="0"/>
                  <w:marBottom w:val="0"/>
                  <w:divBdr>
                    <w:top w:val="none" w:sz="0" w:space="0" w:color="auto"/>
                    <w:left w:val="none" w:sz="0" w:space="0" w:color="auto"/>
                    <w:bottom w:val="none" w:sz="0" w:space="0" w:color="auto"/>
                    <w:right w:val="none" w:sz="0" w:space="0" w:color="auto"/>
                  </w:divBdr>
                </w:div>
              </w:divsChild>
            </w:div>
            <w:div w:id="662196600">
              <w:marLeft w:val="0"/>
              <w:marRight w:val="240"/>
              <w:marTop w:val="60"/>
              <w:marBottom w:val="30"/>
              <w:divBdr>
                <w:top w:val="none" w:sz="0" w:space="0" w:color="auto"/>
                <w:left w:val="none" w:sz="0" w:space="0" w:color="auto"/>
                <w:bottom w:val="none" w:sz="0" w:space="0" w:color="auto"/>
                <w:right w:val="none" w:sz="0" w:space="0" w:color="auto"/>
              </w:divBdr>
              <w:divsChild>
                <w:div w:id="1652178222">
                  <w:marLeft w:val="0"/>
                  <w:marRight w:val="0"/>
                  <w:marTop w:val="0"/>
                  <w:marBottom w:val="0"/>
                  <w:divBdr>
                    <w:top w:val="none" w:sz="0" w:space="0" w:color="auto"/>
                    <w:left w:val="none" w:sz="0" w:space="0" w:color="auto"/>
                    <w:bottom w:val="none" w:sz="0" w:space="0" w:color="auto"/>
                    <w:right w:val="none" w:sz="0" w:space="0" w:color="auto"/>
                  </w:divBdr>
                </w:div>
              </w:divsChild>
            </w:div>
            <w:div w:id="1934505446">
              <w:marLeft w:val="0"/>
              <w:marRight w:val="0"/>
              <w:marTop w:val="0"/>
              <w:marBottom w:val="0"/>
              <w:divBdr>
                <w:top w:val="none" w:sz="0" w:space="0" w:color="auto"/>
                <w:left w:val="none" w:sz="0" w:space="0" w:color="auto"/>
                <w:bottom w:val="none" w:sz="0" w:space="0" w:color="auto"/>
                <w:right w:val="none" w:sz="0" w:space="0" w:color="auto"/>
              </w:divBdr>
              <w:divsChild>
                <w:div w:id="1932764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gina12.com.ar/335041-publican-una-genealogia-de-los-medio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atican.va/content/francesco/es/letters/2021/documents/papa-francesco_20210404_lettera-banca-mondiale.html" TargetMode="External"/><Relationship Id="rId12" Type="http://schemas.openxmlformats.org/officeDocument/2006/relationships/hyperlink" Target="https://www.pagina12.com.ar/334488-francisco-les-reclamo-al-fmi-y-al-bm-una-reduccion-de-la-d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pagina12.com.ar/335090-el-banquero-lasso-vencio-al-correista-arauz" TargetMode="External"/><Relationship Id="rId5" Type="http://schemas.openxmlformats.org/officeDocument/2006/relationships/hyperlink" Target="https://www.pagina12.com.ar/autores/1245-washington-uranga" TargetMode="External"/><Relationship Id="rId10" Type="http://schemas.openxmlformats.org/officeDocument/2006/relationships/hyperlink" Target="http://www.vatican.va/content/francesco/es/encyclicals/documents/papa-francesco_20201003_enciclica-fratelli-tutti.html" TargetMode="External"/><Relationship Id="rId4" Type="http://schemas.openxmlformats.org/officeDocument/2006/relationships/webSettings" Target="webSettings.xml"/><Relationship Id="rId9" Type="http://schemas.openxmlformats.org/officeDocument/2006/relationships/hyperlink" Target="https://www.pagina12.com.ar/335022-el-tiempo-se-agota"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1176</Words>
  <Characters>6468</Characters>
  <Application>Microsoft Office Word</Application>
  <DocSecurity>0</DocSecurity>
  <Lines>53</Lines>
  <Paragraphs>15</Paragraphs>
  <ScaleCrop>false</ScaleCrop>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2021-04-12T19:35:00Z</dcterms:created>
  <dcterms:modified xsi:type="dcterms:W3CDTF">2021-04-12T19:36:00Z</dcterms:modified>
</cp:coreProperties>
</file>