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A80EF" w14:textId="77777777" w:rsidR="006101EA" w:rsidRPr="006101EA" w:rsidRDefault="006101EA" w:rsidP="006101EA">
      <w:pPr>
        <w:spacing w:after="225" w:line="240" w:lineRule="auto"/>
        <w:outlineLvl w:val="0"/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</w:pPr>
      <w:r w:rsidRPr="006101E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 xml:space="preserve">As CEBs: </w:t>
      </w:r>
      <w:proofErr w:type="spellStart"/>
      <w:r w:rsidRPr="006101E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Espaço</w:t>
      </w:r>
      <w:proofErr w:type="spellEnd"/>
      <w:r w:rsidRPr="006101E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 xml:space="preserve"> de Feminismo </w:t>
      </w:r>
      <w:proofErr w:type="spellStart"/>
      <w:r w:rsidRPr="006101EA">
        <w:rPr>
          <w:rFonts w:ascii="Segoe UI" w:eastAsia="Times New Roman" w:hAnsi="Segoe UI" w:cs="Segoe UI"/>
          <w:b/>
          <w:bCs/>
          <w:color w:val="2C2F34"/>
          <w:kern w:val="36"/>
          <w:sz w:val="62"/>
          <w:szCs w:val="62"/>
          <w:lang w:val="es-UY" w:eastAsia="es-UY"/>
        </w:rPr>
        <w:t>Comunitário</w:t>
      </w:r>
      <w:proofErr w:type="spellEnd"/>
    </w:p>
    <w:p w14:paraId="6AA50885" w14:textId="47DCE586" w:rsidR="006101EA" w:rsidRDefault="006101EA" w:rsidP="006101EA">
      <w:pPr>
        <w:spacing w:after="0" w:line="240" w:lineRule="auto"/>
        <w:rPr>
          <w:rFonts w:ascii="Segoe UI" w:eastAsia="Times New Roman" w:hAnsi="Segoe UI" w:cs="Segoe UI"/>
          <w:b/>
          <w:bCs/>
          <w:color w:val="2C2F34"/>
          <w:sz w:val="28"/>
          <w:szCs w:val="28"/>
          <w:lang w:val="es-UY" w:eastAsia="es-UY"/>
        </w:rPr>
      </w:pPr>
      <w:hyperlink r:id="rId5" w:tooltip="Portal das CEBs" w:history="1">
        <w:r w:rsidRPr="006101EA">
          <w:rPr>
            <w:rFonts w:ascii="Segoe UI" w:eastAsia="Times New Roman" w:hAnsi="Segoe UI" w:cs="Segoe UI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Portal das CEBs</w:t>
        </w:r>
      </w:hyperlink>
      <w:r w:rsidRPr="006101EA">
        <w:rPr>
          <w:rFonts w:ascii="Segoe UI" w:eastAsia="Times New Roman" w:hAnsi="Segoe UI" w:cs="Segoe UI"/>
          <w:color w:val="333333"/>
          <w:sz w:val="18"/>
          <w:szCs w:val="18"/>
          <w:lang w:val="es-UY" w:eastAsia="es-UY"/>
        </w:rPr>
        <w:t> </w:t>
      </w:r>
      <w:hyperlink r:id="rId6" w:tgtFrame="_blank" w:history="1">
        <w:r w:rsidRPr="006101EA">
          <w:rPr>
            <w:rFonts w:ascii="Segoe UI" w:eastAsia="Times New Roman" w:hAnsi="Segoe UI" w:cs="Segoe UI"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 </w:t>
        </w:r>
      </w:hyperlink>
      <w:r w:rsidRPr="006101EA">
        <w:rPr>
          <w:rFonts w:ascii="Segoe UI" w:eastAsia="Times New Roman" w:hAnsi="Segoe UI" w:cs="Segoe UI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  <w:hyperlink r:id="rId7" w:history="1">
        <w:r w:rsidRPr="006101EA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Por </w:t>
        </w:r>
        <w:proofErr w:type="spellStart"/>
        <w:r w:rsidRPr="006101EA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>Irmã</w:t>
        </w:r>
        <w:proofErr w:type="spellEnd"/>
        <w:r w:rsidRPr="006101EA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 </w:t>
        </w:r>
        <w:proofErr w:type="spellStart"/>
        <w:r w:rsidRPr="006101EA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>Eurides</w:t>
        </w:r>
        <w:proofErr w:type="spellEnd"/>
        <w:r w:rsidRPr="006101EA">
          <w:rPr>
            <w:rFonts w:ascii="Segoe UI" w:eastAsia="Times New Roman" w:hAnsi="Segoe UI" w:cs="Segoe UI"/>
            <w:b/>
            <w:bCs/>
            <w:color w:val="BA2539"/>
            <w:sz w:val="28"/>
            <w:szCs w:val="28"/>
            <w:u w:val="single"/>
            <w:bdr w:val="none" w:sz="0" w:space="0" w:color="auto" w:frame="1"/>
            <w:lang w:val="es-UY" w:eastAsia="es-UY"/>
          </w:rPr>
          <w:t xml:space="preserve"> Alves de Oliveira</w:t>
        </w:r>
      </w:hyperlink>
    </w:p>
    <w:p w14:paraId="005E12A3" w14:textId="33FD993C" w:rsidR="006101EA" w:rsidRDefault="006101EA" w:rsidP="006101EA">
      <w:pPr>
        <w:spacing w:after="0" w:line="240" w:lineRule="auto"/>
        <w:rPr>
          <w:rFonts w:ascii="Segoe UI" w:eastAsia="Times New Roman" w:hAnsi="Segoe UI" w:cs="Segoe UI"/>
          <w:b/>
          <w:bCs/>
          <w:color w:val="2C2F34"/>
          <w:sz w:val="28"/>
          <w:szCs w:val="28"/>
          <w:lang w:val="es-UY" w:eastAsia="es-UY"/>
        </w:rPr>
      </w:pPr>
    </w:p>
    <w:p w14:paraId="22EC581C" w14:textId="77777777" w:rsidR="006101EA" w:rsidRPr="006101EA" w:rsidRDefault="006101EA" w:rsidP="006101EA">
      <w:pPr>
        <w:spacing w:after="0" w:line="240" w:lineRule="auto"/>
        <w:rPr>
          <w:rFonts w:ascii="Segoe UI" w:eastAsia="Times New Roman" w:hAnsi="Segoe UI" w:cs="Segoe UI"/>
          <w:b/>
          <w:bCs/>
          <w:color w:val="2C2F34"/>
          <w:sz w:val="28"/>
          <w:szCs w:val="28"/>
          <w:lang w:val="es-UY" w:eastAsia="es-UY"/>
        </w:rPr>
      </w:pPr>
    </w:p>
    <w:p w14:paraId="5844D804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Olê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Mariê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Olê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Mariá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/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Mulher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tu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sai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cozinha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/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Venha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ocupar o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teu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lugar.  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Começo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reflexão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refrão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canto popular, cantado nos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CEBs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espalhadas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pelo País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décadas.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ele, trago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memória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o rosto e a vida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fé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centenas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cirandas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resistência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no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chão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sagrado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comunidades,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rompendo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silêncio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quebrando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barreiras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elas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definidos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restritos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pelos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padrões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patriarcais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, afirmando que: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lugar de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mulher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é onde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ela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quiser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</w:t>
      </w:r>
    </w:p>
    <w:p w14:paraId="641FFB66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mês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celebração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conquistas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todo o mundo,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devido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à data histórica 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08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março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internacional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convido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vocês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refletir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sobre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necessidade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tornar as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CEBs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espaço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feminismo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comunitário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.</w:t>
      </w:r>
    </w:p>
    <w:p w14:paraId="39FC721D" w14:textId="77777777" w:rsidR="006101EA" w:rsidRPr="006101EA" w:rsidRDefault="006101EA" w:rsidP="006101E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falado sobre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majoritária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igreja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particularmente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CEBs, destacando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importância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papel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realização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diversos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serviços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assumindo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lideranças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as comunidades, a igreja,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seriam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que é.  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dúvida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as CEBs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sociabilidade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convivência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oração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reflexão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fé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vida.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Constituíram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historicamente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lugar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participação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emancipação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âmbitos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eclesiais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políticos.</w:t>
      </w:r>
    </w:p>
    <w:p w14:paraId="24B29841" w14:textId="77777777" w:rsidR="006101EA" w:rsidRPr="006101EA" w:rsidRDefault="006101EA" w:rsidP="006101E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CEBs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reconheceram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valor,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tornaram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críticas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situações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desigualdades, pobreza,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violência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opressão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causadas pelo sistema capitalista, tornando-se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também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protagonistas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militantes das causas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diversificados.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resistências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conflitos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parcela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delas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tomou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também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consciência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opressões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desigualdades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gênero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presentes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lares,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igreja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sociedade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engajaram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grupos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</w:t>
      </w:r>
    </w:p>
    <w:p w14:paraId="7287C7A8" w14:textId="77777777" w:rsidR="006101EA" w:rsidRPr="006101EA" w:rsidRDefault="006101EA" w:rsidP="006101E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Alguns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documentos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discursos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oficiais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igrejas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expressam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rejeição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às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violências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discriminações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contra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esforço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valorização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papel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lastRenderedPageBreak/>
        <w:t xml:space="preserve">igrejas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sociedade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Entretanto,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experiência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mostrado que as CEBs e as Igrejas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conjunto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têm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sido tímidas em adentrar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reflexão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no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enfrentamento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sistema patriarcal sexista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misógino que sustenta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opressões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violências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dominações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gênero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recaem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sobre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</w:t>
      </w:r>
    </w:p>
    <w:p w14:paraId="5E037443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Há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 interior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maioria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eclesiais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rechaço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certo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medo,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expressão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feminista</w:t>
      </w: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Certamente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por que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ela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carrega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si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força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reunir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unir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colocá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-las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processos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transformação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empoderamento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protagonistas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corpo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história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E torna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capazes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denunciar o machismo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muitas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vezes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ocultado nos discursos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sociorreligiosos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nos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comunitários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reificando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papéis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estereótipos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“recatada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lar”, “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dóceis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religiosas por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natureza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”, “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ótimas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executoras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”.  Mesmo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diante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destas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resistências-desafios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as CEBs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podem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ser 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de feminismo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comunitário</w:t>
      </w:r>
      <w:proofErr w:type="spellEnd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.</w:t>
      </w:r>
    </w:p>
    <w:p w14:paraId="45900E79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feminismo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comunitário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é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originário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Bolívia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década de 90, pelas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indígenas 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Aymara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liderado pela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ativista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Julieta Paredes Carvajal</w:t>
      </w: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ramificado por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vários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países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América Latina. Trata-se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carregam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veias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desejo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mudança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partir do cotidiano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territórios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: 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corpo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comunidade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sociedade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planeta.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focado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construção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defesa dos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direitos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coletivos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individuais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partir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comunidade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identidade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 sociopolítico 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prática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descolonizadora, anticapitalista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antipatriarcal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</w:t>
      </w:r>
    </w:p>
    <w:p w14:paraId="42881385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CEBs, podemos falar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existência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necessidade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feminismo de base</w:t>
      </w: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protagonizado por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cristãs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rompem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silêncio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libertação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comunidade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a partir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delas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engajam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movimentos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feministas.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chegam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às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comunidades tímidas, estigmatizadas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passivas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identidade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gênero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condição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social, cultural, racial.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processo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numa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convivência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coletiva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partilha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vida, troca de saberes,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reflexões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práticas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solidariedade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outras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compreendendo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valorizando como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rompendo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silenciamentos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ocupando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</w:t>
      </w:r>
    </w:p>
    <w:p w14:paraId="7961ADCE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Nesta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dinâmica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as CEBs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constituem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importantes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canais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formação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organização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homens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contra o machismo, o racismo,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múltiplas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violências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toda forma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dominação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opressão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: tanto do capitalismo, que transforma 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mercadoria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patriarcalismo, que insiste em querer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mantê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-las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sob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jugo do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senhorio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masculino nos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familiares,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eclesiais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sociais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políticos. Para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isso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faz-se cada vez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necessário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avançar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compreensão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envolvimento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compromisso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tornar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possível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utopia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CEBs como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espaço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 </w:t>
      </w:r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feminismo </w:t>
      </w:r>
      <w:proofErr w:type="spellStart"/>
      <w:r w:rsidRPr="006101EA">
        <w:rPr>
          <w:rFonts w:ascii="Segoe UI" w:eastAsia="Times New Roman" w:hAnsi="Segoe UI" w:cs="Segoe UI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comunitário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 no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qual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vida </w:t>
      </w:r>
      <w:proofErr w:type="gram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</w:t>
      </w:r>
      <w:proofErr w:type="gram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pautas de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lutas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mulheres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importam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.  Eu acredito que esta é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utopia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possível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você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?</w:t>
      </w:r>
    </w:p>
    <w:p w14:paraId="3355A588" w14:textId="69BA4B5E" w:rsid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* Este texto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reflete,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necessariamente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opinião</w:t>
      </w:r>
      <w:proofErr w:type="spellEnd"/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Portal das CEBs</w:t>
      </w:r>
    </w:p>
    <w:p w14:paraId="2AEA4E89" w14:textId="3962610C" w:rsid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hyperlink r:id="rId8" w:history="1">
        <w:r w:rsidRPr="00E35786">
          <w:rPr>
            <w:rStyle w:val="Hipervnculo"/>
            <w:rFonts w:ascii="Segoe UI" w:eastAsia="Times New Roman" w:hAnsi="Segoe UI" w:cs="Segoe UI"/>
            <w:sz w:val="23"/>
            <w:szCs w:val="23"/>
            <w:lang w:val="es-UY" w:eastAsia="es-UY"/>
          </w:rPr>
          <w:t>https://portaldascebs.org.br/</w:t>
        </w:r>
      </w:hyperlink>
    </w:p>
    <w:p w14:paraId="1013710B" w14:textId="77777777" w:rsidR="006101EA" w:rsidRPr="006101EA" w:rsidRDefault="006101EA" w:rsidP="006101EA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</w:p>
    <w:p w14:paraId="77BC293F" w14:textId="77777777" w:rsidR="006101EA" w:rsidRPr="006101EA" w:rsidRDefault="006101EA" w:rsidP="006101EA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6101EA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 </w:t>
      </w:r>
    </w:p>
    <w:p w14:paraId="61687896" w14:textId="4AAB64D4" w:rsidR="002E2F5B" w:rsidRDefault="006101EA">
      <w:r>
        <w:rPr>
          <w:noProof/>
        </w:rPr>
        <w:drawing>
          <wp:inline distT="0" distB="0" distL="0" distR="0" wp14:anchorId="70BCA72F" wp14:editId="55AF8C6F">
            <wp:extent cx="5400040" cy="332549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7EA8A" w14:textId="5DFD7B96" w:rsidR="006101EA" w:rsidRDefault="006101EA"/>
    <w:p w14:paraId="607AFFF5" w14:textId="77777777" w:rsidR="006101EA" w:rsidRDefault="006101EA"/>
    <w:sectPr w:rsidR="00610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97182"/>
    <w:multiLevelType w:val="multilevel"/>
    <w:tmpl w:val="BC88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A"/>
    <w:rsid w:val="002E2F5B"/>
    <w:rsid w:val="006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5926"/>
  <w15:chartTrackingRefBased/>
  <w15:docId w15:val="{E2B8D4C1-837D-4C76-92DF-960D16A6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01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1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620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95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7110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6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ascebs.org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autor-colunista/irma-eurides-alves-de-olivei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@iserassessoria.org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dascebs.org.br/author/erik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813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2021-03-18T11:15:00Z</dcterms:created>
  <dcterms:modified xsi:type="dcterms:W3CDTF">2021-03-18T11:17:00Z</dcterms:modified>
</cp:coreProperties>
</file>