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9C80" w14:textId="77777777" w:rsidR="003E7092" w:rsidRDefault="003E7092" w:rsidP="003E70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val="es-UY" w:eastAsia="es-UY"/>
        </w:rPr>
      </w:pPr>
      <w:proofErr w:type="spellStart"/>
      <w:r w:rsidRPr="003E7092"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val="es-UY" w:eastAsia="es-UY"/>
        </w:rPr>
        <w:t>Memória</w:t>
      </w:r>
      <w:proofErr w:type="spellEnd"/>
      <w:r w:rsidRPr="003E7092"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val="es-UY" w:eastAsia="es-UY"/>
        </w:rPr>
        <w:t xml:space="preserve"> de </w:t>
      </w:r>
      <w:proofErr w:type="spellStart"/>
      <w:r w:rsidRPr="003E7092"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val="es-UY" w:eastAsia="es-UY"/>
        </w:rPr>
        <w:t>lutas</w:t>
      </w:r>
      <w:proofErr w:type="spellEnd"/>
      <w:r w:rsidRPr="003E7092"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val="es-UY" w:eastAsia="es-UY"/>
        </w:rPr>
        <w:t xml:space="preserve"> das Amazonas. Artigo de </w:t>
      </w:r>
    </w:p>
    <w:p w14:paraId="7832FF1F" w14:textId="67F9AB92" w:rsidR="003E7092" w:rsidRPr="003E7092" w:rsidRDefault="003E7092" w:rsidP="003E70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val="es-UY" w:eastAsia="es-UY"/>
        </w:rPr>
      </w:pPr>
      <w:proofErr w:type="spellStart"/>
      <w:r w:rsidRPr="003E709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val="es-UY" w:eastAsia="es-UY"/>
        </w:rPr>
        <w:t>Ivânia</w:t>
      </w:r>
      <w:proofErr w:type="spellEnd"/>
      <w:r w:rsidRPr="003E709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val="es-UY" w:eastAsia="es-UY"/>
        </w:rPr>
        <w:t xml:space="preserve"> Vieira</w:t>
      </w:r>
    </w:p>
    <w:p w14:paraId="0B04924F" w14:textId="77777777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9C11993" w14:textId="541D81AC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"Somos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herdeiras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500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estamos,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unidas,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solidárias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marchando contra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pobreza e pela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distribuição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justa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equitativa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riqueza; contra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sexista e pelo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integridade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física e mental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Planeta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"http://www.ihu.unisinos.br/607104-a-gota-d-agua-e-a-ultima-dose-de-confianca-artigo-de-ivania-vieira"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Ivânia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Vieira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jornalista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Faculdade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Informação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Comunicação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Universidade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Federal do 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UFAM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doutora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Comunicação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articulista no jornal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 Crítica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co-fundadora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Fórum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Afroameríndias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Caribenhas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do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Movimento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Solidárias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Musas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14:paraId="7FFF06F2" w14:textId="77777777" w:rsidR="003E7092" w:rsidRPr="003E7092" w:rsidRDefault="003E7092" w:rsidP="003E709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3E709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</w:t>
      </w:r>
    </w:p>
    <w:p w14:paraId="75BA7D81" w14:textId="77777777" w:rsidR="003E7092" w:rsidRPr="003E7092" w:rsidRDefault="003E7092" w:rsidP="003E709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3E709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3E709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14:paraId="0E6DA6FE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1FAC0BC2" w14:textId="527D3C2D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18 anos, em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Itacoatiara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Seminário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Médio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apresentou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final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debates,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documento sistematizando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principais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razões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partir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(formada pelos </w:t>
      </w:r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municipios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Itacoatiara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Silves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Itapiranga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Sebastião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do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Uatu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mã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Uatu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Urucará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Urucurituba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).</w:t>
      </w:r>
    </w:p>
    <w:p w14:paraId="42E1D499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64BCEC5" w14:textId="297A68AF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‘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Carta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Itacoatiara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’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slogan “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espaço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público das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deve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sem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limites!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A escrita de 2003 é, em 2021,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grito ampliado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Amazonas e da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histórico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exclusão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submetidas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país, principalmente no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profundo.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agudizado pelo desmonte realizado pelo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"http://www.ihu.unisinos.br/78-noticias/598239-organizacoes-acusam-governo-federal-de-ser-anti-indigena-cimi-afirma-que-a-terra-karipuna-esta-em-situacao-de-iminente-genocidio"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Federal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das políticas públicas para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fruto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travadas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recrudescimento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 </w:t>
      </w:r>
      <w:hyperlink r:id="rId4" w:history="1">
        <w:r w:rsidRPr="003E7092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feminicidio</w:t>
        </w:r>
      </w:hyperlink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carta:</w:t>
      </w:r>
    </w:p>
    <w:p w14:paraId="580ECF59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548255F" w14:textId="4B357800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participantes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I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Seminário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Médio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realizado no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município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Itacoatiara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nos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26, 26 e 28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setembro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2003,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apresentamos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documento,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reivindicações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autoridades no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âmbito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Municipal, Estadual e Federal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partícipes, principalmente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áreas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como: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Saúde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Educação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Transporte,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Habitação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Emprego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Renda.</w:t>
      </w:r>
    </w:p>
    <w:p w14:paraId="5D497CB4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BCE8420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colocado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diversificado </w:t>
      </w:r>
      <w:proofErr w:type="gram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duração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Estamos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dispostas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animadas em enfrenta-lo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aprendendo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carregamos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todos 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todas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 arte da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"http://www.ihu.unisinos.br/78-noticias/597253-gestos-de-solidariedade-comecam-a-surgir-em-meio-a-pandemia-do-coronavirus"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solidariedade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temperada pelo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determinação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exigimos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autoridades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implantação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novas </w:t>
      </w:r>
      <w:hyperlink r:id="rId5" w:history="1">
        <w:r w:rsidRPr="003E7092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políticas públicas</w:t>
        </w:r>
      </w:hyperlink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renovação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existentes reafirmamos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vontade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ampliar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participação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dar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visibilidade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feminina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diferentes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fóruns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governamentais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CAFBEEE" w14:textId="6741E406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nos (re)organizamos, a cada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enfrentar </w:t>
      </w:r>
      <w:proofErr w:type="gram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denunciar as diferentes formas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ser única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responsável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manutenção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família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dispor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oficial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milhares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"http://www.ihu.unisinos.br/78-noticias/560406-o-toque-de-recolher-das-mulheres-brasileiras"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brasileiras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intensidade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Norte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Nordeste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quadro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reforça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imposta por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excludente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gerador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subemprego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desemprego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submissão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mendicância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gradativa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dignidade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5D5A3D4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D3C7B51" w14:textId="4FFADA33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Reagimos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vez, contra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conclamamos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toda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parte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implementação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programa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indivisibilidade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universalidade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humanos das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591BCBA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4539782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árdua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gigantesca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desigualdade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historicamente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presente no </w:t>
      </w:r>
      <w:hyperlink r:id="rId6" w:history="1">
        <w:r w:rsidRPr="003E7092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Estado</w:t>
        </w:r>
      </w:hyperlink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silenciada por décadas.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Estremos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sintonia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todo 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países, para criar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baseia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repartição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riqueza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patrimônio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material </w:t>
      </w:r>
      <w:proofErr w:type="gram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</w:t>
      </w:r>
      <w:proofErr w:type="gram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cultural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humanidade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queremos que cada ser humano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forma digna.</w:t>
      </w:r>
    </w:p>
    <w:p w14:paraId="25E84233" w14:textId="2302227C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Como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atitudes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iniciais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enfrentamento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propomos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</w:t>
      </w:r>
    </w:p>
    <w:p w14:paraId="23F1ACA4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A406E8D" w14:textId="0978CEE5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1)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emprego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todas e todos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aumento real do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"http://www.ihu.unisinos.br/sobre-o-ihu/167-noticias/observasinos/587452-61-das-mulheres-receberam-ate-um-salario-minimo-na-regiao-metropolitana-de-porto-alegre-em-2018"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salário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mínimo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que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tome medidas concretas para eliminar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rendimentos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médios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entre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brancas, negras e indígenas; sim como redefinir a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política de microcrédito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incluindo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nela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diferentes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desenvolvendo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programas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capacitação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melhor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qualificação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14:paraId="7AA5ED52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4DDF0C2" w14:textId="64AA9081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2)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demarcação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valorização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agricultura familiar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através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crédito, da pesquisa e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extensão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rural e de </w:t>
      </w:r>
      <w:hyperlink r:id="rId7" w:history="1">
        <w:r w:rsidRPr="003E7092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políticas públicas</w:t>
        </w:r>
      </w:hyperlink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principalmente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regularização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todas e todos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nela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produzem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14:paraId="7E76A31D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16A4501" w14:textId="285C9236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3) Que todas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crianças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zero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6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filhas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assalariados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creche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paga pelo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que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educação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laica </w:t>
      </w:r>
      <w:proofErr w:type="spellStart"/>
      <w:proofErr w:type="gram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proofErr w:type="gram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gratuita. Que todas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rurais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facilitado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documentação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renda que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assegure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manutenção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família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14:paraId="0261F311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4E5FB06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4)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destruição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– como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desmatamento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desenfreado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"http://www.ihu.unisinos.br/185-noticias/noticias-2016/555489-degradacao-ambiental-e-poluicao-causam-23-das-mortes-prematuras-no-mundo"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poluição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ao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meio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ambiente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Que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água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público, utilizado de forma democrática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responsável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principalmente, pelas empresas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exploram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pelas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governamentais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fiscalizar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exploração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formas de uso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vital;</w:t>
      </w:r>
    </w:p>
    <w:p w14:paraId="65DBEFD8" w14:textId="02B697AA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5) Que o </w:t>
      </w:r>
      <w:hyperlink r:id="rId8" w:history="1">
        <w:r w:rsidRPr="003E7092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val="es-UY" w:eastAsia="es-UY"/>
          </w:rPr>
          <w:t xml:space="preserve">Sistema Único de </w:t>
        </w:r>
        <w:proofErr w:type="spellStart"/>
        <w:r w:rsidRPr="003E7092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val="es-UY" w:eastAsia="es-UY"/>
          </w:rPr>
          <w:t>Saúde</w:t>
        </w:r>
        <w:proofErr w:type="spellEnd"/>
        <w:r w:rsidRPr="003E7092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val="es-UY" w:eastAsia="es-UY"/>
          </w:rPr>
          <w:t xml:space="preserve"> (SUS)</w:t>
        </w:r>
      </w:hyperlink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gratuidade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universalidade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País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14:paraId="31E508FD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18D0E88" w14:textId="3A968D2D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6)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Efetivação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Programa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Assistência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Integral à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Saúde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(PAISM)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que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ações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emergenciais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diminuir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mortalidade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materna,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assegurar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prevenção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tratamento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câncer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mama,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doenças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sexualmente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transmissíveis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particular a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AIDS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14:paraId="3CB2BD2E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B7341CF" w14:textId="301072A4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7)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instalados nos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municípios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E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stado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capital,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forma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satisfatória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"http://www.ihu.unisinos.br/78-noticias/598275-na-pandemia-de-covid-19-os-atendimentos-a-mulheres-vitimas-de-violencia-aumentaram-44-9-no-estado-de-sao-paulo"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vítimas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como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Delegacia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Defesa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Casa Abrigo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...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Secretaria de Estado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revista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pune os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cometem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pois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punição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resume apenas em cestas básicas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prestados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item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Lei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nº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11.340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-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Lei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Maria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Penha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”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de 6 de agosto de 2006,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estabelece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todo caso de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"http://www.ihu.unisinos.br/188-noticias/noticias-2018/581774-a-banalizacao-da-violencia-domestica"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doméstica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intrafamiliar é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crime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julgado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pelos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Juizados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Especializados de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Doméstica contra a 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);</w:t>
      </w:r>
    </w:p>
    <w:p w14:paraId="020ACAC2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FB08A32" w14:textId="73112B65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8) Que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discutido,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exaustivamente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representativas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"http://www.ihu.unisinos.br/565128-a-sociedade-paga-o-preco-pelo-assassinato-de-mulheres" </w:instrTex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3E7092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sociedade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patente de seres vivos e 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plantio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culturas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transgênicas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solo;</w:t>
      </w:r>
    </w:p>
    <w:p w14:paraId="74BAC75D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2B2A4DC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9)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toda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discriminação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exclusão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social, racial </w:t>
      </w:r>
      <w:proofErr w:type="gram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étnica.</w:t>
      </w:r>
    </w:p>
    <w:p w14:paraId="7A6B8022" w14:textId="3C7F2D80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Somos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herdeiras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500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resistência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estamos,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unidas,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solidárias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marchando contra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pobreza </w:t>
      </w:r>
      <w:proofErr w:type="gram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distribuição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justa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equitativa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riqueza; contra 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violência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sexista e pelo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integridade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física e mental das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Amazonas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 </w:t>
      </w:r>
      <w:proofErr w:type="spellStart"/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 </w:t>
      </w:r>
      <w:r w:rsidRPr="003E709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Planeta</w:t>
      </w: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</w:p>
    <w:p w14:paraId="760164EF" w14:textId="2E8A1212" w:rsid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1E41017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91F8DFE" w14:textId="77777777" w:rsidR="003E7092" w:rsidRPr="003E7092" w:rsidRDefault="003E7092" w:rsidP="003E709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3E709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Nota:</w:t>
      </w:r>
    </w:p>
    <w:p w14:paraId="1A9703A5" w14:textId="77777777" w:rsidR="003E7092" w:rsidRPr="003E7092" w:rsidRDefault="003E7092" w:rsidP="003E709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seminário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realizado pelo PT-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Itacoatiara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Mulheres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Solidárias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(MUSAS/ACCM),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Secretaria Estadual da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Mulher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Acre (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Maria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Dores Miranda Lima); CFMEA-DF,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Giani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Boselli; CONAMA-DF/Muriel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Saragoussi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UFAM/Drª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Heloisa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Helena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Corrêa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Seminf-Manaus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/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Graça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Prola</w:t>
      </w:r>
      <w:proofErr w:type="spellEnd"/>
      <w:r w:rsidRPr="003E7092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 CUT-AM: e SECT-AM.</w:t>
      </w:r>
    </w:p>
    <w:p w14:paraId="1C284DE7" w14:textId="1EB3FD39" w:rsidR="002E2F5B" w:rsidRDefault="002E2F5B"/>
    <w:p w14:paraId="7A063976" w14:textId="4268D83D" w:rsidR="003E7092" w:rsidRDefault="003E7092">
      <w:hyperlink r:id="rId9" w:history="1">
        <w:r w:rsidRPr="0028476C">
          <w:rPr>
            <w:rStyle w:val="Hipervnculo"/>
          </w:rPr>
          <w:t>http://www.ihu.unisinos.br/607315-memoria-de-lutas-das-amazonas-artigo-de-ivania-vieira</w:t>
        </w:r>
      </w:hyperlink>
    </w:p>
    <w:p w14:paraId="24636BB9" w14:textId="77777777" w:rsidR="003E7092" w:rsidRDefault="003E7092"/>
    <w:sectPr w:rsidR="003E7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92"/>
    <w:rsid w:val="002E2F5B"/>
    <w:rsid w:val="003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4FF"/>
  <w15:chartTrackingRefBased/>
  <w15:docId w15:val="{B97CACB1-CA54-413D-90F4-E213505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0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159-noticias/entrevistas/597139-sus-elemento-central-para-enfrentar-a-pandemia-de-coronavirus-entrevista-especial-com-reinaldo-guimara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159-noticias/entrevistas/569469-nao-se-pode-pensar-em-politicas-publicas-sem-o-devido-recorte-racial-entrevista-especial-com-juliana-bor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7277-nao-deve-haver-limite-para-intervencao-do-estado-porque-nao-ha-limite-para-a-crise-entrevista-com-luiz-gonzaga-belluzz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u.unisinos.br/78-noticias/598050-coronavirus-politicas-publicas-ciencia-e-religi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hu.unisinos.br/78-noticias/596919-brasil-tem-dois-mil-orfaos-do-feminicidio-por-ano" TargetMode="External"/><Relationship Id="rId9" Type="http://schemas.openxmlformats.org/officeDocument/2006/relationships/hyperlink" Target="http://www.ihu.unisinos.br/607315-memoria-de-lutas-das-amazonas-artigo-de-ivania-viei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2021-03-09T13:45:00Z</dcterms:created>
  <dcterms:modified xsi:type="dcterms:W3CDTF">2021-03-09T13:49:00Z</dcterms:modified>
</cp:coreProperties>
</file>