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6AF2F" w14:textId="77777777" w:rsidR="00C50822" w:rsidRPr="00C50822" w:rsidRDefault="00C50822" w:rsidP="00C50822">
      <w:pPr>
        <w:shd w:val="clear" w:color="auto" w:fill="F9F9F9"/>
        <w:spacing w:before="100" w:beforeAutospacing="1" w:after="48" w:line="240" w:lineRule="auto"/>
        <w:jc w:val="both"/>
        <w:outlineLvl w:val="0"/>
        <w:rPr>
          <w:rFonts w:ascii="Trebuchet MS" w:eastAsia="Times New Roman" w:hAnsi="Trebuchet MS" w:cs="Times New Roman"/>
          <w:b/>
          <w:bCs/>
          <w:color w:val="024D66"/>
          <w:kern w:val="36"/>
          <w:sz w:val="46"/>
          <w:szCs w:val="46"/>
          <w:lang w:val="es-UY" w:eastAsia="es-UY"/>
        </w:rPr>
      </w:pPr>
      <w:r w:rsidRPr="00C50822">
        <w:rPr>
          <w:rFonts w:ascii="Trebuchet MS" w:eastAsia="Times New Roman" w:hAnsi="Trebuchet MS" w:cs="Times New Roman"/>
          <w:b/>
          <w:bCs/>
          <w:color w:val="024D66"/>
          <w:kern w:val="36"/>
          <w:sz w:val="46"/>
          <w:szCs w:val="46"/>
          <w:lang w:val="es-UY" w:eastAsia="es-UY"/>
        </w:rPr>
        <w:t>La brecha económica y social, más profunda que nunca</w:t>
      </w:r>
    </w:p>
    <w:p w14:paraId="004B445E" w14:textId="77777777" w:rsidR="00C50822" w:rsidRPr="00C50822" w:rsidRDefault="00C50822" w:rsidP="00C50822">
      <w:pPr>
        <w:shd w:val="clear" w:color="auto" w:fill="F9F9F9"/>
        <w:spacing w:before="24" w:after="150" w:line="240" w:lineRule="auto"/>
        <w:jc w:val="both"/>
        <w:rPr>
          <w:rFonts w:ascii="Trebuchet MS" w:eastAsia="Times New Roman" w:hAnsi="Trebuchet MS" w:cs="Times New Roman"/>
          <w:i/>
          <w:iCs/>
          <w:color w:val="4E4C4C"/>
          <w:sz w:val="27"/>
          <w:szCs w:val="27"/>
          <w:lang w:val="es-UY" w:eastAsia="es-UY"/>
        </w:rPr>
      </w:pPr>
      <w:r w:rsidRPr="00C50822">
        <w:rPr>
          <w:rFonts w:ascii="Trebuchet MS" w:eastAsia="Times New Roman" w:hAnsi="Trebuchet MS" w:cs="Times New Roman"/>
          <w:i/>
          <w:iCs/>
          <w:color w:val="4E4C4C"/>
          <w:sz w:val="27"/>
          <w:szCs w:val="27"/>
          <w:lang w:val="es-UY" w:eastAsia="es-UY"/>
        </w:rPr>
        <w:t>Desde el inicio de la pandemia, la fortuna de las 10 personas más ricas del mundo ha aumentado en medio billón de dólares, cifra que permitiría financiar la vacuna universal contra el COVID 19.</w:t>
      </w:r>
    </w:p>
    <w:p w14:paraId="628A76A7" w14:textId="77777777" w:rsidR="00C50822" w:rsidRPr="00C50822" w:rsidRDefault="00C50822" w:rsidP="00C50822">
      <w:pPr>
        <w:numPr>
          <w:ilvl w:val="0"/>
          <w:numId w:val="1"/>
        </w:numPr>
        <w:shd w:val="clear" w:color="auto" w:fill="F9F9F9"/>
        <w:spacing w:before="100" w:beforeAutospacing="1" w:after="100" w:afterAutospacing="1" w:line="240" w:lineRule="auto"/>
        <w:ind w:left="870"/>
        <w:rPr>
          <w:rFonts w:ascii="Trebuchet MS" w:eastAsia="Times New Roman" w:hAnsi="Trebuchet MS" w:cs="Times New Roman"/>
          <w:color w:val="4E4C4C"/>
          <w:sz w:val="27"/>
          <w:szCs w:val="27"/>
          <w:lang w:val="es-UY" w:eastAsia="es-UY"/>
        </w:rPr>
      </w:pPr>
      <w:hyperlink r:id="rId5" w:history="1">
        <w:r w:rsidRPr="00C50822">
          <w:rPr>
            <w:rFonts w:ascii="Trebuchet MS" w:eastAsia="Times New Roman" w:hAnsi="Trebuchet MS" w:cs="Times New Roman"/>
            <w:i/>
            <w:iCs/>
            <w:color w:val="DE0000"/>
            <w:sz w:val="27"/>
            <w:szCs w:val="27"/>
            <w:u w:val="single"/>
            <w:lang w:val="es-UY" w:eastAsia="es-UY"/>
          </w:rPr>
          <w:t>Sergio Ferrari</w:t>
        </w:r>
      </w:hyperlink>
    </w:p>
    <w:p w14:paraId="74F6E0D3" w14:textId="77777777" w:rsidR="00C50822" w:rsidRPr="00C50822" w:rsidRDefault="00C50822" w:rsidP="00C50822">
      <w:pPr>
        <w:shd w:val="clear" w:color="auto" w:fill="F9F9F9"/>
        <w:spacing w:after="150"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color w:val="4E4C4C"/>
          <w:sz w:val="27"/>
          <w:szCs w:val="27"/>
          <w:lang w:val="es-UY" w:eastAsia="es-UY"/>
        </w:rPr>
        <w:t>26/01/2021</w:t>
      </w:r>
    </w:p>
    <w:p w14:paraId="091D14D4" w14:textId="503CCF56" w:rsidR="00C50822" w:rsidRPr="00C50822" w:rsidRDefault="00C50822" w:rsidP="00C50822">
      <w:pPr>
        <w:shd w:val="clear" w:color="auto" w:fill="FFFFFF"/>
        <w:spacing w:after="0" w:line="240" w:lineRule="auto"/>
        <w:jc w:val="center"/>
        <w:rPr>
          <w:rFonts w:ascii="Trebuchet MS" w:eastAsia="Times New Roman" w:hAnsi="Trebuchet MS" w:cs="Times New Roman"/>
          <w:color w:val="4E4C4C"/>
          <w:sz w:val="27"/>
          <w:szCs w:val="27"/>
          <w:lang w:val="es-UY" w:eastAsia="es-UY"/>
        </w:rPr>
      </w:pPr>
      <w:r w:rsidRPr="00C50822">
        <w:drawing>
          <wp:inline distT="0" distB="0" distL="0" distR="0" wp14:anchorId="7DEB0526" wp14:editId="3C317406">
            <wp:extent cx="4505325" cy="25336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05325" cy="2533650"/>
                    </a:xfrm>
                    <a:prstGeom prst="rect">
                      <a:avLst/>
                    </a:prstGeom>
                  </pic:spPr>
                </pic:pic>
              </a:graphicData>
            </a:graphic>
          </wp:inline>
        </w:drawing>
      </w:r>
    </w:p>
    <w:p w14:paraId="3BB4B513" w14:textId="77777777" w:rsidR="00C50822" w:rsidRPr="00C50822" w:rsidRDefault="00C50822" w:rsidP="00C50822">
      <w:pPr>
        <w:shd w:val="clear" w:color="auto" w:fill="FFFFFF"/>
        <w:spacing w:after="0" w:line="240" w:lineRule="auto"/>
        <w:jc w:val="center"/>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color w:val="4E4C4C"/>
          <w:sz w:val="27"/>
          <w:szCs w:val="27"/>
          <w:lang w:val="es-UY" w:eastAsia="es-UY"/>
        </w:rPr>
        <w:t>A causa de la pandemia la miseria sigue aumentando</w:t>
      </w:r>
    </w:p>
    <w:p w14:paraId="1E936C40" w14:textId="77777777" w:rsidR="00C50822" w:rsidRPr="00C50822" w:rsidRDefault="00C50822" w:rsidP="00C50822">
      <w:pPr>
        <w:shd w:val="clear" w:color="auto" w:fill="FFFFFF"/>
        <w:spacing w:after="150" w:line="240" w:lineRule="auto"/>
        <w:jc w:val="center"/>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color w:val="4E4C4C"/>
          <w:sz w:val="27"/>
          <w:szCs w:val="27"/>
          <w:lang w:val="es-UY" w:eastAsia="es-UY"/>
        </w:rPr>
        <w:t>Foto: Oxfam</w:t>
      </w:r>
    </w:p>
    <w:p w14:paraId="314E55FD" w14:textId="77777777" w:rsidR="00C50822" w:rsidRPr="00C50822" w:rsidRDefault="00C50822" w:rsidP="00C5082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i/>
          <w:iCs/>
          <w:color w:val="4E4C4C"/>
          <w:sz w:val="27"/>
          <w:szCs w:val="27"/>
          <w:lang w:val="es-UY" w:eastAsia="es-UY"/>
        </w:rPr>
        <w:t>-Los más ricos del mundo se recuperaron en 9 meses</w:t>
      </w:r>
    </w:p>
    <w:p w14:paraId="25459A09" w14:textId="77777777" w:rsidR="00C50822" w:rsidRPr="00C50822" w:rsidRDefault="00C50822" w:rsidP="00C5082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color w:val="4E4C4C"/>
          <w:sz w:val="27"/>
          <w:szCs w:val="27"/>
          <w:lang w:val="es-UY" w:eastAsia="es-UY"/>
        </w:rPr>
        <w:t> </w:t>
      </w:r>
    </w:p>
    <w:p w14:paraId="7A331DEA" w14:textId="77777777" w:rsidR="00C50822" w:rsidRPr="00C50822" w:rsidRDefault="00C50822" w:rsidP="00C5082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i/>
          <w:iCs/>
          <w:color w:val="4E4C4C"/>
          <w:sz w:val="27"/>
          <w:szCs w:val="27"/>
          <w:lang w:val="es-UY" w:eastAsia="es-UY"/>
        </w:rPr>
        <w:t>-Los más pobres del planeta, necesitarán 10 años</w:t>
      </w:r>
    </w:p>
    <w:p w14:paraId="160F8143" w14:textId="77777777" w:rsidR="00C50822" w:rsidRPr="00C50822" w:rsidRDefault="00C50822" w:rsidP="00C5082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color w:val="4E4C4C"/>
          <w:sz w:val="27"/>
          <w:szCs w:val="27"/>
          <w:lang w:val="es-UY" w:eastAsia="es-UY"/>
        </w:rPr>
        <w:t> </w:t>
      </w:r>
    </w:p>
    <w:p w14:paraId="6BDEA681" w14:textId="77777777" w:rsidR="00C50822" w:rsidRPr="00C50822" w:rsidRDefault="00C50822" w:rsidP="00C5082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color w:val="4E4C4C"/>
          <w:sz w:val="27"/>
          <w:szCs w:val="27"/>
          <w:lang w:val="es-UY" w:eastAsia="es-UY"/>
        </w:rPr>
        <w:t>Mientras los más pobres del mundo necesitarán al menos una década para recuperarse de la crisis actual, los multimillonarios – las mil mayores fortunas del planeta- recuperaron en solo 9 meses sus pérdidas momentáneas.</w:t>
      </w:r>
    </w:p>
    <w:p w14:paraId="57A6816C" w14:textId="77777777" w:rsidR="00C50822" w:rsidRPr="00C50822" w:rsidRDefault="00C50822" w:rsidP="00C5082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color w:val="4E4C4C"/>
          <w:sz w:val="27"/>
          <w:szCs w:val="27"/>
          <w:lang w:val="es-UY" w:eastAsia="es-UY"/>
        </w:rPr>
        <w:t> </w:t>
      </w:r>
    </w:p>
    <w:p w14:paraId="29BFEF11" w14:textId="77777777" w:rsidR="00C50822" w:rsidRPr="00C50822" w:rsidRDefault="00C50822" w:rsidP="00C5082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color w:val="4E4C4C"/>
          <w:sz w:val="27"/>
          <w:szCs w:val="27"/>
          <w:lang w:val="es-UY" w:eastAsia="es-UY"/>
        </w:rPr>
        <w:t>Así lo sostiene el Informe </w:t>
      </w:r>
      <w:r w:rsidRPr="00C50822">
        <w:rPr>
          <w:rFonts w:ascii="Trebuchet MS" w:eastAsia="Times New Roman" w:hAnsi="Trebuchet MS" w:cs="Times New Roman"/>
          <w:b/>
          <w:bCs/>
          <w:i/>
          <w:iCs/>
          <w:color w:val="4E4C4C"/>
          <w:sz w:val="27"/>
          <w:szCs w:val="27"/>
          <w:lang w:val="es-UY" w:eastAsia="es-UY"/>
        </w:rPr>
        <w:t>El virus de la desigualdad</w:t>
      </w:r>
      <w:r w:rsidRPr="00C50822">
        <w:rPr>
          <w:rFonts w:ascii="Trebuchet MS" w:eastAsia="Times New Roman" w:hAnsi="Trebuchet MS" w:cs="Times New Roman"/>
          <w:color w:val="4E4C4C"/>
          <w:sz w:val="27"/>
          <w:szCs w:val="27"/>
          <w:lang w:val="es-UY" w:eastAsia="es-UY"/>
        </w:rPr>
        <w:t> publicado este 25 de enero (</w:t>
      </w:r>
      <w:hyperlink r:id="rId7" w:history="1">
        <w:r w:rsidRPr="00C50822">
          <w:rPr>
            <w:rFonts w:ascii="Trebuchet MS" w:eastAsia="Times New Roman" w:hAnsi="Trebuchet MS" w:cs="Times New Roman"/>
            <w:i/>
            <w:iCs/>
            <w:color w:val="4D5C7D"/>
            <w:sz w:val="27"/>
            <w:szCs w:val="27"/>
            <w:lang w:val="es-UY" w:eastAsia="es-UY"/>
          </w:rPr>
          <w:t>https://www.oxfam.org/es/informes/el-virus-de-la-desigualdad</w:t>
        </w:r>
      </w:hyperlink>
      <w:r w:rsidRPr="00C50822">
        <w:rPr>
          <w:rFonts w:ascii="Trebuchet MS" w:eastAsia="Times New Roman" w:hAnsi="Trebuchet MS" w:cs="Times New Roman"/>
          <w:color w:val="4E4C4C"/>
          <w:sz w:val="27"/>
          <w:szCs w:val="27"/>
          <w:lang w:val="es-UY" w:eastAsia="es-UY"/>
        </w:rPr>
        <w:t>) por la ONG internacional Oxfam. Aparece el mismo día en que el Foro de Davos comienza su edición virtual 2021. Denominado la </w:t>
      </w:r>
      <w:r w:rsidRPr="00C50822">
        <w:rPr>
          <w:rFonts w:ascii="Trebuchet MS" w:eastAsia="Times New Roman" w:hAnsi="Trebuchet MS" w:cs="Times New Roman"/>
          <w:i/>
          <w:iCs/>
          <w:color w:val="4E4C4C"/>
          <w:sz w:val="27"/>
          <w:szCs w:val="27"/>
          <w:lang w:val="es-UY" w:eastAsia="es-UY"/>
        </w:rPr>
        <w:t>Agenda de Davos,</w:t>
      </w:r>
      <w:r w:rsidRPr="00C50822">
        <w:rPr>
          <w:rFonts w:ascii="Trebuchet MS" w:eastAsia="Times New Roman" w:hAnsi="Trebuchet MS" w:cs="Times New Roman"/>
          <w:color w:val="4E4C4C"/>
          <w:sz w:val="27"/>
          <w:szCs w:val="27"/>
          <w:lang w:val="es-UY" w:eastAsia="es-UY"/>
        </w:rPr>
        <w:t> el Foro Económico Mundial se da cita entre el 25 y el 29 de enero conectando a más de mil participantes, representantes del mundo económico y del poder político.</w:t>
      </w:r>
    </w:p>
    <w:p w14:paraId="4343290E" w14:textId="77777777" w:rsidR="00C50822" w:rsidRPr="00C50822" w:rsidRDefault="00C50822" w:rsidP="00C5082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color w:val="4E4C4C"/>
          <w:sz w:val="27"/>
          <w:szCs w:val="27"/>
          <w:lang w:val="es-UY" w:eastAsia="es-UY"/>
        </w:rPr>
        <w:lastRenderedPageBreak/>
        <w:t> </w:t>
      </w:r>
    </w:p>
    <w:p w14:paraId="028ADBAD" w14:textId="77777777" w:rsidR="00C50822" w:rsidRPr="00C50822" w:rsidRDefault="00C50822" w:rsidP="00C5082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color w:val="4E4C4C"/>
          <w:sz w:val="27"/>
          <w:szCs w:val="27"/>
          <w:lang w:val="es-UY" w:eastAsia="es-UY"/>
        </w:rPr>
        <w:t>El informe de Oxfam refuerza, acompaña y fundamenta, también, las múltiples reflexiones que a partir el pasado sábado 23 y hasta el 31 de enero promueve el Foro Social Mundial virtual. Según los organizadores, al 24 de enero, se registraban 7660 inscriptos de 134 países y 660 actividades previstas. En muchas de las cuales el tema central gira en torno al impacto de la pandemia y las alternativas sociales y populares para superarlo.</w:t>
      </w:r>
    </w:p>
    <w:p w14:paraId="241A2A4E" w14:textId="77777777" w:rsidR="00C50822" w:rsidRPr="00C50822" w:rsidRDefault="00C50822" w:rsidP="00C5082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color w:val="4E4C4C"/>
          <w:sz w:val="27"/>
          <w:szCs w:val="27"/>
          <w:lang w:val="es-UY" w:eastAsia="es-UY"/>
        </w:rPr>
        <w:t> </w:t>
      </w:r>
    </w:p>
    <w:p w14:paraId="1AD5BD7E" w14:textId="77777777" w:rsidR="00C50822" w:rsidRPr="00C50822" w:rsidRDefault="00C50822" w:rsidP="00C5082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color w:val="4E4C4C"/>
          <w:sz w:val="27"/>
          <w:szCs w:val="27"/>
          <w:lang w:val="es-UY" w:eastAsia="es-UY"/>
        </w:rPr>
        <w:t>Oxfam hace parte de la </w:t>
      </w:r>
      <w:r w:rsidRPr="00C50822">
        <w:rPr>
          <w:rFonts w:ascii="Trebuchet MS" w:eastAsia="Times New Roman" w:hAnsi="Trebuchet MS" w:cs="Times New Roman"/>
          <w:i/>
          <w:iCs/>
          <w:color w:val="4E4C4C"/>
          <w:sz w:val="27"/>
          <w:szCs w:val="27"/>
          <w:lang w:val="es-UY" w:eastAsia="es-UY"/>
        </w:rPr>
        <w:t>Protesta Global para luchar contra la</w:t>
      </w:r>
      <w:r w:rsidRPr="00C50822">
        <w:rPr>
          <w:rFonts w:ascii="Trebuchet MS" w:eastAsia="Times New Roman" w:hAnsi="Trebuchet MS" w:cs="Times New Roman"/>
          <w:color w:val="4E4C4C"/>
          <w:sz w:val="27"/>
          <w:szCs w:val="27"/>
          <w:lang w:val="es-UY" w:eastAsia="es-UY"/>
        </w:rPr>
        <w:t> </w:t>
      </w:r>
      <w:r w:rsidRPr="00C50822">
        <w:rPr>
          <w:rFonts w:ascii="Trebuchet MS" w:eastAsia="Times New Roman" w:hAnsi="Trebuchet MS" w:cs="Times New Roman"/>
          <w:i/>
          <w:iCs/>
          <w:color w:val="4E4C4C"/>
          <w:sz w:val="27"/>
          <w:szCs w:val="27"/>
          <w:lang w:val="es-UY" w:eastAsia="es-UY"/>
        </w:rPr>
        <w:t>desigualdad</w:t>
      </w:r>
      <w:r w:rsidRPr="00C50822">
        <w:rPr>
          <w:rFonts w:ascii="Trebuchet MS" w:eastAsia="Times New Roman" w:hAnsi="Trebuchet MS" w:cs="Times New Roman"/>
          <w:color w:val="4E4C4C"/>
          <w:sz w:val="27"/>
          <w:szCs w:val="27"/>
          <w:lang w:val="es-UY" w:eastAsia="es-UY"/>
        </w:rPr>
        <w:t> (</w:t>
      </w:r>
      <w:hyperlink r:id="rId8" w:history="1">
        <w:r w:rsidRPr="00C50822">
          <w:rPr>
            <w:rFonts w:ascii="Trebuchet MS" w:eastAsia="Times New Roman" w:hAnsi="Trebuchet MS" w:cs="Times New Roman"/>
            <w:i/>
            <w:iCs/>
            <w:color w:val="4D5C7D"/>
            <w:sz w:val="27"/>
            <w:szCs w:val="27"/>
            <w:lang w:val="es-UY" w:eastAsia="es-UY"/>
          </w:rPr>
          <w:t>https://www.fightinequality.org/</w:t>
        </w:r>
      </w:hyperlink>
      <w:r w:rsidRPr="00C50822">
        <w:rPr>
          <w:rFonts w:ascii="Trebuchet MS" w:eastAsia="Times New Roman" w:hAnsi="Trebuchet MS" w:cs="Times New Roman"/>
          <w:color w:val="4E4C4C"/>
          <w:sz w:val="27"/>
          <w:szCs w:val="27"/>
          <w:lang w:val="es-UY" w:eastAsia="es-UY"/>
        </w:rPr>
        <w:t> ), una alianza internacional que convoca a movilizaciones en diversos países de Asia, África y América Latina en esta última semana de enero.</w:t>
      </w:r>
    </w:p>
    <w:p w14:paraId="14D35C60" w14:textId="77777777" w:rsidR="00C50822" w:rsidRPr="00C50822" w:rsidRDefault="00C50822" w:rsidP="00C5082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color w:val="4E4C4C"/>
          <w:sz w:val="27"/>
          <w:szCs w:val="27"/>
          <w:lang w:val="es-UY" w:eastAsia="es-UY"/>
        </w:rPr>
        <w:t> </w:t>
      </w:r>
    </w:p>
    <w:p w14:paraId="0B8B7AF0" w14:textId="77777777" w:rsidR="00C50822" w:rsidRPr="00C50822" w:rsidRDefault="00C50822" w:rsidP="00C5082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color w:val="4E4C4C"/>
          <w:sz w:val="27"/>
          <w:szCs w:val="27"/>
          <w:lang w:val="es-UY" w:eastAsia="es-UY"/>
        </w:rPr>
        <w:t>En su informe se pregunta cómo recomponer un mundo devastado por el coronavirus ( </w:t>
      </w:r>
      <w:hyperlink r:id="rId9" w:history="1">
        <w:r w:rsidRPr="00C50822">
          <w:rPr>
            <w:rFonts w:ascii="Trebuchet MS" w:eastAsia="Times New Roman" w:hAnsi="Trebuchet MS" w:cs="Times New Roman"/>
            <w:i/>
            <w:iCs/>
            <w:color w:val="4D5C7D"/>
            <w:sz w:val="27"/>
            <w:szCs w:val="27"/>
            <w:lang w:val="es-UY" w:eastAsia="es-UY"/>
          </w:rPr>
          <w:t>https://www.oxfam.org/es/informes/el-virus-de-la-desigualdad</w:t>
        </w:r>
      </w:hyperlink>
      <w:r w:rsidRPr="00C50822">
        <w:rPr>
          <w:rFonts w:ascii="Trebuchet MS" w:eastAsia="Times New Roman" w:hAnsi="Trebuchet MS" w:cs="Times New Roman"/>
          <w:i/>
          <w:iCs/>
          <w:color w:val="4E4C4C"/>
          <w:sz w:val="27"/>
          <w:szCs w:val="27"/>
          <w:lang w:val="es-UY" w:eastAsia="es-UY"/>
        </w:rPr>
        <w:t>)</w:t>
      </w:r>
      <w:r w:rsidRPr="00C50822">
        <w:rPr>
          <w:rFonts w:ascii="Trebuchet MS" w:eastAsia="Times New Roman" w:hAnsi="Trebuchet MS" w:cs="Times New Roman"/>
          <w:color w:val="4E4C4C"/>
          <w:sz w:val="27"/>
          <w:szCs w:val="27"/>
          <w:lang w:val="es-UY" w:eastAsia="es-UY"/>
        </w:rPr>
        <w:t> en el cual más de dos millones de personas han perdido la vida, y cientos de millones se están viendo arrastradas a la pobreza. Y anticipa una respuesta global: se ha demostrado que “es posible poner en marcha políticas transformadoras que antes de la crisis eran impensables. No hay vuelta atrás. No podemos volver a donde estábamos. En lugar de ello, la ciudadanía y los gobiernos deben responder a la urgente necesidad de construir un mundo más justo y sostenible”, enfatiza. Con el convencimiento que la acción de los gobiernos es esencial para proteger la salud y los medios de vida, acota.</w:t>
      </w:r>
    </w:p>
    <w:p w14:paraId="00F7F52D" w14:textId="77777777" w:rsidR="00C50822" w:rsidRPr="00C50822" w:rsidRDefault="00C50822" w:rsidP="00C5082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color w:val="4E4C4C"/>
          <w:sz w:val="27"/>
          <w:szCs w:val="27"/>
          <w:lang w:val="es-UY" w:eastAsia="es-UY"/>
        </w:rPr>
        <w:t> </w:t>
      </w:r>
    </w:p>
    <w:p w14:paraId="4385645D" w14:textId="77777777" w:rsidR="00C50822" w:rsidRPr="00C50822" w:rsidRDefault="00C50822" w:rsidP="00C5082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color w:val="4E4C4C"/>
          <w:sz w:val="27"/>
          <w:szCs w:val="27"/>
          <w:lang w:val="es-UY" w:eastAsia="es-UY"/>
        </w:rPr>
        <w:t xml:space="preserve">El diagnóstico </w:t>
      </w:r>
      <w:proofErr w:type="spellStart"/>
      <w:proofErr w:type="gramStart"/>
      <w:r w:rsidRPr="00C50822">
        <w:rPr>
          <w:rFonts w:ascii="Trebuchet MS" w:eastAsia="Times New Roman" w:hAnsi="Trebuchet MS" w:cs="Times New Roman"/>
          <w:color w:val="4E4C4C"/>
          <w:sz w:val="27"/>
          <w:szCs w:val="27"/>
          <w:lang w:val="es-UY" w:eastAsia="es-UY"/>
        </w:rPr>
        <w:t>pre-crisis</w:t>
      </w:r>
      <w:proofErr w:type="spellEnd"/>
      <w:proofErr w:type="gramEnd"/>
      <w:r w:rsidRPr="00C50822">
        <w:rPr>
          <w:rFonts w:ascii="Trebuchet MS" w:eastAsia="Times New Roman" w:hAnsi="Trebuchet MS" w:cs="Times New Roman"/>
          <w:color w:val="4E4C4C"/>
          <w:sz w:val="27"/>
          <w:szCs w:val="27"/>
          <w:lang w:val="es-UY" w:eastAsia="es-UY"/>
        </w:rPr>
        <w:t>, según la ONG, evidencia “la fragilidad colectiva, así como la incapacidad de nuestra economía, profundamente desigual, de beneficiar al conjunto de la sociedad”. Y recuerda, por ejemplo, que según </w:t>
      </w:r>
      <w:proofErr w:type="spellStart"/>
      <w:r w:rsidRPr="00C50822">
        <w:rPr>
          <w:rFonts w:ascii="Trebuchet MS" w:eastAsia="Times New Roman" w:hAnsi="Trebuchet MS" w:cs="Times New Roman"/>
          <w:i/>
          <w:iCs/>
          <w:color w:val="4E4C4C"/>
          <w:sz w:val="27"/>
          <w:szCs w:val="27"/>
          <w:lang w:val="es-UY" w:eastAsia="es-UY"/>
        </w:rPr>
        <w:t>Forbe</w:t>
      </w:r>
      <w:proofErr w:type="spellEnd"/>
      <w:r w:rsidRPr="00C50822">
        <w:rPr>
          <w:rFonts w:ascii="Trebuchet MS" w:eastAsia="Times New Roman" w:hAnsi="Trebuchet MS" w:cs="Times New Roman"/>
          <w:color w:val="4E4C4C"/>
          <w:sz w:val="27"/>
          <w:szCs w:val="27"/>
          <w:lang w:val="es-UY" w:eastAsia="es-UY"/>
        </w:rPr>
        <w:t xml:space="preserve">, entre marzo y diciembre del 2020, la fortuna de las 10 personas más ricas del mundo (milmillonarias) creció en 540.000 millones de dólares. Se refiera a: Jeff Bezos, Elon Musk, Bernard </w:t>
      </w:r>
      <w:proofErr w:type="spellStart"/>
      <w:r w:rsidRPr="00C50822">
        <w:rPr>
          <w:rFonts w:ascii="Trebuchet MS" w:eastAsia="Times New Roman" w:hAnsi="Trebuchet MS" w:cs="Times New Roman"/>
          <w:color w:val="4E4C4C"/>
          <w:sz w:val="27"/>
          <w:szCs w:val="27"/>
          <w:lang w:val="es-UY" w:eastAsia="es-UY"/>
        </w:rPr>
        <w:t>Arnault</w:t>
      </w:r>
      <w:proofErr w:type="spellEnd"/>
      <w:r w:rsidRPr="00C50822">
        <w:rPr>
          <w:rFonts w:ascii="Trebuchet MS" w:eastAsia="Times New Roman" w:hAnsi="Trebuchet MS" w:cs="Times New Roman"/>
          <w:color w:val="4E4C4C"/>
          <w:sz w:val="27"/>
          <w:szCs w:val="27"/>
          <w:lang w:val="es-UY" w:eastAsia="es-UY"/>
        </w:rPr>
        <w:t xml:space="preserve"> (y familia), Bill Gates, Mark Zuckerberg, Larry Ellison, Warren Buffett, </w:t>
      </w:r>
      <w:proofErr w:type="spellStart"/>
      <w:r w:rsidRPr="00C50822">
        <w:rPr>
          <w:rFonts w:ascii="Trebuchet MS" w:eastAsia="Times New Roman" w:hAnsi="Trebuchet MS" w:cs="Times New Roman"/>
          <w:color w:val="4E4C4C"/>
          <w:sz w:val="27"/>
          <w:szCs w:val="27"/>
          <w:lang w:val="es-UY" w:eastAsia="es-UY"/>
        </w:rPr>
        <w:t>Zhong</w:t>
      </w:r>
      <w:proofErr w:type="spellEnd"/>
      <w:r w:rsidRPr="00C50822">
        <w:rPr>
          <w:rFonts w:ascii="Trebuchet MS" w:eastAsia="Times New Roman" w:hAnsi="Trebuchet MS" w:cs="Times New Roman"/>
          <w:color w:val="4E4C4C"/>
          <w:sz w:val="27"/>
          <w:szCs w:val="27"/>
          <w:lang w:val="es-UY" w:eastAsia="es-UY"/>
        </w:rPr>
        <w:t xml:space="preserve"> </w:t>
      </w:r>
      <w:proofErr w:type="spellStart"/>
      <w:r w:rsidRPr="00C50822">
        <w:rPr>
          <w:rFonts w:ascii="Trebuchet MS" w:eastAsia="Times New Roman" w:hAnsi="Trebuchet MS" w:cs="Times New Roman"/>
          <w:color w:val="4E4C4C"/>
          <w:sz w:val="27"/>
          <w:szCs w:val="27"/>
          <w:lang w:val="es-UY" w:eastAsia="es-UY"/>
        </w:rPr>
        <w:t>Shanshan</w:t>
      </w:r>
      <w:proofErr w:type="spellEnd"/>
      <w:r w:rsidRPr="00C50822">
        <w:rPr>
          <w:rFonts w:ascii="Trebuchet MS" w:eastAsia="Times New Roman" w:hAnsi="Trebuchet MS" w:cs="Times New Roman"/>
          <w:color w:val="4E4C4C"/>
          <w:sz w:val="27"/>
          <w:szCs w:val="27"/>
          <w:lang w:val="es-UY" w:eastAsia="es-UY"/>
        </w:rPr>
        <w:t xml:space="preserve">, Larry Page y </w:t>
      </w:r>
      <w:proofErr w:type="spellStart"/>
      <w:r w:rsidRPr="00C50822">
        <w:rPr>
          <w:rFonts w:ascii="Trebuchet MS" w:eastAsia="Times New Roman" w:hAnsi="Trebuchet MS" w:cs="Times New Roman"/>
          <w:color w:val="4E4C4C"/>
          <w:sz w:val="27"/>
          <w:szCs w:val="27"/>
          <w:lang w:val="es-UY" w:eastAsia="es-UY"/>
        </w:rPr>
        <w:t>Mukesh</w:t>
      </w:r>
      <w:proofErr w:type="spellEnd"/>
      <w:r w:rsidRPr="00C50822">
        <w:rPr>
          <w:rFonts w:ascii="Trebuchet MS" w:eastAsia="Times New Roman" w:hAnsi="Trebuchet MS" w:cs="Times New Roman"/>
          <w:color w:val="4E4C4C"/>
          <w:sz w:val="27"/>
          <w:szCs w:val="27"/>
          <w:lang w:val="es-UY" w:eastAsia="es-UY"/>
        </w:rPr>
        <w:t xml:space="preserve"> </w:t>
      </w:r>
      <w:proofErr w:type="spellStart"/>
      <w:r w:rsidRPr="00C50822">
        <w:rPr>
          <w:rFonts w:ascii="Trebuchet MS" w:eastAsia="Times New Roman" w:hAnsi="Trebuchet MS" w:cs="Times New Roman"/>
          <w:color w:val="4E4C4C"/>
          <w:sz w:val="27"/>
          <w:szCs w:val="27"/>
          <w:lang w:val="es-UY" w:eastAsia="es-UY"/>
        </w:rPr>
        <w:t>Ambani</w:t>
      </w:r>
      <w:proofErr w:type="spellEnd"/>
      <w:r w:rsidRPr="00C50822">
        <w:rPr>
          <w:rFonts w:ascii="Trebuchet MS" w:eastAsia="Times New Roman" w:hAnsi="Trebuchet MS" w:cs="Times New Roman"/>
          <w:color w:val="4E4C4C"/>
          <w:sz w:val="27"/>
          <w:szCs w:val="27"/>
          <w:lang w:val="es-UY" w:eastAsia="es-UY"/>
        </w:rPr>
        <w:t>.</w:t>
      </w:r>
    </w:p>
    <w:p w14:paraId="6F681348" w14:textId="77777777" w:rsidR="00C50822" w:rsidRPr="00C50822" w:rsidRDefault="00C50822" w:rsidP="00C5082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color w:val="4E4C4C"/>
          <w:sz w:val="27"/>
          <w:szCs w:val="27"/>
          <w:lang w:val="es-UY" w:eastAsia="es-UY"/>
        </w:rPr>
        <w:t> </w:t>
      </w:r>
    </w:p>
    <w:p w14:paraId="06B8B21D" w14:textId="77777777" w:rsidR="00C50822" w:rsidRPr="00C50822" w:rsidRDefault="00C50822" w:rsidP="00C5082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color w:val="4E4C4C"/>
          <w:sz w:val="27"/>
          <w:szCs w:val="27"/>
          <w:lang w:val="es-UY" w:eastAsia="es-UY"/>
        </w:rPr>
        <w:t>Para la elaboración de </w:t>
      </w:r>
      <w:r w:rsidRPr="00C50822">
        <w:rPr>
          <w:rFonts w:ascii="Trebuchet MS" w:eastAsia="Times New Roman" w:hAnsi="Trebuchet MS" w:cs="Times New Roman"/>
          <w:b/>
          <w:bCs/>
          <w:i/>
          <w:iCs/>
          <w:color w:val="4E4C4C"/>
          <w:sz w:val="27"/>
          <w:szCs w:val="27"/>
          <w:lang w:val="es-UY" w:eastAsia="es-UY"/>
        </w:rPr>
        <w:t>El virus de la desigualdad</w:t>
      </w:r>
      <w:r w:rsidRPr="00C50822">
        <w:rPr>
          <w:rFonts w:ascii="Trebuchet MS" w:eastAsia="Times New Roman" w:hAnsi="Trebuchet MS" w:cs="Times New Roman"/>
          <w:color w:val="4E4C4C"/>
          <w:sz w:val="27"/>
          <w:szCs w:val="27"/>
          <w:lang w:val="es-UY" w:eastAsia="es-UY"/>
        </w:rPr>
        <w:t> se entrevistaron a 295 economistas de 79 países. El 87 % de ellos comparte esta caracterización de la crisis y de las opciones futuras. Y concuerda con el pronóstico que la desigualdad de ingresos va a seguir creciendo en sus respectivos países a consecuencia de la crisis sanitaria.</w:t>
      </w:r>
    </w:p>
    <w:p w14:paraId="7695A6DF" w14:textId="77777777" w:rsidR="00C50822" w:rsidRPr="00C50822" w:rsidRDefault="00C50822" w:rsidP="00C5082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color w:val="4E4C4C"/>
          <w:sz w:val="27"/>
          <w:szCs w:val="27"/>
          <w:lang w:val="es-UY" w:eastAsia="es-UY"/>
        </w:rPr>
        <w:t> </w:t>
      </w:r>
    </w:p>
    <w:p w14:paraId="662FBCE2" w14:textId="77777777" w:rsidR="00C50822" w:rsidRPr="00C50822" w:rsidRDefault="00C50822" w:rsidP="00C5082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color w:val="4E4C4C"/>
          <w:sz w:val="27"/>
          <w:szCs w:val="27"/>
          <w:lang w:val="es-UY" w:eastAsia="es-UY"/>
        </w:rPr>
        <w:t xml:space="preserve">La ONG cita a Antonio </w:t>
      </w:r>
      <w:proofErr w:type="spellStart"/>
      <w:r w:rsidRPr="00C50822">
        <w:rPr>
          <w:rFonts w:ascii="Trebuchet MS" w:eastAsia="Times New Roman" w:hAnsi="Trebuchet MS" w:cs="Times New Roman"/>
          <w:color w:val="4E4C4C"/>
          <w:sz w:val="27"/>
          <w:szCs w:val="27"/>
          <w:lang w:val="es-UY" w:eastAsia="es-UY"/>
        </w:rPr>
        <w:t>Guterres</w:t>
      </w:r>
      <w:proofErr w:type="spellEnd"/>
      <w:r w:rsidRPr="00C50822">
        <w:rPr>
          <w:rFonts w:ascii="Trebuchet MS" w:eastAsia="Times New Roman" w:hAnsi="Trebuchet MS" w:cs="Times New Roman"/>
          <w:color w:val="4E4C4C"/>
          <w:sz w:val="27"/>
          <w:szCs w:val="27"/>
          <w:lang w:val="es-UY" w:eastAsia="es-UY"/>
        </w:rPr>
        <w:t xml:space="preserve">, Secretario General de las Naciones Unidas, con quien comparte el diagnóstico actual de la civilización humana. “Se ha comparado al COVID-19 con una radiografía que ha revelado fracturas en el frágil esqueleto de las sociedades que hemos construido y que por doquier está sacando a la luz falacias y falsedades: la mentira de que los mercados libres pueden proporcionar asistencia sanitaria para todos; la ficción de que el trabajo de cuidados no remunerado no es trabajo; el engaño de que vivimos en un mundo </w:t>
      </w:r>
      <w:proofErr w:type="spellStart"/>
      <w:r w:rsidRPr="00C50822">
        <w:rPr>
          <w:rFonts w:ascii="Trebuchet MS" w:eastAsia="Times New Roman" w:hAnsi="Trebuchet MS" w:cs="Times New Roman"/>
          <w:color w:val="4E4C4C"/>
          <w:sz w:val="27"/>
          <w:szCs w:val="27"/>
          <w:lang w:val="es-UY" w:eastAsia="es-UY"/>
        </w:rPr>
        <w:t>post-racista</w:t>
      </w:r>
      <w:proofErr w:type="spellEnd"/>
      <w:r w:rsidRPr="00C50822">
        <w:rPr>
          <w:rFonts w:ascii="Trebuchet MS" w:eastAsia="Times New Roman" w:hAnsi="Trebuchet MS" w:cs="Times New Roman"/>
          <w:color w:val="4E4C4C"/>
          <w:sz w:val="27"/>
          <w:szCs w:val="27"/>
          <w:lang w:val="es-UY" w:eastAsia="es-UY"/>
        </w:rPr>
        <w:t>; el mito de que todos estamos en el mismo barco. Pues si bien todos flotamos en el mismo mar, está claro que algunos navegan en súper-yates mientras otros se aferran a desechos flotantes”.</w:t>
      </w:r>
      <w:r w:rsidRPr="00C50822">
        <w:rPr>
          <w:rFonts w:ascii="Trebuchet MS" w:eastAsia="Times New Roman" w:hAnsi="Trebuchet MS" w:cs="Times New Roman"/>
          <w:color w:val="4E4C4C"/>
          <w:sz w:val="27"/>
          <w:szCs w:val="27"/>
          <w:lang w:val="es-UY" w:eastAsia="es-UY"/>
        </w:rPr>
        <w:br/>
      </w:r>
      <w:r w:rsidRPr="00C50822">
        <w:rPr>
          <w:rFonts w:ascii="Trebuchet MS" w:eastAsia="Times New Roman" w:hAnsi="Trebuchet MS" w:cs="Times New Roman"/>
          <w:color w:val="4E4C4C"/>
          <w:sz w:val="27"/>
          <w:szCs w:val="27"/>
          <w:lang w:val="es-UY" w:eastAsia="es-UY"/>
        </w:rPr>
        <w:br/>
      </w:r>
      <w:r w:rsidRPr="00C50822">
        <w:rPr>
          <w:rFonts w:ascii="Trebuchet MS" w:eastAsia="Times New Roman" w:hAnsi="Trebuchet MS" w:cs="Times New Roman"/>
          <w:b/>
          <w:bCs/>
          <w:color w:val="4E4C4C"/>
          <w:sz w:val="27"/>
          <w:szCs w:val="27"/>
          <w:lang w:val="es-UY" w:eastAsia="es-UY"/>
        </w:rPr>
        <w:t>Datos desgarradores</w:t>
      </w:r>
    </w:p>
    <w:p w14:paraId="506E1E51" w14:textId="77777777" w:rsidR="00C50822" w:rsidRPr="00C50822" w:rsidRDefault="00C50822" w:rsidP="00C5082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color w:val="4E4C4C"/>
          <w:sz w:val="27"/>
          <w:szCs w:val="27"/>
          <w:lang w:val="es-UY" w:eastAsia="es-UY"/>
        </w:rPr>
        <w:t> </w:t>
      </w:r>
    </w:p>
    <w:p w14:paraId="2B8DD8B4" w14:textId="77777777" w:rsidR="00C50822" w:rsidRPr="00C50822" w:rsidRDefault="00C50822" w:rsidP="00C5082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color w:val="4E4C4C"/>
          <w:sz w:val="27"/>
          <w:szCs w:val="27"/>
          <w:lang w:val="es-UY" w:eastAsia="es-UY"/>
        </w:rPr>
        <w:t>Y la ONG hace su propia descripción del planeta Tierra. Un mundo en el que casi la mitad de la humanidad tiene que sobrevivir con menos de 5,50 dólares al día, en el que, durante 40 años, el 1 % más rico de la población ha duplicado los ingresos de la mitad más pobre de la población mundial y, en el cual el último cuarto de siglo, el 1 % más rico de la población ha generado el doble de emisiones de carbono que el 50 % más pobre, agravando la destrucción provocada por el cambio climático.</w:t>
      </w:r>
    </w:p>
    <w:p w14:paraId="7BBF2B9B" w14:textId="77777777" w:rsidR="00C50822" w:rsidRPr="00C50822" w:rsidRDefault="00C50822" w:rsidP="00C5082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color w:val="4E4C4C"/>
          <w:sz w:val="27"/>
          <w:szCs w:val="27"/>
          <w:lang w:val="es-UY" w:eastAsia="es-UY"/>
        </w:rPr>
        <w:t> </w:t>
      </w:r>
    </w:p>
    <w:p w14:paraId="6FF8DEAE" w14:textId="77777777" w:rsidR="00C50822" w:rsidRPr="00C50822" w:rsidRDefault="00C50822" w:rsidP="00C5082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color w:val="4E4C4C"/>
          <w:sz w:val="27"/>
          <w:szCs w:val="27"/>
          <w:lang w:val="es-UY" w:eastAsia="es-UY"/>
        </w:rPr>
        <w:t>Analizando datos esenciales, Oxfam afirma que la pandemia de COVID-19 tiene el potencial de aumentar la desigualdad económica en prácticamente todos los países del mundo al mismo tiempo, realidad hasta ahora desconocida – en cuanto a ese nivel de impacto global- desde hace más de un siglo, cuando se comenzaron a registrar datos esenciales.</w:t>
      </w:r>
    </w:p>
    <w:p w14:paraId="39839F57" w14:textId="77777777" w:rsidR="00C50822" w:rsidRPr="00C50822" w:rsidRDefault="00C50822" w:rsidP="00C5082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color w:val="4E4C4C"/>
          <w:sz w:val="27"/>
          <w:szCs w:val="27"/>
          <w:lang w:val="es-UY" w:eastAsia="es-UY"/>
        </w:rPr>
        <w:t> </w:t>
      </w:r>
    </w:p>
    <w:p w14:paraId="09849643" w14:textId="77777777" w:rsidR="00C50822" w:rsidRPr="00C50822" w:rsidRDefault="00C50822" w:rsidP="00C5082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color w:val="4E4C4C"/>
          <w:sz w:val="27"/>
          <w:szCs w:val="27"/>
          <w:lang w:val="es-UY" w:eastAsia="es-UY"/>
        </w:rPr>
        <w:t>El aumento de la desigualdad podría obligar a que se tarde, como mínimo, 14 veces más en reducir la pobreza -hasta el nivel previo a la pandemia- que el tiempo que han tardado las mil personas más ricas del planeta -en su mayoría hombres blancos- en recuperar su riqueza. </w:t>
      </w:r>
    </w:p>
    <w:p w14:paraId="3E855105" w14:textId="77777777" w:rsidR="00C50822" w:rsidRPr="00C50822" w:rsidRDefault="00C50822" w:rsidP="00C5082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color w:val="4E4C4C"/>
          <w:sz w:val="27"/>
          <w:szCs w:val="27"/>
          <w:lang w:val="es-UY" w:eastAsia="es-UY"/>
        </w:rPr>
        <w:t> </w:t>
      </w:r>
    </w:p>
    <w:p w14:paraId="1B820E00" w14:textId="77777777" w:rsidR="00C50822" w:rsidRPr="00C50822" w:rsidRDefault="00C50822" w:rsidP="00C5082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color w:val="4E4C4C"/>
          <w:sz w:val="27"/>
          <w:szCs w:val="27"/>
          <w:lang w:val="es-UY" w:eastAsia="es-UY"/>
        </w:rPr>
        <w:t>“La recesión ya ha acabado para los más ricos”, afirma Oxfam. Desde el inicio de la pandemia, incluso, la fortuna de las 10 personas más ricas del mundo ha aumentado en medio billón de dólares, cifra que permitiría financiar sin problema alguna la vacuna universal contra el COVID 19. En paralelo, esta situación sanitaria desencadenó “la peor crisis laboral en más de 90 años, y cientos de millones de personas se encuentran subempleadas o sin trabajo”.</w:t>
      </w:r>
    </w:p>
    <w:p w14:paraId="675FE007" w14:textId="77777777" w:rsidR="00C50822" w:rsidRPr="00C50822" w:rsidRDefault="00C50822" w:rsidP="00C5082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color w:val="4E4C4C"/>
          <w:sz w:val="27"/>
          <w:szCs w:val="27"/>
          <w:lang w:val="es-UY" w:eastAsia="es-UY"/>
        </w:rPr>
        <w:t> </w:t>
      </w:r>
    </w:p>
    <w:p w14:paraId="64225810" w14:textId="77777777" w:rsidR="00C50822" w:rsidRPr="00C50822" w:rsidRDefault="00C50822" w:rsidP="00C5082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color w:val="4E4C4C"/>
          <w:sz w:val="27"/>
          <w:szCs w:val="27"/>
          <w:lang w:val="es-UY" w:eastAsia="es-UY"/>
        </w:rPr>
        <w:t>Una vez más las mujeres y los sectores marginalizados pagan los precios más altos de la crisis, afirma la ONG coincidiendo con diversos informes que en los últimos meses han publicado organismos de las Naciones Unidas, como la OIT, FAO, PNUD etc. A nivel mundial, las mujeres están sobrerrepresentadas en trabajos mal remunerados y precarios, que han sido los que más se han visto afectados por la crisis del COVID-19, enfatiza. Las mujeres constituyen aproximadamente el 70 % de la fuerza laboral a nivel mundial en el ámbito de la salud y la atención social, empleos esenciales, pero a menudo mal remunerados que además las exponen a un mayor riesgo de contraer el virus.</w:t>
      </w:r>
    </w:p>
    <w:p w14:paraId="149950C1" w14:textId="77777777" w:rsidR="00C50822" w:rsidRPr="00C50822" w:rsidRDefault="00C50822" w:rsidP="00C5082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color w:val="4E4C4C"/>
          <w:sz w:val="27"/>
          <w:szCs w:val="27"/>
          <w:lang w:val="es-UY" w:eastAsia="es-UY"/>
        </w:rPr>
        <w:t> </w:t>
      </w:r>
    </w:p>
    <w:p w14:paraId="58BBC804" w14:textId="77777777" w:rsidR="00C50822" w:rsidRPr="00C50822" w:rsidRDefault="00C50822" w:rsidP="00C5082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color w:val="4E4C4C"/>
          <w:sz w:val="27"/>
          <w:szCs w:val="27"/>
          <w:lang w:val="es-UY" w:eastAsia="es-UY"/>
        </w:rPr>
        <w:t>En Brasil, por otra parte, las personas afrodescendientes tienen un 40 % más de probabilidades de morir a causa del coronavirus que las personas blancas. En Estados Unidos, si la tasa de mortalidad de las personas de origen latino y afroamericano hubiese sido la misma que la de las personas blancas, se hubieran podido evitar 22.000 decesos de esos grupos.</w:t>
      </w:r>
    </w:p>
    <w:p w14:paraId="36F51B5E" w14:textId="77777777" w:rsidR="00C50822" w:rsidRPr="00C50822" w:rsidRDefault="00C50822" w:rsidP="00C5082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color w:val="4E4C4C"/>
          <w:sz w:val="27"/>
          <w:szCs w:val="27"/>
          <w:lang w:val="es-UY" w:eastAsia="es-UY"/>
        </w:rPr>
        <w:t> </w:t>
      </w:r>
    </w:p>
    <w:p w14:paraId="7427BDC9" w14:textId="77777777" w:rsidR="00C50822" w:rsidRPr="00C50822" w:rsidRDefault="00C50822" w:rsidP="00C5082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color w:val="4E4C4C"/>
          <w:sz w:val="27"/>
          <w:szCs w:val="27"/>
          <w:lang w:val="es-UY" w:eastAsia="es-UY"/>
        </w:rPr>
        <w:t>Las zonas más pobres de países como España, Francia e India presentan tasas de infección y mortalidad más elevadas. En el caso de Inglaterra, las tasas de mortalidad de las regiones más pobres duplican a las de las zonas más ricas.</w:t>
      </w:r>
    </w:p>
    <w:p w14:paraId="33A8C3A7" w14:textId="77777777" w:rsidR="00C50822" w:rsidRPr="00C50822" w:rsidRDefault="00C50822" w:rsidP="00C5082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color w:val="4E4C4C"/>
          <w:sz w:val="27"/>
          <w:szCs w:val="27"/>
          <w:lang w:val="es-UY" w:eastAsia="es-UY"/>
        </w:rPr>
        <w:t> </w:t>
      </w:r>
    </w:p>
    <w:p w14:paraId="6C66AC6A" w14:textId="77777777" w:rsidR="00C50822" w:rsidRPr="00C50822" w:rsidRDefault="00C50822" w:rsidP="00C5082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color w:val="4E4C4C"/>
          <w:sz w:val="27"/>
          <w:szCs w:val="27"/>
          <w:lang w:val="es-UY" w:eastAsia="es-UY"/>
        </w:rPr>
        <w:t xml:space="preserve">Un reciente estudio científico muestra que el impacto del COVID 19 en los barrios más populares de la ciudad suiza de Ginebra -sede principal europea de las Naciones Unidas- es significativamente mayor que en las zonas de población rica de la misma ciudad. El estudio fue dirigido por el doctor Idris </w:t>
      </w:r>
      <w:proofErr w:type="spellStart"/>
      <w:r w:rsidRPr="00C50822">
        <w:rPr>
          <w:rFonts w:ascii="Trebuchet MS" w:eastAsia="Times New Roman" w:hAnsi="Trebuchet MS" w:cs="Times New Roman"/>
          <w:color w:val="4E4C4C"/>
          <w:sz w:val="27"/>
          <w:szCs w:val="27"/>
          <w:lang w:val="es-UY" w:eastAsia="es-UY"/>
        </w:rPr>
        <w:t>Guessous</w:t>
      </w:r>
      <w:proofErr w:type="spellEnd"/>
      <w:r w:rsidRPr="00C50822">
        <w:rPr>
          <w:rFonts w:ascii="Trebuchet MS" w:eastAsia="Times New Roman" w:hAnsi="Trebuchet MS" w:cs="Times New Roman"/>
          <w:color w:val="4E4C4C"/>
          <w:sz w:val="27"/>
          <w:szCs w:val="27"/>
          <w:lang w:val="es-UY" w:eastAsia="es-UY"/>
        </w:rPr>
        <w:t>, responsable de uno de los servicios del Hospital ginebrino HUG. </w:t>
      </w:r>
      <w:r w:rsidRPr="00C50822">
        <w:rPr>
          <w:rFonts w:ascii="Trebuchet MS" w:eastAsia="Times New Roman" w:hAnsi="Trebuchet MS" w:cs="Times New Roman"/>
          <w:i/>
          <w:iCs/>
          <w:color w:val="4E4C4C"/>
          <w:sz w:val="27"/>
          <w:szCs w:val="27"/>
          <w:lang w:val="es-UY" w:eastAsia="es-UY"/>
        </w:rPr>
        <w:t>( </w:t>
      </w:r>
      <w:hyperlink r:id="rId10" w:history="1">
        <w:r w:rsidRPr="00C50822">
          <w:rPr>
            <w:rFonts w:ascii="Trebuchet MS" w:eastAsia="Times New Roman" w:hAnsi="Trebuchet MS" w:cs="Times New Roman"/>
            <w:i/>
            <w:iCs/>
            <w:color w:val="4D5C7D"/>
            <w:sz w:val="27"/>
            <w:szCs w:val="27"/>
            <w:lang w:val="es-UY" w:eastAsia="es-UY"/>
          </w:rPr>
          <w:t>https://lecourrier.ch/2021/01/19/plus-dimpact-dans-les-quartiers-pauvres/</w:t>
        </w:r>
      </w:hyperlink>
      <w:r w:rsidRPr="00C50822">
        <w:rPr>
          <w:rFonts w:ascii="Trebuchet MS" w:eastAsia="Times New Roman" w:hAnsi="Trebuchet MS" w:cs="Times New Roman"/>
          <w:color w:val="4E4C4C"/>
          <w:sz w:val="27"/>
          <w:szCs w:val="27"/>
          <w:lang w:val="es-UY" w:eastAsia="es-UY"/>
        </w:rPr>
        <w:t> ).</w:t>
      </w:r>
    </w:p>
    <w:p w14:paraId="39F15B0A" w14:textId="77777777" w:rsidR="00C50822" w:rsidRPr="00C50822" w:rsidRDefault="00C50822" w:rsidP="00C5082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color w:val="4E4C4C"/>
          <w:sz w:val="27"/>
          <w:szCs w:val="27"/>
          <w:lang w:val="es-UY" w:eastAsia="es-UY"/>
        </w:rPr>
        <w:t> </w:t>
      </w:r>
    </w:p>
    <w:p w14:paraId="7B3E6446" w14:textId="77777777" w:rsidR="00C50822" w:rsidRPr="00C50822" w:rsidRDefault="00C50822" w:rsidP="00C5082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color w:val="4E4C4C"/>
          <w:sz w:val="27"/>
          <w:szCs w:val="27"/>
          <w:lang w:val="es-UY" w:eastAsia="es-UY"/>
        </w:rPr>
        <w:t>El Programa Mundial de Alimentos (PMA) de las Naciones Unidas estima que, a causa de la pandemia, el número de personas en situación de hambre extrema alcanzaría los 270 millones de personas a finales de 2020, lo que supone un incremento del 82 % con respecto a 2019. Con estas cifras, Oxfam calculó que la crisis provocada por la pandemia sería la causa de que murieran de hambre entre 6000 y 12 000 personas al día a finales de 2020.</w:t>
      </w:r>
    </w:p>
    <w:p w14:paraId="2399C2E0" w14:textId="77777777" w:rsidR="00C50822" w:rsidRPr="00C50822" w:rsidRDefault="00C50822" w:rsidP="00C5082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color w:val="4E4C4C"/>
          <w:sz w:val="27"/>
          <w:szCs w:val="27"/>
          <w:lang w:val="es-UY" w:eastAsia="es-UY"/>
        </w:rPr>
        <w:t> </w:t>
      </w:r>
    </w:p>
    <w:p w14:paraId="5CD5BF26" w14:textId="77777777" w:rsidR="00C50822" w:rsidRPr="00C50822" w:rsidRDefault="00C50822" w:rsidP="00C5082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b/>
          <w:bCs/>
          <w:color w:val="4E4C4C"/>
          <w:sz w:val="27"/>
          <w:szCs w:val="27"/>
          <w:lang w:val="es-UY" w:eastAsia="es-UY"/>
        </w:rPr>
        <w:t>Perspectivas</w:t>
      </w:r>
    </w:p>
    <w:p w14:paraId="0F13025A" w14:textId="77777777" w:rsidR="00C50822" w:rsidRPr="00C50822" w:rsidRDefault="00C50822" w:rsidP="00C5082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color w:val="4E4C4C"/>
          <w:sz w:val="27"/>
          <w:szCs w:val="27"/>
          <w:lang w:val="es-UY" w:eastAsia="es-UY"/>
        </w:rPr>
        <w:t> </w:t>
      </w:r>
    </w:p>
    <w:p w14:paraId="674DFF99" w14:textId="77777777" w:rsidR="00C50822" w:rsidRPr="00C50822" w:rsidRDefault="00C50822" w:rsidP="00C5082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color w:val="4E4C4C"/>
          <w:sz w:val="27"/>
          <w:szCs w:val="27"/>
          <w:lang w:val="es-UY" w:eastAsia="es-UY"/>
        </w:rPr>
        <w:t>En cuanto al futuro, OXFAM no duda en desarrollar su hipótesis rectora. La clave para lograr una rápida recuperación económica frente a la pandemia es la adopción de modelos económicos más justos.</w:t>
      </w:r>
    </w:p>
    <w:p w14:paraId="365386AC" w14:textId="77777777" w:rsidR="00C50822" w:rsidRPr="00C50822" w:rsidRDefault="00C50822" w:rsidP="00C5082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color w:val="4E4C4C"/>
          <w:sz w:val="27"/>
          <w:szCs w:val="27"/>
          <w:lang w:val="es-UY" w:eastAsia="es-UY"/>
        </w:rPr>
        <w:t> </w:t>
      </w:r>
    </w:p>
    <w:p w14:paraId="3D623227" w14:textId="77777777" w:rsidR="00C50822" w:rsidRPr="00C50822" w:rsidRDefault="00C50822" w:rsidP="00C5082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color w:val="4E4C4C"/>
          <w:sz w:val="27"/>
          <w:szCs w:val="27"/>
          <w:lang w:val="es-UY" w:eastAsia="es-UY"/>
        </w:rPr>
        <w:t>Y tomar medidas que están a la mano y que solo exigen una clara voluntad política de los Gobiernos. Por ejemplo, la imposición de un impuesto temporal sobre los beneficios excesivos obtenidos por las 32 multinacionales que mayor riqueza han acumulado desde que comenzara la crisis, hubiera permitido en 2020 una recaudación de 104.000 millones de dólares. Cantidad suficiente para financiar prestaciones por desempleo para trabajadores y trabajadoras, así como para proporcionar apoyo económico al conjunto de niños, niñas y personas mayores de los países de renta media y baja.</w:t>
      </w:r>
      <w:r w:rsidRPr="00C50822">
        <w:rPr>
          <w:rFonts w:ascii="Trebuchet MS" w:eastAsia="Times New Roman" w:hAnsi="Trebuchet MS" w:cs="Times New Roman"/>
          <w:color w:val="4E4C4C"/>
          <w:sz w:val="27"/>
          <w:szCs w:val="27"/>
          <w:lang w:val="es-UY" w:eastAsia="es-UY"/>
        </w:rPr>
        <w:br/>
      </w:r>
      <w:r w:rsidRPr="00C50822">
        <w:rPr>
          <w:rFonts w:ascii="Trebuchet MS" w:eastAsia="Times New Roman" w:hAnsi="Trebuchet MS" w:cs="Times New Roman"/>
          <w:color w:val="4E4C4C"/>
          <w:sz w:val="27"/>
          <w:szCs w:val="27"/>
          <w:lang w:val="es-UY" w:eastAsia="es-UY"/>
        </w:rPr>
        <w:br/>
        <w:t>Oxfam finaliza su informe proponiendo </w:t>
      </w:r>
      <w:r w:rsidRPr="00C50822">
        <w:rPr>
          <w:rFonts w:ascii="Trebuchet MS" w:eastAsia="Times New Roman" w:hAnsi="Trebuchet MS" w:cs="Times New Roman"/>
          <w:i/>
          <w:iCs/>
          <w:color w:val="4E4C4C"/>
          <w:sz w:val="27"/>
          <w:szCs w:val="27"/>
          <w:lang w:val="es-UY" w:eastAsia="es-UY"/>
        </w:rPr>
        <w:t>Cinco pasos para conseguir un mundo mejor. </w:t>
      </w:r>
      <w:r w:rsidRPr="00C50822">
        <w:rPr>
          <w:rFonts w:ascii="Trebuchet MS" w:eastAsia="Times New Roman" w:hAnsi="Trebuchet MS" w:cs="Times New Roman"/>
          <w:color w:val="4E4C4C"/>
          <w:sz w:val="27"/>
          <w:szCs w:val="27"/>
          <w:lang w:val="es-UY" w:eastAsia="es-UY"/>
        </w:rPr>
        <w:t>Mas igualdad; economías más humanas; libre de explotación y con seguridad de ingresos; donde los más ricos paguen los impuestos que les correspondan de manera justa; y se priorice la seguridad climática.</w:t>
      </w:r>
      <w:r w:rsidRPr="00C50822">
        <w:rPr>
          <w:rFonts w:ascii="Trebuchet MS" w:eastAsia="Times New Roman" w:hAnsi="Trebuchet MS" w:cs="Times New Roman"/>
          <w:color w:val="4E4C4C"/>
          <w:sz w:val="27"/>
          <w:szCs w:val="27"/>
          <w:lang w:val="es-UY" w:eastAsia="es-UY"/>
        </w:rPr>
        <w:br/>
      </w:r>
      <w:r w:rsidRPr="00C50822">
        <w:rPr>
          <w:rFonts w:ascii="Trebuchet MS" w:eastAsia="Times New Roman" w:hAnsi="Trebuchet MS" w:cs="Times New Roman"/>
          <w:color w:val="4E4C4C"/>
          <w:sz w:val="27"/>
          <w:szCs w:val="27"/>
          <w:lang w:val="es-UY" w:eastAsia="es-UY"/>
        </w:rPr>
        <w:br/>
        <w:t>Y sostiene que la construcción de “nuestro nuevo mundo debe basarse, en primer lugar, en una reducción radical y sostenida de la desigualdad”. Los gobiernos deben establecer metas concretas de reducción de la desigualdad, y sujetas a plazos precisos. El objetivo no debe limitarse a volver a los niveles de desigualdad previos a la crisis, sino que debe ir más allá para construir, con carácter de urgencia, un mundo más justo.</w:t>
      </w:r>
    </w:p>
    <w:p w14:paraId="7B2AC873" w14:textId="77777777" w:rsidR="00C50822" w:rsidRPr="00C50822" w:rsidRDefault="00C50822" w:rsidP="00C5082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color w:val="4E4C4C"/>
          <w:sz w:val="27"/>
          <w:szCs w:val="27"/>
          <w:lang w:val="es-UY" w:eastAsia="es-UY"/>
        </w:rPr>
        <w:t> </w:t>
      </w:r>
    </w:p>
    <w:p w14:paraId="3358CC27" w14:textId="77777777" w:rsidR="00C50822" w:rsidRPr="00C50822" w:rsidRDefault="00C50822" w:rsidP="00C5082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color w:val="4E4C4C"/>
          <w:sz w:val="27"/>
          <w:szCs w:val="27"/>
          <w:lang w:val="es-UY" w:eastAsia="es-UY"/>
        </w:rPr>
        <w:t>La lucha contra la desigualdad, incluyendo la desigualdad racial y de género, debe ser un elemento central del rescate económico y de las iniciativas de recuperación. Para las personas en situación de pobreza, las mujeres, las personas negras y personas afrodescendientes, los Pueblos Indígenas y demás comunidades históricamente excluidas y oprimidas de todo el mundo, esto significaría que por fin sus gobiernos darían prioridad a sus necesidades, concluye.</w:t>
      </w:r>
    </w:p>
    <w:p w14:paraId="709CCF0E" w14:textId="77777777" w:rsidR="00C50822" w:rsidRPr="00C50822" w:rsidRDefault="00C50822" w:rsidP="00C5082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color w:val="4E4C4C"/>
          <w:sz w:val="27"/>
          <w:szCs w:val="27"/>
          <w:lang w:val="es-UY" w:eastAsia="es-UY"/>
        </w:rPr>
        <w:t> </w:t>
      </w:r>
    </w:p>
    <w:p w14:paraId="4AC03296" w14:textId="77777777" w:rsidR="00C50822" w:rsidRPr="00C50822" w:rsidRDefault="00C50822" w:rsidP="00C5082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i/>
          <w:iCs/>
          <w:color w:val="4E4C4C"/>
          <w:sz w:val="27"/>
          <w:szCs w:val="27"/>
          <w:lang w:val="es-UY" w:eastAsia="es-UY"/>
        </w:rPr>
        <w:t>Sergio Ferrari, desde la ONU, Ginebra, Suiza</w:t>
      </w:r>
    </w:p>
    <w:p w14:paraId="4A6190EA" w14:textId="77777777" w:rsidR="00C50822" w:rsidRPr="00C50822" w:rsidRDefault="00C50822" w:rsidP="00C5082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color w:val="4E4C4C"/>
          <w:sz w:val="27"/>
          <w:szCs w:val="27"/>
          <w:lang w:val="es-UY" w:eastAsia="es-UY"/>
        </w:rPr>
        <w:t> </w:t>
      </w:r>
    </w:p>
    <w:p w14:paraId="1C01347B" w14:textId="77777777" w:rsidR="00C50822" w:rsidRPr="00C50822" w:rsidRDefault="00C50822" w:rsidP="00C50822">
      <w:pPr>
        <w:shd w:val="clear" w:color="auto" w:fill="FFFFFF"/>
        <w:spacing w:before="24" w:after="150"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color w:val="4E4C4C"/>
          <w:sz w:val="27"/>
          <w:szCs w:val="27"/>
          <w:lang w:val="es-UY" w:eastAsia="es-UY"/>
        </w:rPr>
        <w:t> </w:t>
      </w:r>
    </w:p>
    <w:p w14:paraId="7547137E" w14:textId="77777777" w:rsidR="00C50822" w:rsidRPr="00C50822" w:rsidRDefault="00C50822" w:rsidP="00C50822">
      <w:pPr>
        <w:shd w:val="clear" w:color="auto" w:fill="F9F9F9"/>
        <w:spacing w:after="150" w:line="240" w:lineRule="auto"/>
        <w:rPr>
          <w:rFonts w:ascii="Trebuchet MS" w:eastAsia="Times New Roman" w:hAnsi="Trebuchet MS" w:cs="Times New Roman"/>
          <w:color w:val="4E4C4C"/>
          <w:sz w:val="27"/>
          <w:szCs w:val="27"/>
          <w:lang w:val="es-UY" w:eastAsia="es-UY"/>
        </w:rPr>
      </w:pPr>
      <w:r w:rsidRPr="00C50822">
        <w:rPr>
          <w:rFonts w:ascii="Trebuchet MS" w:eastAsia="Times New Roman" w:hAnsi="Trebuchet MS" w:cs="Times New Roman"/>
          <w:color w:val="4E4C4C"/>
          <w:sz w:val="27"/>
          <w:szCs w:val="27"/>
          <w:lang w:val="es-UY" w:eastAsia="es-UY"/>
        </w:rPr>
        <w:t>https://www.alainet.org/es/articulo/210681</w:t>
      </w:r>
    </w:p>
    <w:p w14:paraId="42C3CD8C"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F1116"/>
    <w:multiLevelType w:val="multilevel"/>
    <w:tmpl w:val="71A6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0949A3"/>
    <w:multiLevelType w:val="multilevel"/>
    <w:tmpl w:val="6B2A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B0664A"/>
    <w:multiLevelType w:val="multilevel"/>
    <w:tmpl w:val="0214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822"/>
    <w:rsid w:val="002E2F5B"/>
    <w:rsid w:val="00C5082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165EB"/>
  <w15:chartTrackingRefBased/>
  <w15:docId w15:val="{865BB79E-7827-4578-AC65-4E84A02F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355463">
      <w:bodyDiv w:val="1"/>
      <w:marLeft w:val="0"/>
      <w:marRight w:val="0"/>
      <w:marTop w:val="0"/>
      <w:marBottom w:val="0"/>
      <w:divBdr>
        <w:top w:val="none" w:sz="0" w:space="0" w:color="auto"/>
        <w:left w:val="none" w:sz="0" w:space="0" w:color="auto"/>
        <w:bottom w:val="none" w:sz="0" w:space="0" w:color="auto"/>
        <w:right w:val="none" w:sz="0" w:space="0" w:color="auto"/>
      </w:divBdr>
      <w:divsChild>
        <w:div w:id="115878598">
          <w:marLeft w:val="0"/>
          <w:marRight w:val="0"/>
          <w:marTop w:val="0"/>
          <w:marBottom w:val="0"/>
          <w:divBdr>
            <w:top w:val="none" w:sz="0" w:space="0" w:color="auto"/>
            <w:left w:val="none" w:sz="0" w:space="0" w:color="auto"/>
            <w:bottom w:val="none" w:sz="0" w:space="0" w:color="auto"/>
            <w:right w:val="none" w:sz="0" w:space="0" w:color="auto"/>
          </w:divBdr>
          <w:divsChild>
            <w:div w:id="433793791">
              <w:marLeft w:val="150"/>
              <w:marRight w:val="150"/>
              <w:marTop w:val="0"/>
              <w:marBottom w:val="0"/>
              <w:divBdr>
                <w:top w:val="none" w:sz="0" w:space="0" w:color="auto"/>
                <w:left w:val="none" w:sz="0" w:space="0" w:color="auto"/>
                <w:bottom w:val="none" w:sz="0" w:space="0" w:color="auto"/>
                <w:right w:val="none" w:sz="0" w:space="0" w:color="auto"/>
              </w:divBdr>
              <w:divsChild>
                <w:div w:id="347683328">
                  <w:marLeft w:val="0"/>
                  <w:marRight w:val="0"/>
                  <w:marTop w:val="0"/>
                  <w:marBottom w:val="0"/>
                  <w:divBdr>
                    <w:top w:val="none" w:sz="0" w:space="0" w:color="auto"/>
                    <w:left w:val="none" w:sz="0" w:space="0" w:color="auto"/>
                    <w:bottom w:val="none" w:sz="0" w:space="0" w:color="auto"/>
                    <w:right w:val="none" w:sz="0" w:space="0" w:color="auto"/>
                  </w:divBdr>
                  <w:divsChild>
                    <w:div w:id="812987162">
                      <w:marLeft w:val="0"/>
                      <w:marRight w:val="0"/>
                      <w:marTop w:val="0"/>
                      <w:marBottom w:val="0"/>
                      <w:divBdr>
                        <w:top w:val="none" w:sz="0" w:space="0" w:color="auto"/>
                        <w:left w:val="none" w:sz="0" w:space="0" w:color="auto"/>
                        <w:bottom w:val="none" w:sz="0" w:space="0" w:color="auto"/>
                        <w:right w:val="none" w:sz="0" w:space="0" w:color="auto"/>
                      </w:divBdr>
                      <w:divsChild>
                        <w:div w:id="806321692">
                          <w:marLeft w:val="0"/>
                          <w:marRight w:val="0"/>
                          <w:marTop w:val="0"/>
                          <w:marBottom w:val="0"/>
                          <w:divBdr>
                            <w:top w:val="none" w:sz="0" w:space="0" w:color="auto"/>
                            <w:left w:val="none" w:sz="0" w:space="0" w:color="auto"/>
                            <w:bottom w:val="none" w:sz="0" w:space="0" w:color="auto"/>
                            <w:right w:val="none" w:sz="0" w:space="0" w:color="auto"/>
                          </w:divBdr>
                          <w:divsChild>
                            <w:div w:id="108711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809356">
          <w:marLeft w:val="0"/>
          <w:marRight w:val="0"/>
          <w:marTop w:val="0"/>
          <w:marBottom w:val="150"/>
          <w:divBdr>
            <w:top w:val="none" w:sz="0" w:space="0" w:color="auto"/>
            <w:left w:val="none" w:sz="0" w:space="0" w:color="auto"/>
            <w:bottom w:val="none" w:sz="0" w:space="0" w:color="auto"/>
            <w:right w:val="none" w:sz="0" w:space="0" w:color="auto"/>
          </w:divBdr>
          <w:divsChild>
            <w:div w:id="100418830">
              <w:marLeft w:val="150"/>
              <w:marRight w:val="150"/>
              <w:marTop w:val="0"/>
              <w:marBottom w:val="0"/>
              <w:divBdr>
                <w:top w:val="none" w:sz="0" w:space="0" w:color="auto"/>
                <w:left w:val="none" w:sz="0" w:space="0" w:color="auto"/>
                <w:bottom w:val="none" w:sz="0" w:space="0" w:color="auto"/>
                <w:right w:val="none" w:sz="0" w:space="0" w:color="auto"/>
              </w:divBdr>
              <w:divsChild>
                <w:div w:id="669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7436">
          <w:marLeft w:val="0"/>
          <w:marRight w:val="0"/>
          <w:marTop w:val="0"/>
          <w:marBottom w:val="150"/>
          <w:divBdr>
            <w:top w:val="none" w:sz="0" w:space="0" w:color="auto"/>
            <w:left w:val="none" w:sz="0" w:space="0" w:color="auto"/>
            <w:bottom w:val="none" w:sz="0" w:space="0" w:color="auto"/>
            <w:right w:val="none" w:sz="0" w:space="0" w:color="auto"/>
          </w:divBdr>
          <w:divsChild>
            <w:div w:id="909197106">
              <w:marLeft w:val="150"/>
              <w:marRight w:val="150"/>
              <w:marTop w:val="0"/>
              <w:marBottom w:val="0"/>
              <w:divBdr>
                <w:top w:val="none" w:sz="0" w:space="0" w:color="auto"/>
                <w:left w:val="none" w:sz="0" w:space="0" w:color="auto"/>
                <w:bottom w:val="none" w:sz="0" w:space="0" w:color="auto"/>
                <w:right w:val="none" w:sz="0" w:space="0" w:color="auto"/>
              </w:divBdr>
              <w:divsChild>
                <w:div w:id="1252547175">
                  <w:marLeft w:val="0"/>
                  <w:marRight w:val="0"/>
                  <w:marTop w:val="0"/>
                  <w:marBottom w:val="0"/>
                  <w:divBdr>
                    <w:top w:val="none" w:sz="0" w:space="0" w:color="auto"/>
                    <w:left w:val="none" w:sz="0" w:space="0" w:color="auto"/>
                    <w:bottom w:val="none" w:sz="0" w:space="0" w:color="auto"/>
                    <w:right w:val="none" w:sz="0" w:space="0" w:color="auto"/>
                  </w:divBdr>
                  <w:divsChild>
                    <w:div w:id="680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40346">
          <w:marLeft w:val="0"/>
          <w:marRight w:val="75"/>
          <w:marTop w:val="0"/>
          <w:marBottom w:val="150"/>
          <w:divBdr>
            <w:top w:val="none" w:sz="0" w:space="0" w:color="auto"/>
            <w:left w:val="none" w:sz="0" w:space="0" w:color="auto"/>
            <w:bottom w:val="none" w:sz="0" w:space="0" w:color="auto"/>
            <w:right w:val="none" w:sz="0" w:space="0" w:color="auto"/>
          </w:divBdr>
          <w:divsChild>
            <w:div w:id="1262374818">
              <w:marLeft w:val="150"/>
              <w:marRight w:val="150"/>
              <w:marTop w:val="0"/>
              <w:marBottom w:val="0"/>
              <w:divBdr>
                <w:top w:val="none" w:sz="0" w:space="0" w:color="auto"/>
                <w:left w:val="none" w:sz="0" w:space="0" w:color="auto"/>
                <w:bottom w:val="none" w:sz="0" w:space="0" w:color="auto"/>
                <w:right w:val="none" w:sz="0" w:space="0" w:color="auto"/>
              </w:divBdr>
              <w:divsChild>
                <w:div w:id="2557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2788">
          <w:marLeft w:val="0"/>
          <w:marRight w:val="0"/>
          <w:marTop w:val="0"/>
          <w:marBottom w:val="150"/>
          <w:divBdr>
            <w:top w:val="none" w:sz="0" w:space="0" w:color="auto"/>
            <w:left w:val="none" w:sz="0" w:space="0" w:color="auto"/>
            <w:bottom w:val="none" w:sz="0" w:space="0" w:color="auto"/>
            <w:right w:val="none" w:sz="0" w:space="0" w:color="auto"/>
          </w:divBdr>
          <w:divsChild>
            <w:div w:id="1800803461">
              <w:marLeft w:val="150"/>
              <w:marRight w:val="150"/>
              <w:marTop w:val="0"/>
              <w:marBottom w:val="0"/>
              <w:divBdr>
                <w:top w:val="none" w:sz="0" w:space="0" w:color="auto"/>
                <w:left w:val="none" w:sz="0" w:space="0" w:color="auto"/>
                <w:bottom w:val="none" w:sz="0" w:space="0" w:color="auto"/>
                <w:right w:val="none" w:sz="0" w:space="0" w:color="auto"/>
              </w:divBdr>
              <w:divsChild>
                <w:div w:id="15581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66351">
          <w:marLeft w:val="0"/>
          <w:marRight w:val="0"/>
          <w:marTop w:val="0"/>
          <w:marBottom w:val="0"/>
          <w:divBdr>
            <w:top w:val="none" w:sz="0" w:space="0" w:color="auto"/>
            <w:left w:val="none" w:sz="0" w:space="0" w:color="auto"/>
            <w:bottom w:val="none" w:sz="0" w:space="0" w:color="auto"/>
            <w:right w:val="none" w:sz="0" w:space="0" w:color="auto"/>
          </w:divBdr>
          <w:divsChild>
            <w:div w:id="1817989999">
              <w:marLeft w:val="150"/>
              <w:marRight w:val="150"/>
              <w:marTop w:val="0"/>
              <w:marBottom w:val="0"/>
              <w:divBdr>
                <w:top w:val="none" w:sz="0" w:space="0" w:color="auto"/>
                <w:left w:val="none" w:sz="0" w:space="0" w:color="auto"/>
                <w:bottom w:val="none" w:sz="0" w:space="0" w:color="auto"/>
                <w:right w:val="none" w:sz="0" w:space="0" w:color="auto"/>
              </w:divBdr>
              <w:divsChild>
                <w:div w:id="16855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18264">
          <w:marLeft w:val="0"/>
          <w:marRight w:val="0"/>
          <w:marTop w:val="0"/>
          <w:marBottom w:val="150"/>
          <w:divBdr>
            <w:top w:val="none" w:sz="0" w:space="0" w:color="auto"/>
            <w:left w:val="none" w:sz="0" w:space="0" w:color="auto"/>
            <w:bottom w:val="none" w:sz="0" w:space="0" w:color="auto"/>
            <w:right w:val="none" w:sz="0" w:space="0" w:color="auto"/>
          </w:divBdr>
          <w:divsChild>
            <w:div w:id="1132094676">
              <w:marLeft w:val="150"/>
              <w:marRight w:val="150"/>
              <w:marTop w:val="0"/>
              <w:marBottom w:val="0"/>
              <w:divBdr>
                <w:top w:val="none" w:sz="0" w:space="0" w:color="auto"/>
                <w:left w:val="none" w:sz="0" w:space="0" w:color="auto"/>
                <w:bottom w:val="none" w:sz="0" w:space="0" w:color="auto"/>
                <w:right w:val="none" w:sz="0" w:space="0" w:color="auto"/>
              </w:divBdr>
              <w:divsChild>
                <w:div w:id="951739537">
                  <w:marLeft w:val="0"/>
                  <w:marRight w:val="0"/>
                  <w:marTop w:val="0"/>
                  <w:marBottom w:val="0"/>
                  <w:divBdr>
                    <w:top w:val="none" w:sz="0" w:space="0" w:color="auto"/>
                    <w:left w:val="none" w:sz="0" w:space="0" w:color="auto"/>
                    <w:bottom w:val="none" w:sz="0" w:space="0" w:color="auto"/>
                    <w:right w:val="none" w:sz="0" w:space="0" w:color="auto"/>
                  </w:divBdr>
                  <w:divsChild>
                    <w:div w:id="1401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129159">
          <w:marLeft w:val="0"/>
          <w:marRight w:val="0"/>
          <w:marTop w:val="0"/>
          <w:marBottom w:val="150"/>
          <w:divBdr>
            <w:top w:val="none" w:sz="0" w:space="0" w:color="auto"/>
            <w:left w:val="none" w:sz="0" w:space="0" w:color="auto"/>
            <w:bottom w:val="none" w:sz="0" w:space="0" w:color="auto"/>
            <w:right w:val="none" w:sz="0" w:space="0" w:color="auto"/>
          </w:divBdr>
          <w:divsChild>
            <w:div w:id="197664510">
              <w:marLeft w:val="150"/>
              <w:marRight w:val="150"/>
              <w:marTop w:val="0"/>
              <w:marBottom w:val="0"/>
              <w:divBdr>
                <w:top w:val="none" w:sz="0" w:space="0" w:color="auto"/>
                <w:left w:val="none" w:sz="0" w:space="0" w:color="auto"/>
                <w:bottom w:val="none" w:sz="0" w:space="0" w:color="auto"/>
                <w:right w:val="none" w:sz="0" w:space="0" w:color="auto"/>
              </w:divBdr>
              <w:divsChild>
                <w:div w:id="135876150">
                  <w:marLeft w:val="0"/>
                  <w:marRight w:val="0"/>
                  <w:marTop w:val="0"/>
                  <w:marBottom w:val="0"/>
                  <w:divBdr>
                    <w:top w:val="none" w:sz="0" w:space="0" w:color="auto"/>
                    <w:left w:val="none" w:sz="0" w:space="0" w:color="auto"/>
                    <w:bottom w:val="none" w:sz="0" w:space="0" w:color="auto"/>
                    <w:right w:val="none" w:sz="0" w:space="0" w:color="auto"/>
                  </w:divBdr>
                  <w:divsChild>
                    <w:div w:id="561864190">
                      <w:marLeft w:val="0"/>
                      <w:marRight w:val="0"/>
                      <w:marTop w:val="0"/>
                      <w:marBottom w:val="0"/>
                      <w:divBdr>
                        <w:top w:val="none" w:sz="0" w:space="0" w:color="auto"/>
                        <w:left w:val="none" w:sz="0" w:space="0" w:color="auto"/>
                        <w:bottom w:val="none" w:sz="0" w:space="0" w:color="auto"/>
                        <w:right w:val="none" w:sz="0" w:space="0" w:color="auto"/>
                      </w:divBdr>
                      <w:divsChild>
                        <w:div w:id="637341331">
                          <w:marLeft w:val="0"/>
                          <w:marRight w:val="0"/>
                          <w:marTop w:val="0"/>
                          <w:marBottom w:val="0"/>
                          <w:divBdr>
                            <w:top w:val="none" w:sz="0" w:space="0" w:color="auto"/>
                            <w:left w:val="none" w:sz="0" w:space="0" w:color="auto"/>
                            <w:bottom w:val="none" w:sz="0" w:space="0" w:color="auto"/>
                            <w:right w:val="none" w:sz="0" w:space="0" w:color="auto"/>
                          </w:divBdr>
                          <w:divsChild>
                            <w:div w:id="994837542">
                              <w:marLeft w:val="0"/>
                              <w:marRight w:val="0"/>
                              <w:marTop w:val="0"/>
                              <w:marBottom w:val="0"/>
                              <w:divBdr>
                                <w:top w:val="none" w:sz="0" w:space="0" w:color="auto"/>
                                <w:left w:val="none" w:sz="0" w:space="0" w:color="auto"/>
                                <w:bottom w:val="none" w:sz="0" w:space="0" w:color="auto"/>
                                <w:right w:val="none" w:sz="0" w:space="0" w:color="auto"/>
                              </w:divBdr>
                              <w:divsChild>
                                <w:div w:id="902527641">
                                  <w:marLeft w:val="0"/>
                                  <w:marRight w:val="0"/>
                                  <w:marTop w:val="0"/>
                                  <w:marBottom w:val="0"/>
                                  <w:divBdr>
                                    <w:top w:val="none" w:sz="0" w:space="0" w:color="auto"/>
                                    <w:left w:val="none" w:sz="0" w:space="0" w:color="auto"/>
                                    <w:bottom w:val="none" w:sz="0" w:space="0" w:color="auto"/>
                                    <w:right w:val="none" w:sz="0" w:space="0" w:color="auto"/>
                                  </w:divBdr>
                                  <w:divsChild>
                                    <w:div w:id="625895786">
                                      <w:marLeft w:val="0"/>
                                      <w:marRight w:val="0"/>
                                      <w:marTop w:val="0"/>
                                      <w:marBottom w:val="0"/>
                                      <w:divBdr>
                                        <w:top w:val="none" w:sz="0" w:space="0" w:color="auto"/>
                                        <w:left w:val="none" w:sz="0" w:space="0" w:color="auto"/>
                                        <w:bottom w:val="none" w:sz="0" w:space="0" w:color="auto"/>
                                        <w:right w:val="none" w:sz="0" w:space="0" w:color="auto"/>
                                      </w:divBdr>
                                    </w:div>
                                  </w:divsChild>
                                </w:div>
                                <w:div w:id="256984204">
                                  <w:marLeft w:val="0"/>
                                  <w:marRight w:val="0"/>
                                  <w:marTop w:val="0"/>
                                  <w:marBottom w:val="0"/>
                                  <w:divBdr>
                                    <w:top w:val="none" w:sz="0" w:space="0" w:color="auto"/>
                                    <w:left w:val="none" w:sz="0" w:space="0" w:color="auto"/>
                                    <w:bottom w:val="none" w:sz="0" w:space="0" w:color="auto"/>
                                    <w:right w:val="none" w:sz="0" w:space="0" w:color="auto"/>
                                  </w:divBdr>
                                  <w:divsChild>
                                    <w:div w:id="20200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949274">
          <w:marLeft w:val="0"/>
          <w:marRight w:val="0"/>
          <w:marTop w:val="0"/>
          <w:marBottom w:val="150"/>
          <w:divBdr>
            <w:top w:val="none" w:sz="0" w:space="0" w:color="auto"/>
            <w:left w:val="none" w:sz="0" w:space="0" w:color="auto"/>
            <w:bottom w:val="none" w:sz="0" w:space="0" w:color="auto"/>
            <w:right w:val="none" w:sz="0" w:space="0" w:color="auto"/>
          </w:divBdr>
          <w:divsChild>
            <w:div w:id="117142889">
              <w:marLeft w:val="150"/>
              <w:marRight w:val="150"/>
              <w:marTop w:val="0"/>
              <w:marBottom w:val="0"/>
              <w:divBdr>
                <w:top w:val="none" w:sz="0" w:space="0" w:color="auto"/>
                <w:left w:val="none" w:sz="0" w:space="0" w:color="auto"/>
                <w:bottom w:val="none" w:sz="0" w:space="0" w:color="auto"/>
                <w:right w:val="none" w:sz="0" w:space="0" w:color="auto"/>
              </w:divBdr>
              <w:divsChild>
                <w:div w:id="11738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3151">
          <w:marLeft w:val="0"/>
          <w:marRight w:val="0"/>
          <w:marTop w:val="0"/>
          <w:marBottom w:val="150"/>
          <w:divBdr>
            <w:top w:val="none" w:sz="0" w:space="0" w:color="auto"/>
            <w:left w:val="none" w:sz="0" w:space="0" w:color="auto"/>
            <w:bottom w:val="none" w:sz="0" w:space="0" w:color="auto"/>
            <w:right w:val="none" w:sz="0" w:space="0" w:color="auto"/>
          </w:divBdr>
          <w:divsChild>
            <w:div w:id="1340541057">
              <w:marLeft w:val="150"/>
              <w:marRight w:val="150"/>
              <w:marTop w:val="0"/>
              <w:marBottom w:val="0"/>
              <w:divBdr>
                <w:top w:val="none" w:sz="0" w:space="0" w:color="auto"/>
                <w:left w:val="none" w:sz="0" w:space="0" w:color="auto"/>
                <w:bottom w:val="none" w:sz="0" w:space="0" w:color="auto"/>
                <w:right w:val="none" w:sz="0" w:space="0" w:color="auto"/>
              </w:divBdr>
              <w:divsChild>
                <w:div w:id="1694307321">
                  <w:marLeft w:val="0"/>
                  <w:marRight w:val="0"/>
                  <w:marTop w:val="0"/>
                  <w:marBottom w:val="0"/>
                  <w:divBdr>
                    <w:top w:val="none" w:sz="0" w:space="0" w:color="auto"/>
                    <w:left w:val="none" w:sz="0" w:space="0" w:color="auto"/>
                    <w:bottom w:val="none" w:sz="0" w:space="0" w:color="auto"/>
                    <w:right w:val="none" w:sz="0" w:space="0" w:color="auto"/>
                  </w:divBdr>
                  <w:divsChild>
                    <w:div w:id="2014799718">
                      <w:marLeft w:val="0"/>
                      <w:marRight w:val="0"/>
                      <w:marTop w:val="0"/>
                      <w:marBottom w:val="0"/>
                      <w:divBdr>
                        <w:top w:val="none" w:sz="0" w:space="0" w:color="auto"/>
                        <w:left w:val="none" w:sz="0" w:space="0" w:color="auto"/>
                        <w:bottom w:val="none" w:sz="0" w:space="0" w:color="auto"/>
                        <w:right w:val="none" w:sz="0" w:space="0" w:color="auto"/>
                      </w:divBdr>
                      <w:divsChild>
                        <w:div w:id="472912597">
                          <w:marLeft w:val="0"/>
                          <w:marRight w:val="0"/>
                          <w:marTop w:val="0"/>
                          <w:marBottom w:val="0"/>
                          <w:divBdr>
                            <w:top w:val="none" w:sz="0" w:space="0" w:color="auto"/>
                            <w:left w:val="none" w:sz="0" w:space="0" w:color="auto"/>
                            <w:bottom w:val="none" w:sz="0" w:space="0" w:color="auto"/>
                            <w:right w:val="none" w:sz="0" w:space="0" w:color="auto"/>
                          </w:divBdr>
                          <w:divsChild>
                            <w:div w:id="148866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17428">
          <w:marLeft w:val="0"/>
          <w:marRight w:val="0"/>
          <w:marTop w:val="0"/>
          <w:marBottom w:val="150"/>
          <w:divBdr>
            <w:top w:val="none" w:sz="0" w:space="0" w:color="auto"/>
            <w:left w:val="none" w:sz="0" w:space="0" w:color="auto"/>
            <w:bottom w:val="none" w:sz="0" w:space="0" w:color="auto"/>
            <w:right w:val="none" w:sz="0" w:space="0" w:color="auto"/>
          </w:divBdr>
          <w:divsChild>
            <w:div w:id="1254782820">
              <w:marLeft w:val="150"/>
              <w:marRight w:val="150"/>
              <w:marTop w:val="0"/>
              <w:marBottom w:val="0"/>
              <w:divBdr>
                <w:top w:val="none" w:sz="0" w:space="0" w:color="auto"/>
                <w:left w:val="none" w:sz="0" w:space="0" w:color="auto"/>
                <w:bottom w:val="none" w:sz="0" w:space="0" w:color="auto"/>
                <w:right w:val="none" w:sz="0" w:space="0" w:color="auto"/>
              </w:divBdr>
              <w:divsChild>
                <w:div w:id="1618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ghtinequality.org/" TargetMode="External"/><Relationship Id="rId3" Type="http://schemas.openxmlformats.org/officeDocument/2006/relationships/settings" Target="settings.xml"/><Relationship Id="rId7" Type="http://schemas.openxmlformats.org/officeDocument/2006/relationships/hyperlink" Target="https://www.oxfam.org/es/informes/el-virus-de-la-desiguald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alainet.org/es/autores/sergio-ferrari" TargetMode="External"/><Relationship Id="rId10" Type="http://schemas.openxmlformats.org/officeDocument/2006/relationships/hyperlink" Target="https://lecourrier.ch/2021/01/19/plus-dimpact-dans-les-quartiers-pauvres/" TargetMode="External"/><Relationship Id="rId4" Type="http://schemas.openxmlformats.org/officeDocument/2006/relationships/webSettings" Target="webSettings.xml"/><Relationship Id="rId9" Type="http://schemas.openxmlformats.org/officeDocument/2006/relationships/hyperlink" Target="https://www.oxfam.org/es/informes/el-virus-de-la-desigual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1592</Words>
  <Characters>8756</Characters>
  <Application>Microsoft Office Word</Application>
  <DocSecurity>0</DocSecurity>
  <Lines>72</Lines>
  <Paragraphs>20</Paragraphs>
  <ScaleCrop>false</ScaleCrop>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2021-01-27T10:26:00Z</dcterms:created>
  <dcterms:modified xsi:type="dcterms:W3CDTF">2021-01-27T10:27:00Z</dcterms:modified>
</cp:coreProperties>
</file>