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7E1B" w:rsidRDefault="00AC7E1B" w:rsidP="00AC7E1B">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AC7E1B">
        <w:rPr>
          <w:rFonts w:ascii="Arial" w:eastAsia="Times New Roman" w:hAnsi="Arial" w:cs="Arial"/>
          <w:b/>
          <w:bCs/>
          <w:i/>
          <w:iCs/>
          <w:color w:val="D49400"/>
          <w:kern w:val="36"/>
          <w:sz w:val="21"/>
          <w:szCs w:val="21"/>
          <w:lang w:val="es-UY" w:eastAsia="es-UY"/>
        </w:rPr>
        <w:t xml:space="preserve">El “hijo de la </w:t>
      </w:r>
      <w:proofErr w:type="spellStart"/>
      <w:r w:rsidRPr="00AC7E1B">
        <w:rPr>
          <w:rFonts w:ascii="Arial" w:eastAsia="Times New Roman" w:hAnsi="Arial" w:cs="Arial"/>
          <w:b/>
          <w:bCs/>
          <w:i/>
          <w:iCs/>
          <w:color w:val="D49400"/>
          <w:kern w:val="36"/>
          <w:sz w:val="21"/>
          <w:szCs w:val="21"/>
          <w:lang w:val="es-UY" w:eastAsia="es-UY"/>
        </w:rPr>
        <w:t>Laudato</w:t>
      </w:r>
      <w:proofErr w:type="spellEnd"/>
      <w:r w:rsidRPr="00AC7E1B">
        <w:rPr>
          <w:rFonts w:ascii="Arial" w:eastAsia="Times New Roman" w:hAnsi="Arial" w:cs="Arial"/>
          <w:b/>
          <w:bCs/>
          <w:i/>
          <w:iCs/>
          <w:color w:val="D49400"/>
          <w:kern w:val="36"/>
          <w:sz w:val="21"/>
          <w:szCs w:val="21"/>
          <w:lang w:val="es-UY" w:eastAsia="es-UY"/>
        </w:rPr>
        <w:t xml:space="preserve"> Si” visibilizó la importancia de la Amazonía para el futuro del planeta</w:t>
      </w:r>
    </w:p>
    <w:p w:rsidR="00AC7E1B" w:rsidRPr="00AC7E1B" w:rsidRDefault="00AC7E1B" w:rsidP="00AC7E1B">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AC7E1B">
        <w:rPr>
          <w:rFonts w:ascii="Arial" w:eastAsia="Times New Roman" w:hAnsi="Arial" w:cs="Arial"/>
          <w:b/>
          <w:bCs/>
          <w:color w:val="333333"/>
          <w:kern w:val="36"/>
          <w:sz w:val="38"/>
          <w:szCs w:val="38"/>
          <w:lang w:val="es-UY" w:eastAsia="es-UY"/>
        </w:rPr>
        <w:t>Sínodo para la Amazonía, un impulso eclesial al Acuerdo de París</w:t>
      </w:r>
    </w:p>
    <w:p w:rsidR="00AC7E1B" w:rsidRPr="00AC7E1B" w:rsidRDefault="00AC7E1B" w:rsidP="00AC7E1B">
      <w:pPr>
        <w:shd w:val="clear" w:color="auto" w:fill="FFFFFF"/>
        <w:spacing w:after="0" w:line="240" w:lineRule="auto"/>
        <w:rPr>
          <w:rFonts w:ascii="Arial" w:eastAsia="Times New Roman" w:hAnsi="Arial" w:cs="Arial"/>
          <w:color w:val="000000"/>
          <w:sz w:val="21"/>
          <w:szCs w:val="21"/>
          <w:lang w:val="es-UY" w:eastAsia="es-UY"/>
        </w:rPr>
      </w:pPr>
      <w:r w:rsidRPr="00AC7E1B">
        <w:rPr>
          <w:rFonts w:ascii="Arial" w:eastAsia="Times New Roman" w:hAnsi="Arial" w:cs="Arial"/>
          <w:noProof/>
          <w:color w:val="000000"/>
          <w:sz w:val="21"/>
          <w:szCs w:val="21"/>
          <w:lang w:val="es-UY" w:eastAsia="es-UY"/>
        </w:rPr>
        <w:drawing>
          <wp:inline distT="0" distB="0" distL="0" distR="0" wp14:anchorId="2089D4E8" wp14:editId="58C22CC5">
            <wp:extent cx="5105400" cy="2867275"/>
            <wp:effectExtent l="0" t="0" r="0" b="9525"/>
            <wp:docPr id="1" name="Imagen 1" descr="Abertura del Sínodo para la Amazon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ertura del Sínodo para la Amazoní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23588" cy="2877490"/>
                    </a:xfrm>
                    <a:prstGeom prst="rect">
                      <a:avLst/>
                    </a:prstGeom>
                    <a:noFill/>
                    <a:ln>
                      <a:noFill/>
                    </a:ln>
                  </pic:spPr>
                </pic:pic>
              </a:graphicData>
            </a:graphic>
          </wp:inline>
        </w:drawing>
      </w:r>
    </w:p>
    <w:p w:rsidR="00AC7E1B" w:rsidRPr="00AC7E1B" w:rsidRDefault="00AC7E1B" w:rsidP="00AC7E1B">
      <w:pPr>
        <w:shd w:val="clear" w:color="auto" w:fill="FFFFFF"/>
        <w:spacing w:line="240" w:lineRule="auto"/>
        <w:rPr>
          <w:rFonts w:ascii="Arial" w:eastAsia="Times New Roman" w:hAnsi="Arial" w:cs="Arial"/>
          <w:color w:val="000000"/>
          <w:sz w:val="21"/>
          <w:szCs w:val="21"/>
          <w:lang w:val="es-UY" w:eastAsia="es-UY"/>
        </w:rPr>
      </w:pPr>
      <w:r w:rsidRPr="00AC7E1B">
        <w:rPr>
          <w:rFonts w:ascii="Arial" w:eastAsia="Times New Roman" w:hAnsi="Arial" w:cs="Arial"/>
          <w:color w:val="000000"/>
          <w:sz w:val="21"/>
          <w:szCs w:val="21"/>
          <w:lang w:val="es-UY" w:eastAsia="es-UY"/>
        </w:rPr>
        <w:t>Abertura del Sínodo para la Amazonía</w:t>
      </w:r>
    </w:p>
    <w:p w:rsidR="00AC7E1B" w:rsidRPr="00AC7E1B" w:rsidRDefault="00AC7E1B" w:rsidP="00AC7E1B">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AC7E1B">
        <w:rPr>
          <w:rFonts w:ascii="Arial" w:eastAsia="Times New Roman" w:hAnsi="Arial" w:cs="Arial"/>
          <w:b/>
          <w:bCs/>
          <w:color w:val="474747"/>
          <w:sz w:val="26"/>
          <w:szCs w:val="26"/>
          <w:lang w:val="es-UY" w:eastAsia="es-UY"/>
        </w:rPr>
        <w:t>Un elemento fundamental del último sínodo fue el trabajo con quienes mejor entienden lo que significa la ecología integral, los pueblos originarios amazónicos, verdaderos maestros en el cuidado de la Madre Tierra</w:t>
      </w:r>
    </w:p>
    <w:p w:rsidR="00AC7E1B" w:rsidRPr="00AC7E1B" w:rsidRDefault="00AC7E1B" w:rsidP="00AC7E1B">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AC7E1B">
        <w:rPr>
          <w:rFonts w:ascii="Arial" w:eastAsia="Times New Roman" w:hAnsi="Arial" w:cs="Arial"/>
          <w:b/>
          <w:bCs/>
          <w:color w:val="474747"/>
          <w:sz w:val="26"/>
          <w:szCs w:val="26"/>
          <w:lang w:val="es-UY" w:eastAsia="es-UY"/>
        </w:rPr>
        <w:t>En el Documento Final del Sínodo para la Amazonía se insiste en “la construcción colectiva de procesos educativos que tengan tanto en la forma como en los contenidos, la identidad cultural de las comunidades amazónicas, insistiendo en la formación de la ecología integral como eje transversal”</w:t>
      </w:r>
    </w:p>
    <w:p w:rsidR="00AC7E1B" w:rsidRPr="00AC7E1B" w:rsidRDefault="00AC7E1B" w:rsidP="00AC7E1B">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AC7E1B">
        <w:rPr>
          <w:rFonts w:ascii="Arial" w:eastAsia="Times New Roman" w:hAnsi="Arial" w:cs="Arial"/>
          <w:b/>
          <w:bCs/>
          <w:color w:val="474747"/>
          <w:sz w:val="26"/>
          <w:szCs w:val="26"/>
          <w:lang w:val="es-UY" w:eastAsia="es-UY"/>
        </w:rPr>
        <w:t>“La ecología integral no es un camino más que la Iglesia puede elegir de cara al futuro en este territorio, es el único camino posible"</w:t>
      </w:r>
    </w:p>
    <w:p w:rsidR="00AC7E1B" w:rsidRDefault="00AC7E1B" w:rsidP="00AC7E1B">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AC7E1B">
        <w:rPr>
          <w:rFonts w:ascii="Arial" w:eastAsia="Times New Roman" w:hAnsi="Arial" w:cs="Arial"/>
          <w:b/>
          <w:bCs/>
          <w:color w:val="474747"/>
          <w:sz w:val="26"/>
          <w:szCs w:val="26"/>
          <w:lang w:val="es-UY" w:eastAsia="es-UY"/>
        </w:rPr>
        <w:t>"Optar por otro estilo de vida, menos voraz, más sereno, más respetuoso, menos ansioso, más fraterno”</w:t>
      </w:r>
    </w:p>
    <w:p w:rsidR="00AC7E1B" w:rsidRPr="00AC7E1B" w:rsidRDefault="00AC7E1B" w:rsidP="00AC7E1B">
      <w:pPr>
        <w:shd w:val="clear" w:color="auto" w:fill="FFFFFF"/>
        <w:spacing w:after="0" w:line="345" w:lineRule="atLeast"/>
        <w:jc w:val="both"/>
        <w:outlineLvl w:val="1"/>
        <w:rPr>
          <w:rFonts w:ascii="Arial" w:eastAsia="Times New Roman" w:hAnsi="Arial" w:cs="Arial"/>
          <w:b/>
          <w:bCs/>
          <w:color w:val="474747"/>
          <w:sz w:val="26"/>
          <w:szCs w:val="26"/>
          <w:lang w:val="es-UY" w:eastAsia="es-UY"/>
        </w:rPr>
      </w:pPr>
    </w:p>
    <w:p w:rsidR="00AC7E1B" w:rsidRPr="00AC7E1B" w:rsidRDefault="00AC7E1B" w:rsidP="00AC7E1B">
      <w:pPr>
        <w:shd w:val="clear" w:color="auto" w:fill="FFFFFF"/>
        <w:spacing w:after="150" w:line="240" w:lineRule="auto"/>
        <w:rPr>
          <w:rFonts w:ascii="inherit" w:eastAsia="Times New Roman" w:hAnsi="inherit" w:cs="Arial"/>
          <w:b/>
          <w:bCs/>
          <w:i/>
          <w:iCs/>
          <w:color w:val="333333"/>
          <w:sz w:val="20"/>
          <w:szCs w:val="20"/>
          <w:lang w:val="es-UY" w:eastAsia="es-UY"/>
        </w:rPr>
      </w:pPr>
      <w:r w:rsidRPr="00AC7E1B">
        <w:rPr>
          <w:rFonts w:ascii="inherit" w:eastAsia="Times New Roman" w:hAnsi="inherit" w:cs="Arial"/>
          <w:b/>
          <w:bCs/>
          <w:i/>
          <w:iCs/>
          <w:color w:val="333333"/>
          <w:sz w:val="20"/>
          <w:szCs w:val="20"/>
          <w:lang w:val="es-UY" w:eastAsia="es-UY"/>
        </w:rPr>
        <w:t>15.12.2020 </w:t>
      </w:r>
      <w:hyperlink r:id="rId6" w:history="1">
        <w:r w:rsidRPr="00AC7E1B">
          <w:rPr>
            <w:rFonts w:ascii="inherit" w:eastAsia="Times New Roman" w:hAnsi="inherit" w:cs="Arial"/>
            <w:b/>
            <w:bCs/>
            <w:i/>
            <w:iCs/>
            <w:color w:val="D49400"/>
            <w:sz w:val="20"/>
            <w:szCs w:val="20"/>
            <w:lang w:val="es-UY" w:eastAsia="es-UY"/>
          </w:rPr>
          <w:t xml:space="preserve">Luis Miguel </w:t>
        </w:r>
        <w:proofErr w:type="spellStart"/>
        <w:r w:rsidRPr="00AC7E1B">
          <w:rPr>
            <w:rFonts w:ascii="inherit" w:eastAsia="Times New Roman" w:hAnsi="inherit" w:cs="Arial"/>
            <w:b/>
            <w:bCs/>
            <w:i/>
            <w:iCs/>
            <w:color w:val="D49400"/>
            <w:sz w:val="20"/>
            <w:szCs w:val="20"/>
            <w:lang w:val="es-UY" w:eastAsia="es-UY"/>
          </w:rPr>
          <w:t>Modino</w:t>
        </w:r>
        <w:proofErr w:type="spellEnd"/>
        <w:r w:rsidRPr="00AC7E1B">
          <w:rPr>
            <w:rFonts w:ascii="inherit" w:eastAsia="Times New Roman" w:hAnsi="inherit" w:cs="Arial"/>
            <w:b/>
            <w:bCs/>
            <w:i/>
            <w:iCs/>
            <w:color w:val="D49400"/>
            <w:sz w:val="20"/>
            <w:szCs w:val="20"/>
            <w:lang w:val="es-UY" w:eastAsia="es-UY"/>
          </w:rPr>
          <w:t>, corresponsal en Brasil</w:t>
        </w:r>
      </w:hyperlink>
    </w:p>
    <w:p w:rsidR="00AC7E1B" w:rsidRPr="00AC7E1B" w:rsidRDefault="00AC7E1B" w:rsidP="00AC7E1B">
      <w:pPr>
        <w:shd w:val="clear" w:color="auto" w:fill="FFFFFF"/>
        <w:spacing w:line="240" w:lineRule="auto"/>
        <w:jc w:val="center"/>
        <w:rPr>
          <w:rFonts w:ascii="inherit" w:eastAsia="Times New Roman" w:hAnsi="inherit" w:cs="Arial"/>
          <w:color w:val="000000"/>
          <w:sz w:val="21"/>
          <w:szCs w:val="21"/>
          <w:lang w:val="es-UY" w:eastAsia="es-UY"/>
        </w:rPr>
      </w:pPr>
      <w:r w:rsidRPr="00AC7E1B">
        <w:rPr>
          <w:rFonts w:ascii="inherit" w:eastAsia="Times New Roman" w:hAnsi="inherit" w:cs="Arial"/>
          <w:noProof/>
          <w:color w:val="000000"/>
          <w:sz w:val="21"/>
          <w:szCs w:val="21"/>
          <w:lang w:val="es-UY" w:eastAsia="es-UY"/>
        </w:rPr>
        <w:lastRenderedPageBreak/>
        <w:drawing>
          <wp:inline distT="0" distB="0" distL="0" distR="0" wp14:anchorId="62B990BC" wp14:editId="2F3F07E2">
            <wp:extent cx="4464050" cy="2448953"/>
            <wp:effectExtent l="0" t="0" r="0" b="8890"/>
            <wp:docPr id="2" name="Imagen 2" descr="Acuerdo de Parí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uerdo de Parí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1787" cy="2453198"/>
                    </a:xfrm>
                    <a:prstGeom prst="rect">
                      <a:avLst/>
                    </a:prstGeom>
                    <a:noFill/>
                    <a:ln>
                      <a:noFill/>
                    </a:ln>
                  </pic:spPr>
                </pic:pic>
              </a:graphicData>
            </a:graphic>
          </wp:inline>
        </w:drawing>
      </w:r>
    </w:p>
    <w:p w:rsidR="00AC7E1B" w:rsidRPr="00AC7E1B" w:rsidRDefault="00AC7E1B" w:rsidP="00AC7E1B">
      <w:pPr>
        <w:shd w:val="clear" w:color="auto" w:fill="FFFFFF"/>
        <w:spacing w:after="465" w:line="300" w:lineRule="atLeast"/>
        <w:rPr>
          <w:rFonts w:ascii="Arial" w:eastAsia="Times New Roman" w:hAnsi="Arial" w:cs="Arial"/>
          <w:color w:val="333333"/>
          <w:sz w:val="21"/>
          <w:szCs w:val="21"/>
          <w:lang w:val="es-UY" w:eastAsia="es-UY"/>
        </w:rPr>
      </w:pPr>
      <w:r w:rsidRPr="00AC7E1B">
        <w:rPr>
          <w:rFonts w:ascii="Arial" w:eastAsia="Times New Roman" w:hAnsi="Arial" w:cs="Arial"/>
          <w:color w:val="333333"/>
          <w:sz w:val="21"/>
          <w:szCs w:val="21"/>
          <w:lang w:val="es-UY" w:eastAsia="es-UY"/>
        </w:rPr>
        <w:t>La protección del medio ambiente, el </w:t>
      </w:r>
      <w:r w:rsidRPr="00AC7E1B">
        <w:rPr>
          <w:rFonts w:ascii="Arial" w:eastAsia="Times New Roman" w:hAnsi="Arial" w:cs="Arial"/>
          <w:b/>
          <w:bCs/>
          <w:color w:val="474747"/>
          <w:sz w:val="21"/>
          <w:szCs w:val="21"/>
          <w:lang w:val="es-UY" w:eastAsia="es-UY"/>
        </w:rPr>
        <w:t>cuidado de la casa común</w:t>
      </w:r>
      <w:r w:rsidRPr="00AC7E1B">
        <w:rPr>
          <w:rFonts w:ascii="Arial" w:eastAsia="Times New Roman" w:hAnsi="Arial" w:cs="Arial"/>
          <w:color w:val="333333"/>
          <w:sz w:val="21"/>
          <w:szCs w:val="21"/>
          <w:lang w:val="es-UY" w:eastAsia="es-UY"/>
        </w:rPr>
        <w:t>, usando una expresión muy suya, es una de las preocupaciones del </w:t>
      </w:r>
      <w:r w:rsidRPr="00AC7E1B">
        <w:rPr>
          <w:rFonts w:ascii="Arial" w:eastAsia="Times New Roman" w:hAnsi="Arial" w:cs="Arial"/>
          <w:b/>
          <w:bCs/>
          <w:color w:val="474747"/>
          <w:sz w:val="21"/>
          <w:szCs w:val="21"/>
          <w:lang w:val="es-UY" w:eastAsia="es-UY"/>
        </w:rPr>
        <w:t>Papa Francisco</w:t>
      </w:r>
      <w:r w:rsidRPr="00AC7E1B">
        <w:rPr>
          <w:rFonts w:ascii="Arial" w:eastAsia="Times New Roman" w:hAnsi="Arial" w:cs="Arial"/>
          <w:color w:val="333333"/>
          <w:sz w:val="21"/>
          <w:szCs w:val="21"/>
          <w:lang w:val="es-UY" w:eastAsia="es-UY"/>
        </w:rPr>
        <w:t>. Se empeña en ello, sabiendo que eso le granjea poderosos enemigos, tanto dentro como fuera de la Iglesia, gente que a pesar de su alto escalafón eclesiástico y sus estudios teológicos no quieren entender el Misterio del Dios encarnado, de aquel que asumió la condición humana.</w:t>
      </w:r>
    </w:p>
    <w:p w:rsidR="00AC7E1B" w:rsidRPr="00AC7E1B" w:rsidRDefault="00AC7E1B" w:rsidP="00AC7E1B">
      <w:pPr>
        <w:shd w:val="clear" w:color="auto" w:fill="FFFFFF"/>
        <w:spacing w:after="465" w:line="300" w:lineRule="atLeast"/>
        <w:rPr>
          <w:rFonts w:ascii="Arial" w:eastAsia="Times New Roman" w:hAnsi="Arial" w:cs="Arial"/>
          <w:color w:val="333333"/>
          <w:sz w:val="21"/>
          <w:szCs w:val="21"/>
          <w:lang w:val="es-UY" w:eastAsia="es-UY"/>
        </w:rPr>
      </w:pPr>
      <w:r w:rsidRPr="00AC7E1B">
        <w:rPr>
          <w:rFonts w:ascii="Arial" w:eastAsia="Times New Roman" w:hAnsi="Arial" w:cs="Arial"/>
          <w:color w:val="333333"/>
          <w:sz w:val="21"/>
          <w:szCs w:val="21"/>
          <w:lang w:val="es-UY" w:eastAsia="es-UY"/>
        </w:rPr>
        <w:t>Al cumplirse cinco años del </w:t>
      </w:r>
      <w:r w:rsidRPr="00AC7E1B">
        <w:rPr>
          <w:rFonts w:ascii="Arial" w:eastAsia="Times New Roman" w:hAnsi="Arial" w:cs="Arial"/>
          <w:b/>
          <w:bCs/>
          <w:color w:val="474747"/>
          <w:sz w:val="21"/>
          <w:szCs w:val="21"/>
          <w:lang w:val="es-UY" w:eastAsia="es-UY"/>
        </w:rPr>
        <w:t>Acuerdo de París</w:t>
      </w:r>
      <w:r w:rsidRPr="00AC7E1B">
        <w:rPr>
          <w:rFonts w:ascii="Arial" w:eastAsia="Times New Roman" w:hAnsi="Arial" w:cs="Arial"/>
          <w:color w:val="333333"/>
          <w:sz w:val="21"/>
          <w:szCs w:val="21"/>
          <w:lang w:val="es-UY" w:eastAsia="es-UY"/>
        </w:rPr>
        <w:t>, podemos decir que la Iglesia católica, con el Papa Bergoglio a la cabeza, ha ido dando pasos y dejando claro su compromiso en favor de la </w:t>
      </w:r>
      <w:r w:rsidRPr="00AC7E1B">
        <w:rPr>
          <w:rFonts w:ascii="Arial" w:eastAsia="Times New Roman" w:hAnsi="Arial" w:cs="Arial"/>
          <w:b/>
          <w:bCs/>
          <w:color w:val="474747"/>
          <w:sz w:val="21"/>
          <w:szCs w:val="21"/>
          <w:lang w:val="es-UY" w:eastAsia="es-UY"/>
        </w:rPr>
        <w:t>ecología integral</w:t>
      </w:r>
      <w:r w:rsidRPr="00AC7E1B">
        <w:rPr>
          <w:rFonts w:ascii="Arial" w:eastAsia="Times New Roman" w:hAnsi="Arial" w:cs="Arial"/>
          <w:color w:val="333333"/>
          <w:sz w:val="21"/>
          <w:szCs w:val="21"/>
          <w:lang w:val="es-UY" w:eastAsia="es-UY"/>
        </w:rPr>
        <w:t>. La COP21 vino precedida por la encíclica </w:t>
      </w:r>
      <w:proofErr w:type="spellStart"/>
      <w:r w:rsidRPr="00AC7E1B">
        <w:rPr>
          <w:rFonts w:ascii="Arial" w:eastAsia="Times New Roman" w:hAnsi="Arial" w:cs="Arial"/>
          <w:b/>
          <w:bCs/>
          <w:color w:val="474747"/>
          <w:sz w:val="21"/>
          <w:szCs w:val="21"/>
          <w:lang w:val="es-UY" w:eastAsia="es-UY"/>
        </w:rPr>
        <w:t>Laudato</w:t>
      </w:r>
      <w:proofErr w:type="spellEnd"/>
      <w:r w:rsidRPr="00AC7E1B">
        <w:rPr>
          <w:rFonts w:ascii="Arial" w:eastAsia="Times New Roman" w:hAnsi="Arial" w:cs="Arial"/>
          <w:b/>
          <w:bCs/>
          <w:color w:val="474747"/>
          <w:sz w:val="21"/>
          <w:szCs w:val="21"/>
          <w:lang w:val="es-UY" w:eastAsia="es-UY"/>
        </w:rPr>
        <w:t xml:space="preserve"> Si</w:t>
      </w:r>
      <w:r w:rsidRPr="00AC7E1B">
        <w:rPr>
          <w:rFonts w:ascii="Arial" w:eastAsia="Times New Roman" w:hAnsi="Arial" w:cs="Arial"/>
          <w:color w:val="333333"/>
          <w:sz w:val="21"/>
          <w:szCs w:val="21"/>
          <w:lang w:val="es-UY" w:eastAsia="es-UY"/>
        </w:rPr>
        <w:t>, considerada por muchos como una revolución dentro del Magisterio pontificio. Pero ese texto no se quedó simplemente en eso, sino que se desdobló y se le llevó a la realidad de la gente de a pie.</w:t>
      </w:r>
    </w:p>
    <w:p w:rsidR="00AC7E1B" w:rsidRPr="00AC7E1B" w:rsidRDefault="00AC7E1B" w:rsidP="00AC7E1B">
      <w:pPr>
        <w:shd w:val="clear" w:color="auto" w:fill="FFFFFF"/>
        <w:spacing w:after="465" w:line="300" w:lineRule="atLeast"/>
        <w:rPr>
          <w:rFonts w:ascii="Arial" w:eastAsia="Times New Roman" w:hAnsi="Arial" w:cs="Arial"/>
          <w:color w:val="333333"/>
          <w:sz w:val="21"/>
          <w:szCs w:val="21"/>
          <w:lang w:val="es-UY" w:eastAsia="es-UY"/>
        </w:rPr>
      </w:pPr>
      <w:r w:rsidRPr="00AC7E1B">
        <w:rPr>
          <w:rFonts w:ascii="Arial" w:eastAsia="Times New Roman" w:hAnsi="Arial" w:cs="Arial"/>
          <w:color w:val="333333"/>
          <w:sz w:val="21"/>
          <w:szCs w:val="21"/>
          <w:lang w:val="es-UY" w:eastAsia="es-UY"/>
        </w:rPr>
        <w:t>Para eso, el 15 de octubre de 2017, el Papa Francisco convocaba el </w:t>
      </w:r>
      <w:r w:rsidRPr="00AC7E1B">
        <w:rPr>
          <w:rFonts w:ascii="Arial" w:eastAsia="Times New Roman" w:hAnsi="Arial" w:cs="Arial"/>
          <w:b/>
          <w:bCs/>
          <w:color w:val="474747"/>
          <w:sz w:val="21"/>
          <w:szCs w:val="21"/>
          <w:lang w:val="es-UY" w:eastAsia="es-UY"/>
        </w:rPr>
        <w:t>Sínodo para la Amazonía</w:t>
      </w:r>
      <w:r w:rsidRPr="00AC7E1B">
        <w:rPr>
          <w:rFonts w:ascii="Arial" w:eastAsia="Times New Roman" w:hAnsi="Arial" w:cs="Arial"/>
          <w:color w:val="333333"/>
          <w:sz w:val="21"/>
          <w:szCs w:val="21"/>
          <w:lang w:val="es-UY" w:eastAsia="es-UY"/>
        </w:rPr>
        <w:t>, que él mismo definiría como </w:t>
      </w:r>
      <w:r w:rsidRPr="00AC7E1B">
        <w:rPr>
          <w:rFonts w:ascii="Arial" w:eastAsia="Times New Roman" w:hAnsi="Arial" w:cs="Arial"/>
          <w:b/>
          <w:bCs/>
          <w:color w:val="474747"/>
          <w:sz w:val="21"/>
          <w:szCs w:val="21"/>
          <w:lang w:val="es-UY" w:eastAsia="es-UY"/>
        </w:rPr>
        <w:t xml:space="preserve">hijo de la </w:t>
      </w:r>
      <w:proofErr w:type="spellStart"/>
      <w:r w:rsidRPr="00AC7E1B">
        <w:rPr>
          <w:rFonts w:ascii="Arial" w:eastAsia="Times New Roman" w:hAnsi="Arial" w:cs="Arial"/>
          <w:b/>
          <w:bCs/>
          <w:color w:val="474747"/>
          <w:sz w:val="21"/>
          <w:szCs w:val="21"/>
          <w:lang w:val="es-UY" w:eastAsia="es-UY"/>
        </w:rPr>
        <w:t>Laudato</w:t>
      </w:r>
      <w:proofErr w:type="spellEnd"/>
      <w:r w:rsidRPr="00AC7E1B">
        <w:rPr>
          <w:rFonts w:ascii="Arial" w:eastAsia="Times New Roman" w:hAnsi="Arial" w:cs="Arial"/>
          <w:b/>
          <w:bCs/>
          <w:color w:val="474747"/>
          <w:sz w:val="21"/>
          <w:szCs w:val="21"/>
          <w:lang w:val="es-UY" w:eastAsia="es-UY"/>
        </w:rPr>
        <w:t xml:space="preserve"> Si</w:t>
      </w:r>
      <w:r w:rsidRPr="00AC7E1B">
        <w:rPr>
          <w:rFonts w:ascii="Arial" w:eastAsia="Times New Roman" w:hAnsi="Arial" w:cs="Arial"/>
          <w:color w:val="333333"/>
          <w:sz w:val="21"/>
          <w:szCs w:val="21"/>
          <w:lang w:val="es-UY" w:eastAsia="es-UY"/>
        </w:rPr>
        <w:t>. Un elemento fundamental del último sínodo fue el trabajo con quienes mejor entienden lo que significa la ecología integral, los </w:t>
      </w:r>
      <w:r w:rsidRPr="00AC7E1B">
        <w:rPr>
          <w:rFonts w:ascii="Arial" w:eastAsia="Times New Roman" w:hAnsi="Arial" w:cs="Arial"/>
          <w:b/>
          <w:bCs/>
          <w:color w:val="474747"/>
          <w:sz w:val="21"/>
          <w:szCs w:val="21"/>
          <w:lang w:val="es-UY" w:eastAsia="es-UY"/>
        </w:rPr>
        <w:t>pueblos originarios amazónicos</w:t>
      </w:r>
      <w:r w:rsidRPr="00AC7E1B">
        <w:rPr>
          <w:rFonts w:ascii="Arial" w:eastAsia="Times New Roman" w:hAnsi="Arial" w:cs="Arial"/>
          <w:color w:val="333333"/>
          <w:sz w:val="21"/>
          <w:szCs w:val="21"/>
          <w:lang w:val="es-UY" w:eastAsia="es-UY"/>
        </w:rPr>
        <w:t>, verdaderos maestros en el cuidado de la Madre Tierra, pues, aunque a algunos les rechine esa expresión, es así como ellos la consideran, hasta el punto de cuidarla como se cuida a una madre. El </w:t>
      </w:r>
      <w:r w:rsidRPr="00AC7E1B">
        <w:rPr>
          <w:rFonts w:ascii="Arial" w:eastAsia="Times New Roman" w:hAnsi="Arial" w:cs="Arial"/>
          <w:b/>
          <w:bCs/>
          <w:color w:val="474747"/>
          <w:sz w:val="21"/>
          <w:szCs w:val="21"/>
          <w:lang w:val="es-UY" w:eastAsia="es-UY"/>
        </w:rPr>
        <w:t>Documento Final del Sínodo</w:t>
      </w:r>
      <w:r w:rsidRPr="00AC7E1B">
        <w:rPr>
          <w:rFonts w:ascii="Arial" w:eastAsia="Times New Roman" w:hAnsi="Arial" w:cs="Arial"/>
          <w:color w:val="333333"/>
          <w:sz w:val="21"/>
          <w:szCs w:val="21"/>
          <w:lang w:val="es-UY" w:eastAsia="es-UY"/>
        </w:rPr>
        <w:t> lo define como “una nueva experiencia de escucha para discernir la voz del Espíritu”, que había conseguido provocar “la esperanza de </w:t>
      </w:r>
      <w:r w:rsidRPr="00AC7E1B">
        <w:rPr>
          <w:rFonts w:ascii="Arial" w:eastAsia="Times New Roman" w:hAnsi="Arial" w:cs="Arial"/>
          <w:b/>
          <w:bCs/>
          <w:color w:val="474747"/>
          <w:sz w:val="21"/>
          <w:szCs w:val="21"/>
          <w:lang w:val="es-UY" w:eastAsia="es-UY"/>
        </w:rPr>
        <w:t>abrazar y practicar el nuevo paradigma de la ecología integral</w:t>
      </w:r>
      <w:r w:rsidRPr="00AC7E1B">
        <w:rPr>
          <w:rFonts w:ascii="Arial" w:eastAsia="Times New Roman" w:hAnsi="Arial" w:cs="Arial"/>
          <w:color w:val="333333"/>
          <w:sz w:val="21"/>
          <w:szCs w:val="21"/>
          <w:lang w:val="es-UY" w:eastAsia="es-UY"/>
        </w:rPr>
        <w:t>, el cuidado de la ‘casa común’ y la defensa de la Amazonía”.  </w:t>
      </w:r>
    </w:p>
    <w:p w:rsidR="00AC7E1B" w:rsidRPr="00AC7E1B" w:rsidRDefault="00AC7E1B" w:rsidP="00AC7E1B">
      <w:pPr>
        <w:shd w:val="clear" w:color="auto" w:fill="FFFFFF"/>
        <w:spacing w:line="240" w:lineRule="auto"/>
        <w:jc w:val="center"/>
        <w:rPr>
          <w:rFonts w:ascii="inherit" w:eastAsia="Times New Roman" w:hAnsi="inherit" w:cs="Arial"/>
          <w:color w:val="000000"/>
          <w:sz w:val="21"/>
          <w:szCs w:val="21"/>
          <w:lang w:val="es-UY" w:eastAsia="es-UY"/>
        </w:rPr>
      </w:pPr>
      <w:r w:rsidRPr="00AC7E1B">
        <w:rPr>
          <w:rFonts w:ascii="inherit" w:eastAsia="Times New Roman" w:hAnsi="inherit" w:cs="Arial"/>
          <w:noProof/>
          <w:color w:val="000000"/>
          <w:sz w:val="21"/>
          <w:szCs w:val="21"/>
          <w:lang w:val="es-UY" w:eastAsia="es-UY"/>
        </w:rPr>
        <w:drawing>
          <wp:inline distT="0" distB="0" distL="0" distR="0" wp14:anchorId="03F26EF1" wp14:editId="081999EA">
            <wp:extent cx="3962400" cy="2225348"/>
            <wp:effectExtent l="0" t="0" r="0" b="3810"/>
            <wp:docPr id="3" name="Imagen 3" descr="Carlos No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los Nob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5589" cy="2232755"/>
                    </a:xfrm>
                    <a:prstGeom prst="rect">
                      <a:avLst/>
                    </a:prstGeom>
                    <a:noFill/>
                    <a:ln>
                      <a:noFill/>
                    </a:ln>
                  </pic:spPr>
                </pic:pic>
              </a:graphicData>
            </a:graphic>
          </wp:inline>
        </w:drawing>
      </w:r>
    </w:p>
    <w:p w:rsidR="00AC7E1B" w:rsidRPr="00AC7E1B" w:rsidRDefault="00AC7E1B" w:rsidP="00AC7E1B">
      <w:pPr>
        <w:shd w:val="clear" w:color="auto" w:fill="FFFFFF"/>
        <w:spacing w:after="465" w:line="300" w:lineRule="atLeast"/>
        <w:rPr>
          <w:rFonts w:ascii="Arial" w:eastAsia="Times New Roman" w:hAnsi="Arial" w:cs="Arial"/>
          <w:color w:val="333333"/>
          <w:sz w:val="21"/>
          <w:szCs w:val="21"/>
          <w:lang w:val="es-UY" w:eastAsia="es-UY"/>
        </w:rPr>
      </w:pPr>
      <w:r w:rsidRPr="00AC7E1B">
        <w:rPr>
          <w:rFonts w:ascii="Arial" w:eastAsia="Times New Roman" w:hAnsi="Arial" w:cs="Arial"/>
          <w:color w:val="333333"/>
          <w:sz w:val="21"/>
          <w:szCs w:val="21"/>
          <w:lang w:val="es-UY" w:eastAsia="es-UY"/>
        </w:rPr>
        <w:t>La importancia de la Amazonía para el futuro del planeta es decisiva. El Papa Francisco, siempre atento a lo que le llega desde el mundo científico, lo sabe. En ese sentido, uno de los mayores conocedores de la Amazonía, el científico brasileño </w:t>
      </w:r>
      <w:r w:rsidRPr="00AC7E1B">
        <w:rPr>
          <w:rFonts w:ascii="Arial" w:eastAsia="Times New Roman" w:hAnsi="Arial" w:cs="Arial"/>
          <w:b/>
          <w:bCs/>
          <w:color w:val="474747"/>
          <w:sz w:val="21"/>
          <w:szCs w:val="21"/>
          <w:lang w:val="es-UY" w:eastAsia="es-UY"/>
        </w:rPr>
        <w:t xml:space="preserve">Carlos </w:t>
      </w:r>
      <w:proofErr w:type="spellStart"/>
      <w:r w:rsidRPr="00AC7E1B">
        <w:rPr>
          <w:rFonts w:ascii="Arial" w:eastAsia="Times New Roman" w:hAnsi="Arial" w:cs="Arial"/>
          <w:b/>
          <w:bCs/>
          <w:color w:val="474747"/>
          <w:sz w:val="21"/>
          <w:szCs w:val="21"/>
          <w:lang w:val="es-UY" w:eastAsia="es-UY"/>
        </w:rPr>
        <w:t>Nobre</w:t>
      </w:r>
      <w:proofErr w:type="spellEnd"/>
      <w:r w:rsidRPr="00AC7E1B">
        <w:rPr>
          <w:rFonts w:ascii="Arial" w:eastAsia="Times New Roman" w:hAnsi="Arial" w:cs="Arial"/>
          <w:color w:val="333333"/>
          <w:sz w:val="21"/>
          <w:szCs w:val="21"/>
          <w:lang w:val="es-UY" w:eastAsia="es-UY"/>
        </w:rPr>
        <w:t>, que participó de la Asamblea Sinodal del Sínodo para la Amazonía, ha afirmado repetidas veces sobre lo que él llama el </w:t>
      </w:r>
      <w:r w:rsidRPr="00AC7E1B">
        <w:rPr>
          <w:rFonts w:ascii="Arial" w:eastAsia="Times New Roman" w:hAnsi="Arial" w:cs="Arial"/>
          <w:b/>
          <w:bCs/>
          <w:color w:val="474747"/>
          <w:sz w:val="21"/>
          <w:szCs w:val="21"/>
          <w:lang w:val="es-UY" w:eastAsia="es-UY"/>
        </w:rPr>
        <w:t>punto de no retorno</w:t>
      </w:r>
      <w:r w:rsidRPr="00AC7E1B">
        <w:rPr>
          <w:rFonts w:ascii="Arial" w:eastAsia="Times New Roman" w:hAnsi="Arial" w:cs="Arial"/>
          <w:color w:val="333333"/>
          <w:sz w:val="21"/>
          <w:szCs w:val="21"/>
          <w:lang w:val="es-UY" w:eastAsia="es-UY"/>
        </w:rPr>
        <w:t>, que amenaza con convertir la selva amazónica en una </w:t>
      </w:r>
      <w:proofErr w:type="spellStart"/>
      <w:r w:rsidRPr="00AC7E1B">
        <w:rPr>
          <w:rFonts w:ascii="Arial" w:eastAsia="Times New Roman" w:hAnsi="Arial" w:cs="Arial"/>
          <w:b/>
          <w:bCs/>
          <w:color w:val="474747"/>
          <w:sz w:val="21"/>
          <w:szCs w:val="21"/>
          <w:lang w:val="es-UY" w:eastAsia="es-UY"/>
        </w:rPr>
        <w:t>sabana</w:t>
      </w:r>
      <w:proofErr w:type="spellEnd"/>
      <w:r w:rsidRPr="00AC7E1B">
        <w:rPr>
          <w:rFonts w:ascii="Arial" w:eastAsia="Times New Roman" w:hAnsi="Arial" w:cs="Arial"/>
          <w:color w:val="333333"/>
          <w:sz w:val="21"/>
          <w:szCs w:val="21"/>
          <w:lang w:val="es-UY" w:eastAsia="es-UY"/>
        </w:rPr>
        <w:t xml:space="preserve">, algo de lo que cada vez hay más evidencias, como es el hecho de que la estación seca es cada vez más prolongada. De hecho, </w:t>
      </w:r>
      <w:proofErr w:type="spellStart"/>
      <w:r w:rsidRPr="00AC7E1B">
        <w:rPr>
          <w:rFonts w:ascii="Arial" w:eastAsia="Times New Roman" w:hAnsi="Arial" w:cs="Arial"/>
          <w:color w:val="333333"/>
          <w:sz w:val="21"/>
          <w:szCs w:val="21"/>
          <w:lang w:val="es-UY" w:eastAsia="es-UY"/>
        </w:rPr>
        <w:t>Nobre</w:t>
      </w:r>
      <w:proofErr w:type="spellEnd"/>
      <w:r w:rsidRPr="00AC7E1B">
        <w:rPr>
          <w:rFonts w:ascii="Arial" w:eastAsia="Times New Roman" w:hAnsi="Arial" w:cs="Arial"/>
          <w:color w:val="333333"/>
          <w:sz w:val="21"/>
          <w:szCs w:val="21"/>
          <w:lang w:val="es-UY" w:eastAsia="es-UY"/>
        </w:rPr>
        <w:t xml:space="preserve"> ve eso como algo próximo, que se puede hacer realidad en unos 20 años.</w:t>
      </w:r>
    </w:p>
    <w:p w:rsidR="00AC7E1B" w:rsidRPr="00AC7E1B" w:rsidRDefault="00AC7E1B" w:rsidP="00AC7E1B">
      <w:pPr>
        <w:shd w:val="clear" w:color="auto" w:fill="FFFFFF"/>
        <w:spacing w:after="465" w:line="300" w:lineRule="atLeast"/>
        <w:rPr>
          <w:rFonts w:ascii="Arial" w:eastAsia="Times New Roman" w:hAnsi="Arial" w:cs="Arial"/>
          <w:color w:val="333333"/>
          <w:sz w:val="21"/>
          <w:szCs w:val="21"/>
          <w:lang w:val="es-UY" w:eastAsia="es-UY"/>
        </w:rPr>
      </w:pPr>
      <w:r w:rsidRPr="00AC7E1B">
        <w:rPr>
          <w:rFonts w:ascii="Arial" w:eastAsia="Times New Roman" w:hAnsi="Arial" w:cs="Arial"/>
          <w:color w:val="333333"/>
          <w:sz w:val="21"/>
          <w:szCs w:val="21"/>
          <w:lang w:val="es-UY" w:eastAsia="es-UY"/>
        </w:rPr>
        <w:t>A esto contribuye decisivamente las políticas del actual </w:t>
      </w:r>
      <w:r w:rsidRPr="00AC7E1B">
        <w:rPr>
          <w:rFonts w:ascii="Arial" w:eastAsia="Times New Roman" w:hAnsi="Arial" w:cs="Arial"/>
          <w:b/>
          <w:bCs/>
          <w:color w:val="474747"/>
          <w:sz w:val="21"/>
          <w:szCs w:val="21"/>
          <w:lang w:val="es-UY" w:eastAsia="es-UY"/>
        </w:rPr>
        <w:t>gobierno brasileño</w:t>
      </w:r>
      <w:r w:rsidRPr="00AC7E1B">
        <w:rPr>
          <w:rFonts w:ascii="Arial" w:eastAsia="Times New Roman" w:hAnsi="Arial" w:cs="Arial"/>
          <w:color w:val="333333"/>
          <w:sz w:val="21"/>
          <w:szCs w:val="21"/>
          <w:lang w:val="es-UY" w:eastAsia="es-UY"/>
        </w:rPr>
        <w:t>, considerado internacionalmente como </w:t>
      </w:r>
      <w:r w:rsidRPr="00AC7E1B">
        <w:rPr>
          <w:rFonts w:ascii="Arial" w:eastAsia="Times New Roman" w:hAnsi="Arial" w:cs="Arial"/>
          <w:b/>
          <w:bCs/>
          <w:color w:val="474747"/>
          <w:sz w:val="21"/>
          <w:szCs w:val="21"/>
          <w:lang w:val="es-UY" w:eastAsia="es-UY"/>
        </w:rPr>
        <w:t>uno de los grandes villanos en lo que se refiere al cuidado del planeta</w:t>
      </w:r>
      <w:r w:rsidRPr="00AC7E1B">
        <w:rPr>
          <w:rFonts w:ascii="Arial" w:eastAsia="Times New Roman" w:hAnsi="Arial" w:cs="Arial"/>
          <w:color w:val="333333"/>
          <w:sz w:val="21"/>
          <w:szCs w:val="21"/>
          <w:lang w:val="es-UY" w:eastAsia="es-UY"/>
        </w:rPr>
        <w:t xml:space="preserve">. La deforestación, incendios, minería legal e ilegal, ataque a los pueblos </w:t>
      </w:r>
      <w:proofErr w:type="gramStart"/>
      <w:r w:rsidRPr="00AC7E1B">
        <w:rPr>
          <w:rFonts w:ascii="Arial" w:eastAsia="Times New Roman" w:hAnsi="Arial" w:cs="Arial"/>
          <w:color w:val="333333"/>
          <w:sz w:val="21"/>
          <w:szCs w:val="21"/>
          <w:lang w:val="es-UY" w:eastAsia="es-UY"/>
        </w:rPr>
        <w:t>indígenas,</w:t>
      </w:r>
      <w:proofErr w:type="gramEnd"/>
      <w:r w:rsidRPr="00AC7E1B">
        <w:rPr>
          <w:rFonts w:ascii="Arial" w:eastAsia="Times New Roman" w:hAnsi="Arial" w:cs="Arial"/>
          <w:color w:val="333333"/>
          <w:sz w:val="21"/>
          <w:szCs w:val="21"/>
          <w:lang w:val="es-UY" w:eastAsia="es-UY"/>
        </w:rPr>
        <w:t xml:space="preserve"> se han instaurado en Brasil como algo del día a día, siendo el propio gobierno y sus apoyadores quienes más incentivan esas situaciones, que podrían ser consideradas como ejemplo de lo que la Asamblea Sinodal definió como </w:t>
      </w:r>
      <w:r w:rsidRPr="00AC7E1B">
        <w:rPr>
          <w:rFonts w:ascii="Arial" w:eastAsia="Times New Roman" w:hAnsi="Arial" w:cs="Arial"/>
          <w:b/>
          <w:bCs/>
          <w:color w:val="474747"/>
          <w:sz w:val="21"/>
          <w:szCs w:val="21"/>
          <w:lang w:val="es-UY" w:eastAsia="es-UY"/>
        </w:rPr>
        <w:t>pecado ecológico</w:t>
      </w:r>
      <w:r w:rsidRPr="00AC7E1B">
        <w:rPr>
          <w:rFonts w:ascii="Arial" w:eastAsia="Times New Roman" w:hAnsi="Arial" w:cs="Arial"/>
          <w:color w:val="333333"/>
          <w:sz w:val="21"/>
          <w:szCs w:val="21"/>
          <w:lang w:val="es-UY" w:eastAsia="es-UY"/>
        </w:rPr>
        <w:t>, “una acción u omisión contra Dios, contra el prójimo, la comunidad y el ambiente. Es un </w:t>
      </w:r>
      <w:r w:rsidRPr="00AC7E1B">
        <w:rPr>
          <w:rFonts w:ascii="Arial" w:eastAsia="Times New Roman" w:hAnsi="Arial" w:cs="Arial"/>
          <w:b/>
          <w:bCs/>
          <w:color w:val="474747"/>
          <w:sz w:val="21"/>
          <w:szCs w:val="21"/>
          <w:lang w:val="es-UY" w:eastAsia="es-UY"/>
        </w:rPr>
        <w:t>pecado contra las futuras generaciones</w:t>
      </w:r>
      <w:r w:rsidRPr="00AC7E1B">
        <w:rPr>
          <w:rFonts w:ascii="Arial" w:eastAsia="Times New Roman" w:hAnsi="Arial" w:cs="Arial"/>
          <w:color w:val="333333"/>
          <w:sz w:val="21"/>
          <w:szCs w:val="21"/>
          <w:lang w:val="es-UY" w:eastAsia="es-UY"/>
        </w:rPr>
        <w:t> y se manifiesta en actos y hábitos de contaminación y destrucción de la armonía del ambiente, transgresiones contra los principios de interdependencia y la ruptura de las redes de solidaridad entre las criaturas (cf. </w:t>
      </w:r>
      <w:r w:rsidRPr="00AC7E1B">
        <w:rPr>
          <w:rFonts w:ascii="Arial" w:eastAsia="Times New Roman" w:hAnsi="Arial" w:cs="Arial"/>
          <w:i/>
          <w:iCs/>
          <w:color w:val="474747"/>
          <w:sz w:val="21"/>
          <w:szCs w:val="21"/>
          <w:lang w:val="es-UY" w:eastAsia="es-UY"/>
        </w:rPr>
        <w:t>Catecismo de la Iglesia Católica</w:t>
      </w:r>
      <w:r w:rsidRPr="00AC7E1B">
        <w:rPr>
          <w:rFonts w:ascii="Arial" w:eastAsia="Times New Roman" w:hAnsi="Arial" w:cs="Arial"/>
          <w:color w:val="333333"/>
          <w:sz w:val="21"/>
          <w:szCs w:val="21"/>
          <w:lang w:val="es-UY" w:eastAsia="es-UY"/>
        </w:rPr>
        <w:t>, 340-344) y contra la virtud de la justicia”.</w:t>
      </w:r>
    </w:p>
    <w:p w:rsidR="00AC7E1B" w:rsidRPr="00AC7E1B" w:rsidRDefault="00AC7E1B" w:rsidP="00AC7E1B">
      <w:pPr>
        <w:shd w:val="clear" w:color="auto" w:fill="FFFFFF"/>
        <w:spacing w:after="465" w:line="300" w:lineRule="atLeast"/>
        <w:rPr>
          <w:rFonts w:ascii="Arial" w:eastAsia="Times New Roman" w:hAnsi="Arial" w:cs="Arial"/>
          <w:color w:val="333333"/>
          <w:sz w:val="21"/>
          <w:szCs w:val="21"/>
          <w:lang w:val="es-UY" w:eastAsia="es-UY"/>
        </w:rPr>
      </w:pPr>
      <w:r w:rsidRPr="00AC7E1B">
        <w:rPr>
          <w:rFonts w:ascii="Arial" w:eastAsia="Times New Roman" w:hAnsi="Arial" w:cs="Arial"/>
          <w:color w:val="333333"/>
          <w:sz w:val="21"/>
          <w:szCs w:val="21"/>
          <w:lang w:val="es-UY" w:eastAsia="es-UY"/>
        </w:rPr>
        <w:t>El Papa Francisco, recordaba la semana pasada a los líderes mundiales reunidos para discutir sobre el clima, en un evento organizado por las Naciones Unidas, la </w:t>
      </w:r>
      <w:r w:rsidRPr="00AC7E1B">
        <w:rPr>
          <w:rFonts w:ascii="Arial" w:eastAsia="Times New Roman" w:hAnsi="Arial" w:cs="Arial"/>
          <w:b/>
          <w:bCs/>
          <w:color w:val="474747"/>
          <w:sz w:val="21"/>
          <w:szCs w:val="21"/>
          <w:lang w:val="es-UY" w:eastAsia="es-UY"/>
        </w:rPr>
        <w:t>importancia de la protección del medio ambiente</w:t>
      </w:r>
      <w:r w:rsidRPr="00AC7E1B">
        <w:rPr>
          <w:rFonts w:ascii="Arial" w:eastAsia="Times New Roman" w:hAnsi="Arial" w:cs="Arial"/>
          <w:color w:val="333333"/>
          <w:sz w:val="21"/>
          <w:szCs w:val="21"/>
          <w:lang w:val="es-UY" w:eastAsia="es-UY"/>
        </w:rPr>
        <w:t> y de comprometerse para llegar a las cero emisiones netas, algo que el Vaticano espera alcanzar en 2050. Esa lucha debe ir unida a la lucha contra la pobreza y la protección de los más débiles, pues no podemos olvidar que </w:t>
      </w:r>
      <w:r w:rsidRPr="00AC7E1B">
        <w:rPr>
          <w:rFonts w:ascii="Arial" w:eastAsia="Times New Roman" w:hAnsi="Arial" w:cs="Arial"/>
          <w:b/>
          <w:bCs/>
          <w:color w:val="474747"/>
          <w:sz w:val="21"/>
          <w:szCs w:val="21"/>
          <w:lang w:val="es-UY" w:eastAsia="es-UY"/>
        </w:rPr>
        <w:t>el grito de la Tierra y el grito de los pobres es el mismo</w:t>
      </w:r>
      <w:r w:rsidRPr="00AC7E1B">
        <w:rPr>
          <w:rFonts w:ascii="Arial" w:eastAsia="Times New Roman" w:hAnsi="Arial" w:cs="Arial"/>
          <w:color w:val="333333"/>
          <w:sz w:val="21"/>
          <w:szCs w:val="21"/>
          <w:lang w:val="es-UY" w:eastAsia="es-UY"/>
        </w:rPr>
        <w:t>. Por eso, afirmaba la necesidad de “una ecología integral que ponga </w:t>
      </w:r>
      <w:r w:rsidRPr="00AC7E1B">
        <w:rPr>
          <w:rFonts w:ascii="Arial" w:eastAsia="Times New Roman" w:hAnsi="Arial" w:cs="Arial"/>
          <w:b/>
          <w:bCs/>
          <w:color w:val="474747"/>
          <w:sz w:val="21"/>
          <w:szCs w:val="21"/>
          <w:lang w:val="es-UY" w:eastAsia="es-UY"/>
        </w:rPr>
        <w:t>la dignidad humana y el bien común</w:t>
      </w:r>
      <w:r w:rsidRPr="00AC7E1B">
        <w:rPr>
          <w:rFonts w:ascii="Arial" w:eastAsia="Times New Roman" w:hAnsi="Arial" w:cs="Arial"/>
          <w:color w:val="333333"/>
          <w:sz w:val="21"/>
          <w:szCs w:val="21"/>
          <w:lang w:val="es-UY" w:eastAsia="es-UY"/>
        </w:rPr>
        <w:t> en su centro”.</w:t>
      </w:r>
    </w:p>
    <w:p w:rsidR="00AC7E1B" w:rsidRPr="00AC7E1B" w:rsidRDefault="00AC7E1B" w:rsidP="00AC7E1B">
      <w:pPr>
        <w:shd w:val="clear" w:color="auto" w:fill="FFFFFF"/>
        <w:spacing w:line="240" w:lineRule="auto"/>
        <w:jc w:val="center"/>
        <w:rPr>
          <w:rFonts w:ascii="inherit" w:eastAsia="Times New Roman" w:hAnsi="inherit" w:cs="Arial"/>
          <w:color w:val="000000"/>
          <w:sz w:val="21"/>
          <w:szCs w:val="21"/>
          <w:lang w:val="es-UY" w:eastAsia="es-UY"/>
        </w:rPr>
      </w:pPr>
      <w:r w:rsidRPr="00AC7E1B">
        <w:rPr>
          <w:rFonts w:ascii="inherit" w:eastAsia="Times New Roman" w:hAnsi="inherit" w:cs="Arial"/>
          <w:noProof/>
          <w:color w:val="000000"/>
          <w:sz w:val="21"/>
          <w:szCs w:val="21"/>
          <w:lang w:val="es-UY" w:eastAsia="es-UY"/>
        </w:rPr>
        <w:drawing>
          <wp:inline distT="0" distB="0" distL="0" distR="0" wp14:anchorId="0696C395" wp14:editId="5F75FF20">
            <wp:extent cx="3536950" cy="1989534"/>
            <wp:effectExtent l="0" t="0" r="6350" b="0"/>
            <wp:docPr id="4" name="Imagen 4" descr="Papa Francisco apuesta por el Pacto Educativo Glo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pa Francisco apuesta por el Pacto Educativo Glob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5233" cy="1994193"/>
                    </a:xfrm>
                    <a:prstGeom prst="rect">
                      <a:avLst/>
                    </a:prstGeom>
                    <a:noFill/>
                    <a:ln>
                      <a:noFill/>
                    </a:ln>
                  </pic:spPr>
                </pic:pic>
              </a:graphicData>
            </a:graphic>
          </wp:inline>
        </w:drawing>
      </w:r>
    </w:p>
    <w:p w:rsidR="00AC7E1B" w:rsidRPr="00AC7E1B" w:rsidRDefault="00AC7E1B" w:rsidP="00AC7E1B">
      <w:pPr>
        <w:shd w:val="clear" w:color="auto" w:fill="FFFFFF"/>
        <w:spacing w:after="465" w:line="300" w:lineRule="atLeast"/>
        <w:rPr>
          <w:rFonts w:ascii="Arial" w:eastAsia="Times New Roman" w:hAnsi="Arial" w:cs="Arial"/>
          <w:color w:val="333333"/>
          <w:sz w:val="21"/>
          <w:szCs w:val="21"/>
          <w:lang w:val="es-UY" w:eastAsia="es-UY"/>
        </w:rPr>
      </w:pPr>
      <w:r w:rsidRPr="00AC7E1B">
        <w:rPr>
          <w:rFonts w:ascii="Arial" w:eastAsia="Times New Roman" w:hAnsi="Arial" w:cs="Arial"/>
          <w:color w:val="333333"/>
          <w:sz w:val="21"/>
          <w:szCs w:val="21"/>
          <w:lang w:val="es-UY" w:eastAsia="es-UY"/>
        </w:rPr>
        <w:t>En sus palabras, el Papa insistía en la importancia de una </w:t>
      </w:r>
      <w:r w:rsidRPr="00AC7E1B">
        <w:rPr>
          <w:rFonts w:ascii="Arial" w:eastAsia="Times New Roman" w:hAnsi="Arial" w:cs="Arial"/>
          <w:b/>
          <w:bCs/>
          <w:color w:val="474747"/>
          <w:sz w:val="21"/>
          <w:szCs w:val="21"/>
          <w:lang w:val="es-UY" w:eastAsia="es-UY"/>
        </w:rPr>
        <w:t>educación</w:t>
      </w:r>
      <w:r w:rsidRPr="00AC7E1B">
        <w:rPr>
          <w:rFonts w:ascii="Arial" w:eastAsia="Times New Roman" w:hAnsi="Arial" w:cs="Arial"/>
          <w:color w:val="333333"/>
          <w:sz w:val="21"/>
          <w:szCs w:val="21"/>
          <w:lang w:val="es-UY" w:eastAsia="es-UY"/>
        </w:rPr>
        <w:t> que “promueva un modelo cultural de desarrollo y sostenibilidad”, un aspecto presente en el proceso sinodal. En el Documento Final del Sínodo para la Amazonía se insiste en “la construcción colectiva de </w:t>
      </w:r>
      <w:r w:rsidRPr="00AC7E1B">
        <w:rPr>
          <w:rFonts w:ascii="Arial" w:eastAsia="Times New Roman" w:hAnsi="Arial" w:cs="Arial"/>
          <w:b/>
          <w:bCs/>
          <w:color w:val="474747"/>
          <w:sz w:val="21"/>
          <w:szCs w:val="21"/>
          <w:lang w:val="es-UY" w:eastAsia="es-UY"/>
        </w:rPr>
        <w:t>procesos educativos</w:t>
      </w:r>
      <w:r w:rsidRPr="00AC7E1B">
        <w:rPr>
          <w:rFonts w:ascii="Arial" w:eastAsia="Times New Roman" w:hAnsi="Arial" w:cs="Arial"/>
          <w:color w:val="333333"/>
          <w:sz w:val="21"/>
          <w:szCs w:val="21"/>
          <w:lang w:val="es-UY" w:eastAsia="es-UY"/>
        </w:rPr>
        <w:t> que tengan tanto en la forma como en los contenidos, la identidad cultural de las comunidades amazónicas, insistiendo en la </w:t>
      </w:r>
      <w:r w:rsidRPr="00AC7E1B">
        <w:rPr>
          <w:rFonts w:ascii="Arial" w:eastAsia="Times New Roman" w:hAnsi="Arial" w:cs="Arial"/>
          <w:b/>
          <w:bCs/>
          <w:color w:val="474747"/>
          <w:sz w:val="21"/>
          <w:szCs w:val="21"/>
          <w:lang w:val="es-UY" w:eastAsia="es-UY"/>
        </w:rPr>
        <w:t>formación de la ecología integral como eje transversal</w:t>
      </w:r>
      <w:r w:rsidRPr="00AC7E1B">
        <w:rPr>
          <w:rFonts w:ascii="Arial" w:eastAsia="Times New Roman" w:hAnsi="Arial" w:cs="Arial"/>
          <w:color w:val="333333"/>
          <w:sz w:val="21"/>
          <w:szCs w:val="21"/>
          <w:lang w:val="es-UY" w:eastAsia="es-UY"/>
        </w:rPr>
        <w:t>”. En la misma línea, </w:t>
      </w:r>
      <w:r w:rsidRPr="00AC7E1B">
        <w:rPr>
          <w:rFonts w:ascii="Arial" w:eastAsia="Times New Roman" w:hAnsi="Arial" w:cs="Arial"/>
          <w:b/>
          <w:bCs/>
          <w:color w:val="474747"/>
          <w:sz w:val="21"/>
          <w:szCs w:val="21"/>
          <w:lang w:val="es-UY" w:eastAsia="es-UY"/>
        </w:rPr>
        <w:t>Querida Amazonía</w:t>
      </w:r>
      <w:r w:rsidRPr="00AC7E1B">
        <w:rPr>
          <w:rFonts w:ascii="Arial" w:eastAsia="Times New Roman" w:hAnsi="Arial" w:cs="Arial"/>
          <w:color w:val="333333"/>
          <w:sz w:val="21"/>
          <w:szCs w:val="21"/>
          <w:lang w:val="es-UY" w:eastAsia="es-UY"/>
        </w:rPr>
        <w:t> afirma que “la gran ecología siempre incorpora un aspecto educativo que provoca el desarrollo de </w:t>
      </w:r>
      <w:r w:rsidRPr="00AC7E1B">
        <w:rPr>
          <w:rFonts w:ascii="Arial" w:eastAsia="Times New Roman" w:hAnsi="Arial" w:cs="Arial"/>
          <w:b/>
          <w:bCs/>
          <w:color w:val="474747"/>
          <w:sz w:val="21"/>
          <w:szCs w:val="21"/>
          <w:lang w:val="es-UY" w:eastAsia="es-UY"/>
        </w:rPr>
        <w:t>nuevos hábitos</w:t>
      </w:r>
      <w:r w:rsidRPr="00AC7E1B">
        <w:rPr>
          <w:rFonts w:ascii="Arial" w:eastAsia="Times New Roman" w:hAnsi="Arial" w:cs="Arial"/>
          <w:color w:val="333333"/>
          <w:sz w:val="21"/>
          <w:szCs w:val="21"/>
          <w:lang w:val="es-UY" w:eastAsia="es-UY"/>
        </w:rPr>
        <w:t> en las personas y en los grupos humanos”. Son aspectos que están siendo impulsados por el Vaticano de diferentes modos, siendo ejemplo de ello el </w:t>
      </w:r>
      <w:r w:rsidRPr="00AC7E1B">
        <w:rPr>
          <w:rFonts w:ascii="Arial" w:eastAsia="Times New Roman" w:hAnsi="Arial" w:cs="Arial"/>
          <w:b/>
          <w:bCs/>
          <w:color w:val="474747"/>
          <w:sz w:val="21"/>
          <w:szCs w:val="21"/>
          <w:lang w:val="es-UY" w:eastAsia="es-UY"/>
        </w:rPr>
        <w:t>Pacto Educativo Global</w:t>
      </w:r>
      <w:r w:rsidRPr="00AC7E1B">
        <w:rPr>
          <w:rFonts w:ascii="Arial" w:eastAsia="Times New Roman" w:hAnsi="Arial" w:cs="Arial"/>
          <w:color w:val="333333"/>
          <w:sz w:val="21"/>
          <w:szCs w:val="21"/>
          <w:lang w:val="es-UY" w:eastAsia="es-UY"/>
        </w:rPr>
        <w:t> y la </w:t>
      </w:r>
      <w:r w:rsidRPr="00AC7E1B">
        <w:rPr>
          <w:rFonts w:ascii="Arial" w:eastAsia="Times New Roman" w:hAnsi="Arial" w:cs="Arial"/>
          <w:b/>
          <w:bCs/>
          <w:color w:val="474747"/>
          <w:sz w:val="21"/>
          <w:szCs w:val="21"/>
          <w:lang w:val="es-UY" w:eastAsia="es-UY"/>
        </w:rPr>
        <w:t>Economía de Francisco</w:t>
      </w:r>
      <w:r w:rsidRPr="00AC7E1B">
        <w:rPr>
          <w:rFonts w:ascii="Arial" w:eastAsia="Times New Roman" w:hAnsi="Arial" w:cs="Arial"/>
          <w:color w:val="333333"/>
          <w:sz w:val="21"/>
          <w:szCs w:val="21"/>
          <w:lang w:val="es-UY" w:eastAsia="es-UY"/>
        </w:rPr>
        <w:t>, poniendo de manifiesto una vez más que todo está relacionado.</w:t>
      </w:r>
    </w:p>
    <w:p w:rsidR="00AC7E1B" w:rsidRPr="00AC7E1B" w:rsidRDefault="00AC7E1B" w:rsidP="00AC7E1B">
      <w:pPr>
        <w:shd w:val="clear" w:color="auto" w:fill="FFFFFF"/>
        <w:spacing w:after="465" w:line="300" w:lineRule="atLeast"/>
        <w:rPr>
          <w:rFonts w:ascii="Arial" w:eastAsia="Times New Roman" w:hAnsi="Arial" w:cs="Arial"/>
          <w:color w:val="333333"/>
          <w:sz w:val="21"/>
          <w:szCs w:val="21"/>
          <w:lang w:val="es-UY" w:eastAsia="es-UY"/>
        </w:rPr>
      </w:pPr>
      <w:r w:rsidRPr="00AC7E1B">
        <w:rPr>
          <w:rFonts w:ascii="Arial" w:eastAsia="Times New Roman" w:hAnsi="Arial" w:cs="Arial"/>
          <w:color w:val="333333"/>
          <w:sz w:val="21"/>
          <w:szCs w:val="21"/>
          <w:lang w:val="es-UY" w:eastAsia="es-UY"/>
        </w:rPr>
        <w:t>Los nuevos caminos para la conversión ecológica, siguiendo lo dicho en el Documento Final del Sínodo, y el sueño ecológico, que aparece en Querida Amazonía, son expresiones concretas deben llevar a intentar </w:t>
      </w:r>
      <w:r w:rsidRPr="00AC7E1B">
        <w:rPr>
          <w:rFonts w:ascii="Arial" w:eastAsia="Times New Roman" w:hAnsi="Arial" w:cs="Arial"/>
          <w:b/>
          <w:bCs/>
          <w:color w:val="474747"/>
          <w:sz w:val="21"/>
          <w:szCs w:val="21"/>
          <w:lang w:val="es-UY" w:eastAsia="es-UY"/>
        </w:rPr>
        <w:t>curar “las heridas causadas por el ser humano”</w:t>
      </w:r>
      <w:r w:rsidRPr="00AC7E1B">
        <w:rPr>
          <w:rFonts w:ascii="Arial" w:eastAsia="Times New Roman" w:hAnsi="Arial" w:cs="Arial"/>
          <w:color w:val="333333"/>
          <w:sz w:val="21"/>
          <w:szCs w:val="21"/>
          <w:lang w:val="es-UY" w:eastAsia="es-UY"/>
        </w:rPr>
        <w:t xml:space="preserve"> y conducirnos por el camino de la ecología integral, teniendo como base las reflexiones de la </w:t>
      </w:r>
      <w:proofErr w:type="spellStart"/>
      <w:r w:rsidRPr="00AC7E1B">
        <w:rPr>
          <w:rFonts w:ascii="Arial" w:eastAsia="Times New Roman" w:hAnsi="Arial" w:cs="Arial"/>
          <w:color w:val="333333"/>
          <w:sz w:val="21"/>
          <w:szCs w:val="21"/>
          <w:lang w:val="es-UY" w:eastAsia="es-UY"/>
        </w:rPr>
        <w:t>Laudato</w:t>
      </w:r>
      <w:proofErr w:type="spellEnd"/>
      <w:r w:rsidRPr="00AC7E1B">
        <w:rPr>
          <w:rFonts w:ascii="Arial" w:eastAsia="Times New Roman" w:hAnsi="Arial" w:cs="Arial"/>
          <w:color w:val="333333"/>
          <w:sz w:val="21"/>
          <w:szCs w:val="21"/>
          <w:lang w:val="es-UY" w:eastAsia="es-UY"/>
        </w:rPr>
        <w:t xml:space="preserve"> Si. De hecho, el Documento Final afirma que “la ecología integral no es un camino más que la Iglesia puede elegir de cara al futuro en este territorio, es </w:t>
      </w:r>
      <w:r w:rsidRPr="00AC7E1B">
        <w:rPr>
          <w:rFonts w:ascii="Arial" w:eastAsia="Times New Roman" w:hAnsi="Arial" w:cs="Arial"/>
          <w:b/>
          <w:bCs/>
          <w:color w:val="474747"/>
          <w:sz w:val="21"/>
          <w:szCs w:val="21"/>
          <w:lang w:val="es-UY" w:eastAsia="es-UY"/>
        </w:rPr>
        <w:t>el único camino posible</w:t>
      </w:r>
      <w:r w:rsidRPr="00AC7E1B">
        <w:rPr>
          <w:rFonts w:ascii="Arial" w:eastAsia="Times New Roman" w:hAnsi="Arial" w:cs="Arial"/>
          <w:color w:val="333333"/>
          <w:sz w:val="21"/>
          <w:szCs w:val="21"/>
          <w:lang w:val="es-UY" w:eastAsia="es-UY"/>
        </w:rPr>
        <w:t>, pues no hay otra senda viable para salvar la región”. Eso no será posible, en palabras de exhortación postsinodal, “si no cambian las personas, si no se las estimula a </w:t>
      </w:r>
      <w:r w:rsidRPr="00AC7E1B">
        <w:rPr>
          <w:rFonts w:ascii="Arial" w:eastAsia="Times New Roman" w:hAnsi="Arial" w:cs="Arial"/>
          <w:b/>
          <w:bCs/>
          <w:color w:val="474747"/>
          <w:sz w:val="21"/>
          <w:szCs w:val="21"/>
          <w:lang w:val="es-UY" w:eastAsia="es-UY"/>
        </w:rPr>
        <w:t>optar por otro estilo de vida</w:t>
      </w:r>
      <w:r w:rsidRPr="00AC7E1B">
        <w:rPr>
          <w:rFonts w:ascii="Arial" w:eastAsia="Times New Roman" w:hAnsi="Arial" w:cs="Arial"/>
          <w:color w:val="333333"/>
          <w:sz w:val="21"/>
          <w:szCs w:val="21"/>
          <w:lang w:val="es-UY" w:eastAsia="es-UY"/>
        </w:rPr>
        <w:t>, menos voraz, más sereno, más respetuoso, menos ansioso, más fraterno”.</w:t>
      </w:r>
    </w:p>
    <w:p w:rsidR="00AC7E1B" w:rsidRPr="00AC7E1B" w:rsidRDefault="00AC7E1B" w:rsidP="00AC7E1B">
      <w:pPr>
        <w:shd w:val="clear" w:color="auto" w:fill="FFFFFF"/>
        <w:spacing w:line="240" w:lineRule="auto"/>
        <w:rPr>
          <w:rFonts w:ascii="inherit" w:eastAsia="Times New Roman" w:hAnsi="inherit" w:cs="Arial"/>
          <w:color w:val="000000"/>
          <w:sz w:val="21"/>
          <w:szCs w:val="21"/>
          <w:lang w:val="es-UY" w:eastAsia="es-UY"/>
        </w:rPr>
      </w:pPr>
      <w:r w:rsidRPr="00AC7E1B">
        <w:rPr>
          <w:rFonts w:ascii="inherit" w:eastAsia="Times New Roman" w:hAnsi="inherit" w:cs="Arial"/>
          <w:noProof/>
          <w:color w:val="000000"/>
          <w:sz w:val="21"/>
          <w:szCs w:val="21"/>
          <w:lang w:val="es-UY" w:eastAsia="es-UY"/>
        </w:rPr>
        <w:drawing>
          <wp:inline distT="0" distB="0" distL="0" distR="0" wp14:anchorId="60D9EF2A" wp14:editId="34CA4616">
            <wp:extent cx="5207751" cy="2933700"/>
            <wp:effectExtent l="0" t="0" r="0" b="0"/>
            <wp:docPr id="5" name="Imagen 5" descr="Querida Amazô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erida Amazôn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0925" cy="2941122"/>
                    </a:xfrm>
                    <a:prstGeom prst="rect">
                      <a:avLst/>
                    </a:prstGeom>
                    <a:noFill/>
                    <a:ln>
                      <a:noFill/>
                    </a:ln>
                  </pic:spPr>
                </pic:pic>
              </a:graphicData>
            </a:graphic>
          </wp:inline>
        </w:drawing>
      </w:r>
    </w:p>
    <w:p w:rsidR="00AC7E1B" w:rsidRPr="00AC7E1B" w:rsidRDefault="00AC7E1B" w:rsidP="00AC7E1B">
      <w:pPr>
        <w:shd w:val="clear" w:color="auto" w:fill="FFFFFF"/>
        <w:spacing w:after="0" w:line="240" w:lineRule="auto"/>
        <w:rPr>
          <w:rFonts w:ascii="Trebuchet MS" w:eastAsia="Times New Roman" w:hAnsi="Trebuchet MS" w:cs="Times New Roman"/>
          <w:b/>
          <w:bCs/>
          <w:color w:val="0000FF"/>
          <w:sz w:val="30"/>
          <w:szCs w:val="30"/>
          <w:u w:val="single"/>
          <w:lang w:val="es-UY" w:eastAsia="es-UY"/>
        </w:rPr>
      </w:pPr>
      <w:r w:rsidRPr="00AC7E1B">
        <w:rPr>
          <w:rFonts w:ascii="Trebuchet MS" w:eastAsia="Times New Roman" w:hAnsi="Trebuchet MS" w:cs="Arial"/>
          <w:b/>
          <w:bCs/>
          <w:color w:val="666666"/>
          <w:sz w:val="30"/>
          <w:szCs w:val="30"/>
          <w:lang w:val="es-UY" w:eastAsia="es-UY"/>
        </w:rPr>
        <w:fldChar w:fldCharType="begin"/>
      </w:r>
      <w:r w:rsidRPr="00AC7E1B">
        <w:rPr>
          <w:rFonts w:ascii="Trebuchet MS" w:eastAsia="Times New Roman" w:hAnsi="Trebuchet MS" w:cs="Arial"/>
          <w:b/>
          <w:bCs/>
          <w:color w:val="666666"/>
          <w:sz w:val="30"/>
          <w:szCs w:val="30"/>
          <w:lang w:val="es-UY" w:eastAsia="es-UY"/>
        </w:rPr>
        <w:instrText xml:space="preserve"> HYPERLINK "javascript:;" </w:instrText>
      </w:r>
      <w:r w:rsidRPr="00AC7E1B">
        <w:rPr>
          <w:rFonts w:ascii="Trebuchet MS" w:eastAsia="Times New Roman" w:hAnsi="Trebuchet MS" w:cs="Arial"/>
          <w:b/>
          <w:bCs/>
          <w:color w:val="666666"/>
          <w:sz w:val="30"/>
          <w:szCs w:val="30"/>
          <w:lang w:val="es-UY" w:eastAsia="es-UY"/>
        </w:rPr>
        <w:fldChar w:fldCharType="separate"/>
      </w:r>
    </w:p>
    <w:p w:rsidR="00AC7E1B" w:rsidRPr="00AC7E1B" w:rsidRDefault="00AC7E1B" w:rsidP="00AC7E1B">
      <w:pPr>
        <w:shd w:val="clear" w:color="auto" w:fill="FFFFFF"/>
        <w:spacing w:after="0" w:line="240" w:lineRule="auto"/>
        <w:rPr>
          <w:rFonts w:ascii="Arial" w:eastAsia="Times New Roman" w:hAnsi="Arial" w:cs="Arial"/>
          <w:color w:val="000000"/>
          <w:sz w:val="21"/>
          <w:szCs w:val="21"/>
          <w:lang w:val="es-UY" w:eastAsia="es-UY"/>
        </w:rPr>
      </w:pPr>
      <w:r w:rsidRPr="00AC7E1B">
        <w:rPr>
          <w:rFonts w:ascii="Trebuchet MS" w:eastAsia="Times New Roman" w:hAnsi="Trebuchet MS" w:cs="Arial"/>
          <w:b/>
          <w:bCs/>
          <w:color w:val="666666"/>
          <w:sz w:val="30"/>
          <w:szCs w:val="30"/>
          <w:lang w:val="es-UY" w:eastAsia="es-UY"/>
        </w:rPr>
        <w:fldChar w:fldCharType="end"/>
      </w:r>
    </w:p>
    <w:p w:rsidR="002E2F5B" w:rsidRDefault="00AC7E1B">
      <w:hyperlink r:id="rId11" w:history="1">
        <w:r w:rsidRPr="002D6A6E">
          <w:rPr>
            <w:rStyle w:val="Hipervnculo"/>
          </w:rPr>
          <w:t>https://www.religiondigital.org/luis_miguel_modino-_misionero_en_brasil/Sinodo-Amazonia-eclesial-Acuerdo-Paris_7_2296040388.html</w:t>
        </w:r>
      </w:hyperlink>
    </w:p>
    <w:p w:rsidR="00AC7E1B" w:rsidRDefault="00AC7E1B">
      <w:bookmarkStart w:id="0" w:name="_GoBack"/>
      <w:bookmarkEnd w:id="0"/>
    </w:p>
    <w:sectPr w:rsidR="00AC7E1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A396748"/>
    <w:multiLevelType w:val="multilevel"/>
    <w:tmpl w:val="E57A1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E1B"/>
    <w:rsid w:val="002E2F5B"/>
    <w:rsid w:val="00AC7E1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2C64A"/>
  <w15:chartTrackingRefBased/>
  <w15:docId w15:val="{8EB3A93B-A15E-432A-BFAC-16CEB5B39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C7E1B"/>
    <w:rPr>
      <w:color w:val="0563C1" w:themeColor="hyperlink"/>
      <w:u w:val="single"/>
    </w:rPr>
  </w:style>
  <w:style w:type="character" w:styleId="Mencinsinresolver">
    <w:name w:val="Unresolved Mention"/>
    <w:basedOn w:val="Fuentedeprrafopredeter"/>
    <w:uiPriority w:val="99"/>
    <w:semiHidden/>
    <w:unhideWhenUsed/>
    <w:rsid w:val="00AC7E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37853">
      <w:bodyDiv w:val="1"/>
      <w:marLeft w:val="0"/>
      <w:marRight w:val="0"/>
      <w:marTop w:val="0"/>
      <w:marBottom w:val="0"/>
      <w:divBdr>
        <w:top w:val="none" w:sz="0" w:space="0" w:color="auto"/>
        <w:left w:val="none" w:sz="0" w:space="0" w:color="auto"/>
        <w:bottom w:val="none" w:sz="0" w:space="0" w:color="auto"/>
        <w:right w:val="none" w:sz="0" w:space="0" w:color="auto"/>
      </w:divBdr>
      <w:divsChild>
        <w:div w:id="2116361664">
          <w:marLeft w:val="0"/>
          <w:marRight w:val="0"/>
          <w:marTop w:val="0"/>
          <w:marBottom w:val="600"/>
          <w:divBdr>
            <w:top w:val="none" w:sz="0" w:space="0" w:color="auto"/>
            <w:left w:val="none" w:sz="0" w:space="0" w:color="auto"/>
            <w:bottom w:val="none" w:sz="0" w:space="0" w:color="auto"/>
            <w:right w:val="none" w:sz="0" w:space="0" w:color="auto"/>
          </w:divBdr>
          <w:divsChild>
            <w:div w:id="602539772">
              <w:marLeft w:val="0"/>
              <w:marRight w:val="0"/>
              <w:marTop w:val="0"/>
              <w:marBottom w:val="0"/>
              <w:divBdr>
                <w:top w:val="none" w:sz="0" w:space="0" w:color="auto"/>
                <w:left w:val="none" w:sz="0" w:space="0" w:color="auto"/>
                <w:bottom w:val="none" w:sz="0" w:space="0" w:color="auto"/>
                <w:right w:val="none" w:sz="0" w:space="0" w:color="auto"/>
              </w:divBdr>
            </w:div>
          </w:divsChild>
        </w:div>
        <w:div w:id="1465928612">
          <w:marLeft w:val="0"/>
          <w:marRight w:val="0"/>
          <w:marTop w:val="0"/>
          <w:marBottom w:val="0"/>
          <w:divBdr>
            <w:top w:val="none" w:sz="0" w:space="0" w:color="auto"/>
            <w:left w:val="none" w:sz="0" w:space="0" w:color="auto"/>
            <w:bottom w:val="none" w:sz="0" w:space="0" w:color="auto"/>
            <w:right w:val="none" w:sz="0" w:space="0" w:color="auto"/>
          </w:divBdr>
          <w:divsChild>
            <w:div w:id="88628433">
              <w:marLeft w:val="0"/>
              <w:marRight w:val="0"/>
              <w:marTop w:val="0"/>
              <w:marBottom w:val="0"/>
              <w:divBdr>
                <w:top w:val="none" w:sz="0" w:space="0" w:color="auto"/>
                <w:left w:val="none" w:sz="0" w:space="0" w:color="auto"/>
                <w:bottom w:val="none" w:sz="0" w:space="0" w:color="auto"/>
                <w:right w:val="none" w:sz="0" w:space="0" w:color="auto"/>
              </w:divBdr>
              <w:divsChild>
                <w:div w:id="682900873">
                  <w:marLeft w:val="-1275"/>
                  <w:marRight w:val="0"/>
                  <w:marTop w:val="0"/>
                  <w:marBottom w:val="0"/>
                  <w:divBdr>
                    <w:top w:val="none" w:sz="0" w:space="0" w:color="auto"/>
                    <w:left w:val="none" w:sz="0" w:space="0" w:color="auto"/>
                    <w:bottom w:val="none" w:sz="0" w:space="0" w:color="auto"/>
                    <w:right w:val="none" w:sz="0" w:space="0" w:color="auto"/>
                  </w:divBdr>
                </w:div>
                <w:div w:id="1555118551">
                  <w:marLeft w:val="0"/>
                  <w:marRight w:val="0"/>
                  <w:marTop w:val="0"/>
                  <w:marBottom w:val="0"/>
                  <w:divBdr>
                    <w:top w:val="none" w:sz="0" w:space="0" w:color="auto"/>
                    <w:left w:val="none" w:sz="0" w:space="0" w:color="auto"/>
                    <w:bottom w:val="none" w:sz="0" w:space="0" w:color="auto"/>
                    <w:right w:val="none" w:sz="0" w:space="0" w:color="auto"/>
                  </w:divBdr>
                  <w:divsChild>
                    <w:div w:id="1577279671">
                      <w:marLeft w:val="0"/>
                      <w:marRight w:val="0"/>
                      <w:marTop w:val="0"/>
                      <w:marBottom w:val="0"/>
                      <w:divBdr>
                        <w:top w:val="none" w:sz="0" w:space="0" w:color="auto"/>
                        <w:left w:val="none" w:sz="0" w:space="0" w:color="auto"/>
                        <w:bottom w:val="none" w:sz="0" w:space="0" w:color="auto"/>
                        <w:right w:val="none" w:sz="0" w:space="0" w:color="auto"/>
                      </w:divBdr>
                    </w:div>
                    <w:div w:id="1257320814">
                      <w:marLeft w:val="0"/>
                      <w:marRight w:val="0"/>
                      <w:marTop w:val="0"/>
                      <w:marBottom w:val="0"/>
                      <w:divBdr>
                        <w:top w:val="none" w:sz="0" w:space="0" w:color="auto"/>
                        <w:left w:val="none" w:sz="0" w:space="0" w:color="auto"/>
                        <w:bottom w:val="none" w:sz="0" w:space="0" w:color="auto"/>
                        <w:right w:val="none" w:sz="0" w:space="0" w:color="auto"/>
                      </w:divBdr>
                      <w:divsChild>
                        <w:div w:id="1912081923">
                          <w:marLeft w:val="0"/>
                          <w:marRight w:val="0"/>
                          <w:marTop w:val="0"/>
                          <w:marBottom w:val="450"/>
                          <w:divBdr>
                            <w:top w:val="none" w:sz="0" w:space="0" w:color="auto"/>
                            <w:left w:val="none" w:sz="0" w:space="0" w:color="auto"/>
                            <w:bottom w:val="none" w:sz="0" w:space="0" w:color="auto"/>
                            <w:right w:val="none" w:sz="0" w:space="0" w:color="auto"/>
                          </w:divBdr>
                        </w:div>
                        <w:div w:id="242686171">
                          <w:marLeft w:val="0"/>
                          <w:marRight w:val="0"/>
                          <w:marTop w:val="0"/>
                          <w:marBottom w:val="450"/>
                          <w:divBdr>
                            <w:top w:val="none" w:sz="0" w:space="0" w:color="auto"/>
                            <w:left w:val="none" w:sz="0" w:space="0" w:color="auto"/>
                            <w:bottom w:val="none" w:sz="0" w:space="0" w:color="auto"/>
                            <w:right w:val="none" w:sz="0" w:space="0" w:color="auto"/>
                          </w:divBdr>
                        </w:div>
                        <w:div w:id="179972076">
                          <w:marLeft w:val="0"/>
                          <w:marRight w:val="0"/>
                          <w:marTop w:val="0"/>
                          <w:marBottom w:val="450"/>
                          <w:divBdr>
                            <w:top w:val="none" w:sz="0" w:space="0" w:color="auto"/>
                            <w:left w:val="none" w:sz="0" w:space="0" w:color="auto"/>
                            <w:bottom w:val="none" w:sz="0" w:space="0" w:color="auto"/>
                            <w:right w:val="none" w:sz="0" w:space="0" w:color="auto"/>
                          </w:divBdr>
                        </w:div>
                        <w:div w:id="792988548">
                          <w:marLeft w:val="0"/>
                          <w:marRight w:val="0"/>
                          <w:marTop w:val="0"/>
                          <w:marBottom w:val="450"/>
                          <w:divBdr>
                            <w:top w:val="none" w:sz="0" w:space="0" w:color="auto"/>
                            <w:left w:val="none" w:sz="0" w:space="0" w:color="auto"/>
                            <w:bottom w:val="none" w:sz="0" w:space="0" w:color="auto"/>
                            <w:right w:val="none" w:sz="0" w:space="0" w:color="auto"/>
                          </w:divBdr>
                        </w:div>
                      </w:divsChild>
                    </w:div>
                    <w:div w:id="231159367">
                      <w:marLeft w:val="0"/>
                      <w:marRight w:val="0"/>
                      <w:marTop w:val="0"/>
                      <w:marBottom w:val="0"/>
                      <w:divBdr>
                        <w:top w:val="none" w:sz="0" w:space="0" w:color="auto"/>
                        <w:left w:val="none" w:sz="0" w:space="0" w:color="auto"/>
                        <w:bottom w:val="none" w:sz="0" w:space="0" w:color="auto"/>
                        <w:right w:val="none" w:sz="0" w:space="0" w:color="auto"/>
                      </w:divBdr>
                      <w:divsChild>
                        <w:div w:id="1572278193">
                          <w:marLeft w:val="0"/>
                          <w:marRight w:val="0"/>
                          <w:marTop w:val="0"/>
                          <w:marBottom w:val="150"/>
                          <w:divBdr>
                            <w:top w:val="none" w:sz="0" w:space="0" w:color="auto"/>
                            <w:left w:val="none" w:sz="0" w:space="0" w:color="auto"/>
                            <w:bottom w:val="none" w:sz="0" w:space="0" w:color="auto"/>
                            <w:right w:val="none" w:sz="0" w:space="0" w:color="auto"/>
                          </w:divBdr>
                          <w:divsChild>
                            <w:div w:id="30150706">
                              <w:marLeft w:val="0"/>
                              <w:marRight w:val="0"/>
                              <w:marTop w:val="0"/>
                              <w:marBottom w:val="75"/>
                              <w:divBdr>
                                <w:top w:val="none" w:sz="0" w:space="0" w:color="auto"/>
                                <w:left w:val="none" w:sz="0" w:space="0" w:color="auto"/>
                                <w:bottom w:val="none" w:sz="0" w:space="0" w:color="auto"/>
                                <w:right w:val="none" w:sz="0" w:space="0" w:color="auto"/>
                              </w:divBdr>
                            </w:div>
                            <w:div w:id="1549493387">
                              <w:marLeft w:val="-60"/>
                              <w:marRight w:val="-60"/>
                              <w:marTop w:val="0"/>
                              <w:marBottom w:val="0"/>
                              <w:divBdr>
                                <w:top w:val="none" w:sz="0" w:space="0" w:color="auto"/>
                                <w:left w:val="none" w:sz="0" w:space="0" w:color="auto"/>
                                <w:bottom w:val="none" w:sz="0" w:space="0" w:color="auto"/>
                                <w:right w:val="none" w:sz="0" w:space="0" w:color="auto"/>
                              </w:divBdr>
                              <w:divsChild>
                                <w:div w:id="38749661">
                                  <w:marLeft w:val="0"/>
                                  <w:marRight w:val="0"/>
                                  <w:marTop w:val="0"/>
                                  <w:marBottom w:val="0"/>
                                  <w:divBdr>
                                    <w:top w:val="none" w:sz="0" w:space="0" w:color="auto"/>
                                    <w:left w:val="none" w:sz="0" w:space="0" w:color="auto"/>
                                    <w:bottom w:val="none" w:sz="0" w:space="0" w:color="auto"/>
                                    <w:right w:val="none" w:sz="0" w:space="0" w:color="auto"/>
                                  </w:divBdr>
                                  <w:divsChild>
                                    <w:div w:id="1320958436">
                                      <w:marLeft w:val="0"/>
                                      <w:marRight w:val="0"/>
                                      <w:marTop w:val="0"/>
                                      <w:marBottom w:val="0"/>
                                      <w:divBdr>
                                        <w:top w:val="none" w:sz="0" w:space="0" w:color="auto"/>
                                        <w:left w:val="none" w:sz="0" w:space="0" w:color="auto"/>
                                        <w:bottom w:val="none" w:sz="0" w:space="0" w:color="auto"/>
                                        <w:right w:val="none" w:sz="0" w:space="0" w:color="auto"/>
                                      </w:divBdr>
                                      <w:divsChild>
                                        <w:div w:id="946037625">
                                          <w:marLeft w:val="0"/>
                                          <w:marRight w:val="0"/>
                                          <w:marTop w:val="0"/>
                                          <w:marBottom w:val="0"/>
                                          <w:divBdr>
                                            <w:top w:val="none" w:sz="0" w:space="0" w:color="auto"/>
                                            <w:left w:val="none" w:sz="0" w:space="0" w:color="auto"/>
                                            <w:bottom w:val="none" w:sz="0" w:space="0" w:color="auto"/>
                                            <w:right w:val="none" w:sz="0" w:space="0" w:color="auto"/>
                                          </w:divBdr>
                                          <w:divsChild>
                                            <w:div w:id="1964341481">
                                              <w:marLeft w:val="75"/>
                                              <w:marRight w:val="75"/>
                                              <w:marTop w:val="150"/>
                                              <w:marBottom w:val="150"/>
                                              <w:divBdr>
                                                <w:top w:val="none" w:sz="0" w:space="0" w:color="auto"/>
                                                <w:left w:val="none" w:sz="0" w:space="0" w:color="auto"/>
                                                <w:bottom w:val="none" w:sz="0" w:space="0" w:color="auto"/>
                                                <w:right w:val="none" w:sz="0" w:space="0" w:color="auto"/>
                                              </w:divBdr>
                                              <w:divsChild>
                                                <w:div w:id="161435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2889636">
      <w:bodyDiv w:val="1"/>
      <w:marLeft w:val="0"/>
      <w:marRight w:val="0"/>
      <w:marTop w:val="0"/>
      <w:marBottom w:val="0"/>
      <w:divBdr>
        <w:top w:val="none" w:sz="0" w:space="0" w:color="auto"/>
        <w:left w:val="none" w:sz="0" w:space="0" w:color="auto"/>
        <w:bottom w:val="none" w:sz="0" w:space="0" w:color="auto"/>
        <w:right w:val="none" w:sz="0" w:space="0" w:color="auto"/>
      </w:divBdr>
      <w:divsChild>
        <w:div w:id="283729556">
          <w:marLeft w:val="0"/>
          <w:marRight w:val="0"/>
          <w:marTop w:val="0"/>
          <w:marBottom w:val="600"/>
          <w:divBdr>
            <w:top w:val="none" w:sz="0" w:space="0" w:color="auto"/>
            <w:left w:val="none" w:sz="0" w:space="0" w:color="auto"/>
            <w:bottom w:val="none" w:sz="0" w:space="0" w:color="auto"/>
            <w:right w:val="none" w:sz="0" w:space="0" w:color="auto"/>
          </w:divBdr>
          <w:divsChild>
            <w:div w:id="1056202175">
              <w:marLeft w:val="0"/>
              <w:marRight w:val="0"/>
              <w:marTop w:val="0"/>
              <w:marBottom w:val="0"/>
              <w:divBdr>
                <w:top w:val="none" w:sz="0" w:space="0" w:color="auto"/>
                <w:left w:val="none" w:sz="0" w:space="0" w:color="auto"/>
                <w:bottom w:val="none" w:sz="0" w:space="0" w:color="auto"/>
                <w:right w:val="none" w:sz="0" w:space="0" w:color="auto"/>
              </w:divBdr>
            </w:div>
          </w:divsChild>
        </w:div>
        <w:div w:id="1438335335">
          <w:marLeft w:val="0"/>
          <w:marRight w:val="0"/>
          <w:marTop w:val="0"/>
          <w:marBottom w:val="0"/>
          <w:divBdr>
            <w:top w:val="none" w:sz="0" w:space="0" w:color="auto"/>
            <w:left w:val="none" w:sz="0" w:space="0" w:color="auto"/>
            <w:bottom w:val="none" w:sz="0" w:space="0" w:color="auto"/>
            <w:right w:val="none" w:sz="0" w:space="0" w:color="auto"/>
          </w:divBdr>
          <w:divsChild>
            <w:div w:id="1504736630">
              <w:marLeft w:val="0"/>
              <w:marRight w:val="0"/>
              <w:marTop w:val="0"/>
              <w:marBottom w:val="0"/>
              <w:divBdr>
                <w:top w:val="none" w:sz="0" w:space="0" w:color="auto"/>
                <w:left w:val="none" w:sz="0" w:space="0" w:color="auto"/>
                <w:bottom w:val="none" w:sz="0" w:space="0" w:color="auto"/>
                <w:right w:val="none" w:sz="0" w:space="0" w:color="auto"/>
              </w:divBdr>
              <w:divsChild>
                <w:div w:id="440730254">
                  <w:marLeft w:val="-1275"/>
                  <w:marRight w:val="0"/>
                  <w:marTop w:val="0"/>
                  <w:marBottom w:val="0"/>
                  <w:divBdr>
                    <w:top w:val="none" w:sz="0" w:space="0" w:color="auto"/>
                    <w:left w:val="none" w:sz="0" w:space="0" w:color="auto"/>
                    <w:bottom w:val="none" w:sz="0" w:space="0" w:color="auto"/>
                    <w:right w:val="none" w:sz="0" w:space="0" w:color="auto"/>
                  </w:divBdr>
                </w:div>
                <w:div w:id="236480541">
                  <w:marLeft w:val="0"/>
                  <w:marRight w:val="0"/>
                  <w:marTop w:val="0"/>
                  <w:marBottom w:val="0"/>
                  <w:divBdr>
                    <w:top w:val="none" w:sz="0" w:space="0" w:color="auto"/>
                    <w:left w:val="none" w:sz="0" w:space="0" w:color="auto"/>
                    <w:bottom w:val="none" w:sz="0" w:space="0" w:color="auto"/>
                    <w:right w:val="none" w:sz="0" w:space="0" w:color="auto"/>
                  </w:divBdr>
                  <w:divsChild>
                    <w:div w:id="2016303083">
                      <w:marLeft w:val="0"/>
                      <w:marRight w:val="0"/>
                      <w:marTop w:val="0"/>
                      <w:marBottom w:val="0"/>
                      <w:divBdr>
                        <w:top w:val="none" w:sz="0" w:space="0" w:color="auto"/>
                        <w:left w:val="none" w:sz="0" w:space="0" w:color="auto"/>
                        <w:bottom w:val="none" w:sz="0" w:space="0" w:color="auto"/>
                        <w:right w:val="none" w:sz="0" w:space="0" w:color="auto"/>
                      </w:divBdr>
                    </w:div>
                    <w:div w:id="666128325">
                      <w:marLeft w:val="0"/>
                      <w:marRight w:val="0"/>
                      <w:marTop w:val="0"/>
                      <w:marBottom w:val="0"/>
                      <w:divBdr>
                        <w:top w:val="none" w:sz="0" w:space="0" w:color="auto"/>
                        <w:left w:val="none" w:sz="0" w:space="0" w:color="auto"/>
                        <w:bottom w:val="none" w:sz="0" w:space="0" w:color="auto"/>
                        <w:right w:val="none" w:sz="0" w:space="0" w:color="auto"/>
                      </w:divBdr>
                      <w:divsChild>
                        <w:div w:id="1797599971">
                          <w:marLeft w:val="0"/>
                          <w:marRight w:val="0"/>
                          <w:marTop w:val="0"/>
                          <w:marBottom w:val="450"/>
                          <w:divBdr>
                            <w:top w:val="none" w:sz="0" w:space="0" w:color="auto"/>
                            <w:left w:val="none" w:sz="0" w:space="0" w:color="auto"/>
                            <w:bottom w:val="none" w:sz="0" w:space="0" w:color="auto"/>
                            <w:right w:val="none" w:sz="0" w:space="0" w:color="auto"/>
                          </w:divBdr>
                        </w:div>
                        <w:div w:id="960380464">
                          <w:marLeft w:val="0"/>
                          <w:marRight w:val="0"/>
                          <w:marTop w:val="0"/>
                          <w:marBottom w:val="450"/>
                          <w:divBdr>
                            <w:top w:val="none" w:sz="0" w:space="0" w:color="auto"/>
                            <w:left w:val="none" w:sz="0" w:space="0" w:color="auto"/>
                            <w:bottom w:val="none" w:sz="0" w:space="0" w:color="auto"/>
                            <w:right w:val="none" w:sz="0" w:space="0" w:color="auto"/>
                          </w:divBdr>
                        </w:div>
                        <w:div w:id="1388451643">
                          <w:marLeft w:val="0"/>
                          <w:marRight w:val="0"/>
                          <w:marTop w:val="0"/>
                          <w:marBottom w:val="450"/>
                          <w:divBdr>
                            <w:top w:val="none" w:sz="0" w:space="0" w:color="auto"/>
                            <w:left w:val="none" w:sz="0" w:space="0" w:color="auto"/>
                            <w:bottom w:val="none" w:sz="0" w:space="0" w:color="auto"/>
                            <w:right w:val="none" w:sz="0" w:space="0" w:color="auto"/>
                          </w:divBdr>
                        </w:div>
                        <w:div w:id="877081568">
                          <w:marLeft w:val="0"/>
                          <w:marRight w:val="0"/>
                          <w:marTop w:val="0"/>
                          <w:marBottom w:val="450"/>
                          <w:divBdr>
                            <w:top w:val="none" w:sz="0" w:space="0" w:color="auto"/>
                            <w:left w:val="none" w:sz="0" w:space="0" w:color="auto"/>
                            <w:bottom w:val="none" w:sz="0" w:space="0" w:color="auto"/>
                            <w:right w:val="none" w:sz="0" w:space="0" w:color="auto"/>
                          </w:divBdr>
                        </w:div>
                      </w:divsChild>
                    </w:div>
                    <w:div w:id="576326230">
                      <w:marLeft w:val="0"/>
                      <w:marRight w:val="0"/>
                      <w:marTop w:val="0"/>
                      <w:marBottom w:val="0"/>
                      <w:divBdr>
                        <w:top w:val="none" w:sz="0" w:space="0" w:color="auto"/>
                        <w:left w:val="none" w:sz="0" w:space="0" w:color="auto"/>
                        <w:bottom w:val="none" w:sz="0" w:space="0" w:color="auto"/>
                        <w:right w:val="none" w:sz="0" w:space="0" w:color="auto"/>
                      </w:divBdr>
                      <w:divsChild>
                        <w:div w:id="948590646">
                          <w:marLeft w:val="0"/>
                          <w:marRight w:val="0"/>
                          <w:marTop w:val="0"/>
                          <w:marBottom w:val="150"/>
                          <w:divBdr>
                            <w:top w:val="none" w:sz="0" w:space="0" w:color="auto"/>
                            <w:left w:val="none" w:sz="0" w:space="0" w:color="auto"/>
                            <w:bottom w:val="none" w:sz="0" w:space="0" w:color="auto"/>
                            <w:right w:val="none" w:sz="0" w:space="0" w:color="auto"/>
                          </w:divBdr>
                          <w:divsChild>
                            <w:div w:id="1611889306">
                              <w:marLeft w:val="0"/>
                              <w:marRight w:val="0"/>
                              <w:marTop w:val="0"/>
                              <w:marBottom w:val="75"/>
                              <w:divBdr>
                                <w:top w:val="none" w:sz="0" w:space="0" w:color="auto"/>
                                <w:left w:val="none" w:sz="0" w:space="0" w:color="auto"/>
                                <w:bottom w:val="none" w:sz="0" w:space="0" w:color="auto"/>
                                <w:right w:val="none" w:sz="0" w:space="0" w:color="auto"/>
                              </w:divBdr>
                            </w:div>
                            <w:div w:id="1223057016">
                              <w:marLeft w:val="-60"/>
                              <w:marRight w:val="-60"/>
                              <w:marTop w:val="0"/>
                              <w:marBottom w:val="0"/>
                              <w:divBdr>
                                <w:top w:val="none" w:sz="0" w:space="0" w:color="auto"/>
                                <w:left w:val="none" w:sz="0" w:space="0" w:color="auto"/>
                                <w:bottom w:val="none" w:sz="0" w:space="0" w:color="auto"/>
                                <w:right w:val="none" w:sz="0" w:space="0" w:color="auto"/>
                              </w:divBdr>
                              <w:divsChild>
                                <w:div w:id="1526098406">
                                  <w:marLeft w:val="0"/>
                                  <w:marRight w:val="0"/>
                                  <w:marTop w:val="0"/>
                                  <w:marBottom w:val="0"/>
                                  <w:divBdr>
                                    <w:top w:val="none" w:sz="0" w:space="0" w:color="auto"/>
                                    <w:left w:val="none" w:sz="0" w:space="0" w:color="auto"/>
                                    <w:bottom w:val="none" w:sz="0" w:space="0" w:color="auto"/>
                                    <w:right w:val="none" w:sz="0" w:space="0" w:color="auto"/>
                                  </w:divBdr>
                                  <w:divsChild>
                                    <w:div w:id="1512257959">
                                      <w:marLeft w:val="0"/>
                                      <w:marRight w:val="0"/>
                                      <w:marTop w:val="0"/>
                                      <w:marBottom w:val="0"/>
                                      <w:divBdr>
                                        <w:top w:val="none" w:sz="0" w:space="0" w:color="auto"/>
                                        <w:left w:val="none" w:sz="0" w:space="0" w:color="auto"/>
                                        <w:bottom w:val="none" w:sz="0" w:space="0" w:color="auto"/>
                                        <w:right w:val="none" w:sz="0" w:space="0" w:color="auto"/>
                                      </w:divBdr>
                                      <w:divsChild>
                                        <w:div w:id="1801026761">
                                          <w:marLeft w:val="0"/>
                                          <w:marRight w:val="0"/>
                                          <w:marTop w:val="0"/>
                                          <w:marBottom w:val="0"/>
                                          <w:divBdr>
                                            <w:top w:val="none" w:sz="0" w:space="0" w:color="auto"/>
                                            <w:left w:val="none" w:sz="0" w:space="0" w:color="auto"/>
                                            <w:bottom w:val="none" w:sz="0" w:space="0" w:color="auto"/>
                                            <w:right w:val="none" w:sz="0" w:space="0" w:color="auto"/>
                                          </w:divBdr>
                                          <w:divsChild>
                                            <w:div w:id="1955091274">
                                              <w:marLeft w:val="75"/>
                                              <w:marRight w:val="75"/>
                                              <w:marTop w:val="150"/>
                                              <w:marBottom w:val="150"/>
                                              <w:divBdr>
                                                <w:top w:val="none" w:sz="0" w:space="0" w:color="auto"/>
                                                <w:left w:val="none" w:sz="0" w:space="0" w:color="auto"/>
                                                <w:bottom w:val="none" w:sz="0" w:space="0" w:color="auto"/>
                                                <w:right w:val="none" w:sz="0" w:space="0" w:color="auto"/>
                                              </w:divBdr>
                                              <w:divsChild>
                                                <w:div w:id="47441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luis_miguel_modino/" TargetMode="External"/><Relationship Id="rId11" Type="http://schemas.openxmlformats.org/officeDocument/2006/relationships/hyperlink" Target="https://www.religiondigital.org/luis_miguel_modino-_misionero_en_brasil/Sinodo-Amazonia-eclesial-Acuerdo-Paris_7_2296040388.html" TargetMode="Externa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1064</Words>
  <Characters>5858</Characters>
  <Application>Microsoft Office Word</Application>
  <DocSecurity>0</DocSecurity>
  <Lines>48</Lines>
  <Paragraphs>13</Paragraphs>
  <ScaleCrop>false</ScaleCrop>
  <Company/>
  <LinksUpToDate>false</LinksUpToDate>
  <CharactersWithSpaces>6909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2020-12-16T11:26:00Z</dcterms:created>
  <dcterms:modified xsi:type="dcterms:W3CDTF">2020-12-16T11:28:00Z</dcterms:modified>
</cp:coreProperties>
</file>