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192C" w:rsidRPr="0096192C" w:rsidRDefault="0096192C" w:rsidP="0096192C">
      <w:pPr>
        <w:spacing w:after="180" w:line="320" w:lineRule="atLeast"/>
        <w:textAlignment w:val="baseline"/>
        <w:outlineLvl w:val="0"/>
        <w:rPr>
          <w:rFonts w:ascii="Arial" w:eastAsia="Times New Roman" w:hAnsi="Arial" w:cs="Arial"/>
          <w:b/>
          <w:bCs/>
          <w:color w:val="424242"/>
          <w:kern w:val="36"/>
          <w:sz w:val="54"/>
          <w:szCs w:val="54"/>
          <w:lang w:val="es-UY" w:eastAsia="es-UY"/>
        </w:rPr>
      </w:pPr>
      <w:r w:rsidRPr="0096192C">
        <w:rPr>
          <w:rFonts w:ascii="Arial" w:eastAsia="Times New Roman" w:hAnsi="Arial" w:cs="Arial"/>
          <w:b/>
          <w:bCs/>
          <w:color w:val="424242"/>
          <w:kern w:val="36"/>
          <w:sz w:val="54"/>
          <w:szCs w:val="54"/>
          <w:lang w:val="es-UY" w:eastAsia="es-UY"/>
        </w:rPr>
        <w:t>“DE AMAR SE TRATA”: el celibato laical</w:t>
      </w:r>
    </w:p>
    <w:p w:rsidR="0096192C" w:rsidRPr="0096192C" w:rsidRDefault="0096192C" w:rsidP="0096192C">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96192C">
        <w:rPr>
          <w:rFonts w:ascii="inherit" w:eastAsia="Times New Roman" w:hAnsi="inherit" w:cs="Arial"/>
          <w:noProof/>
          <w:color w:val="686868"/>
          <w:sz w:val="24"/>
          <w:szCs w:val="24"/>
          <w:lang w:val="es-UY" w:eastAsia="es-UY"/>
        </w:rPr>
        <w:drawing>
          <wp:inline distT="0" distB="0" distL="0" distR="0" wp14:anchorId="41AAC929" wp14:editId="60F32F45">
            <wp:extent cx="5784850" cy="2775559"/>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94927" cy="2780394"/>
                    </a:xfrm>
                    <a:prstGeom prst="rect">
                      <a:avLst/>
                    </a:prstGeom>
                    <a:noFill/>
                    <a:ln>
                      <a:noFill/>
                    </a:ln>
                  </pic:spPr>
                </pic:pic>
              </a:graphicData>
            </a:graphic>
          </wp:inline>
        </w:drawing>
      </w:r>
    </w:p>
    <w:p w:rsidR="0096192C" w:rsidRPr="0096192C" w:rsidRDefault="0096192C" w:rsidP="0096192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96192C">
        <w:rPr>
          <w:rFonts w:ascii="inherit" w:eastAsia="Times New Roman" w:hAnsi="inherit" w:cs="Arial"/>
          <w:b/>
          <w:bCs/>
          <w:color w:val="686868"/>
          <w:sz w:val="24"/>
          <w:szCs w:val="24"/>
          <w:bdr w:val="none" w:sz="0" w:space="0" w:color="auto" w:frame="1"/>
          <w:lang w:val="es-UY" w:eastAsia="es-UY"/>
        </w:rPr>
        <w:t>Queridos amigos,</w:t>
      </w:r>
      <w:r w:rsidRPr="0096192C">
        <w:rPr>
          <w:rFonts w:ascii="inherit" w:eastAsia="Times New Roman" w:hAnsi="inherit" w:cs="Arial"/>
          <w:color w:val="686868"/>
          <w:sz w:val="24"/>
          <w:szCs w:val="24"/>
          <w:lang w:val="es-UY" w:eastAsia="es-UY"/>
        </w:rPr>
        <w:t> leemos en la Primera Carta de San Juan (4:10) </w:t>
      </w:r>
      <w:r w:rsidRPr="0096192C">
        <w:rPr>
          <w:rFonts w:ascii="inherit" w:eastAsia="Times New Roman" w:hAnsi="inherit" w:cs="Arial"/>
          <w:i/>
          <w:iCs/>
          <w:color w:val="686868"/>
          <w:sz w:val="24"/>
          <w:szCs w:val="24"/>
          <w:bdr w:val="none" w:sz="0" w:space="0" w:color="auto" w:frame="1"/>
          <w:lang w:val="es-UY" w:eastAsia="es-UY"/>
        </w:rPr>
        <w:t>“Dios nos amó primero”,</w:t>
      </w:r>
      <w:r w:rsidRPr="0096192C">
        <w:rPr>
          <w:rFonts w:ascii="inherit" w:eastAsia="Times New Roman" w:hAnsi="inherit" w:cs="Arial"/>
          <w:color w:val="686868"/>
          <w:sz w:val="24"/>
          <w:szCs w:val="24"/>
          <w:lang w:val="es-UY" w:eastAsia="es-UY"/>
        </w:rPr>
        <w:t> por lo cual podríamos decir que estamos </w:t>
      </w:r>
      <w:r w:rsidRPr="0096192C">
        <w:rPr>
          <w:rFonts w:ascii="inherit" w:eastAsia="Times New Roman" w:hAnsi="inherit" w:cs="Arial"/>
          <w:i/>
          <w:iCs/>
          <w:color w:val="686868"/>
          <w:sz w:val="24"/>
          <w:szCs w:val="24"/>
          <w:bdr w:val="none" w:sz="0" w:space="0" w:color="auto" w:frame="1"/>
          <w:lang w:val="es-UY" w:eastAsia="es-UY"/>
        </w:rPr>
        <w:t>“antropológicamente marcados a fuego por el Amor”,</w:t>
      </w:r>
      <w:r w:rsidRPr="0096192C">
        <w:rPr>
          <w:rFonts w:ascii="inherit" w:eastAsia="Times New Roman" w:hAnsi="inherit" w:cs="Arial"/>
          <w:color w:val="686868"/>
          <w:sz w:val="24"/>
          <w:szCs w:val="24"/>
          <w:lang w:val="es-UY" w:eastAsia="es-UY"/>
        </w:rPr>
        <w:t> somos seres esponsales… En el camino en seguimiento de Jesús, de su evangelio, se nos plantea </w:t>
      </w:r>
      <w:r w:rsidRPr="0096192C">
        <w:rPr>
          <w:rFonts w:ascii="inherit" w:eastAsia="Times New Roman" w:hAnsi="inherit" w:cs="Arial"/>
          <w:b/>
          <w:bCs/>
          <w:color w:val="686868"/>
          <w:sz w:val="24"/>
          <w:szCs w:val="24"/>
          <w:bdr w:val="none" w:sz="0" w:space="0" w:color="auto" w:frame="1"/>
          <w:lang w:val="es-UY" w:eastAsia="es-UY"/>
        </w:rPr>
        <w:t>tomar opciones</w:t>
      </w:r>
      <w:r w:rsidRPr="0096192C">
        <w:rPr>
          <w:rFonts w:ascii="inherit" w:eastAsia="Times New Roman" w:hAnsi="inherit" w:cs="Arial"/>
          <w:color w:val="686868"/>
          <w:sz w:val="24"/>
          <w:szCs w:val="24"/>
          <w:lang w:val="es-UY" w:eastAsia="es-UY"/>
        </w:rPr>
        <w:t xml:space="preserve">, entre ellas una que es fundamental: la forma de amar, de relacionarnos con Dios y con los hermanos, según el proyecto del reino y sus valores. Así se abre un abanico de posibilidades, donde “primerea” la pareja, el matrimonio, también la vida religiosa, o la consagración secular, </w:t>
      </w:r>
      <w:proofErr w:type="gramStart"/>
      <w:r w:rsidRPr="0096192C">
        <w:rPr>
          <w:rFonts w:ascii="inherit" w:eastAsia="Times New Roman" w:hAnsi="inherit" w:cs="Arial"/>
          <w:color w:val="686868"/>
          <w:sz w:val="24"/>
          <w:szCs w:val="24"/>
          <w:lang w:val="es-UY" w:eastAsia="es-UY"/>
        </w:rPr>
        <w:t>etc..</w:t>
      </w:r>
      <w:proofErr w:type="gramEnd"/>
      <w:r w:rsidRPr="0096192C">
        <w:rPr>
          <w:rFonts w:ascii="inherit" w:eastAsia="Times New Roman" w:hAnsi="inherit" w:cs="Arial"/>
          <w:color w:val="686868"/>
          <w:sz w:val="24"/>
          <w:szCs w:val="24"/>
          <w:lang w:val="es-UY" w:eastAsia="es-UY"/>
        </w:rPr>
        <w:t xml:space="preserve"> y la que hoy queremos visibilizar</w:t>
      </w:r>
      <w:r w:rsidRPr="0096192C">
        <w:rPr>
          <w:rFonts w:ascii="inherit" w:eastAsia="Times New Roman" w:hAnsi="inherit" w:cs="Arial"/>
          <w:b/>
          <w:bCs/>
          <w:color w:val="686868"/>
          <w:sz w:val="24"/>
          <w:szCs w:val="24"/>
          <w:bdr w:val="none" w:sz="0" w:space="0" w:color="auto" w:frame="1"/>
          <w:lang w:val="es-UY" w:eastAsia="es-UY"/>
        </w:rPr>
        <w:t> “la opción del celibato laical”,</w:t>
      </w:r>
      <w:r w:rsidRPr="0096192C">
        <w:rPr>
          <w:rFonts w:ascii="inherit" w:eastAsia="Times New Roman" w:hAnsi="inherit" w:cs="Arial"/>
          <w:color w:val="686868"/>
          <w:sz w:val="24"/>
          <w:szCs w:val="24"/>
          <w:lang w:val="es-UY" w:eastAsia="es-UY"/>
        </w:rPr>
        <w:t xml:space="preserve"> esto es, hombres y mujeres </w:t>
      </w:r>
      <w:proofErr w:type="gramStart"/>
      <w:r w:rsidRPr="0096192C">
        <w:rPr>
          <w:rFonts w:ascii="inherit" w:eastAsia="Times New Roman" w:hAnsi="inherit" w:cs="Arial"/>
          <w:color w:val="686868"/>
          <w:sz w:val="24"/>
          <w:szCs w:val="24"/>
          <w:lang w:val="es-UY" w:eastAsia="es-UY"/>
        </w:rPr>
        <w:t>que</w:t>
      </w:r>
      <w:proofErr w:type="gramEnd"/>
      <w:r w:rsidRPr="0096192C">
        <w:rPr>
          <w:rFonts w:ascii="inherit" w:eastAsia="Times New Roman" w:hAnsi="inherit" w:cs="Arial"/>
          <w:color w:val="686868"/>
          <w:sz w:val="24"/>
          <w:szCs w:val="24"/>
          <w:lang w:val="es-UY" w:eastAsia="es-UY"/>
        </w:rPr>
        <w:t xml:space="preserve"> permaneciendo totalmente en el estado laical, respondiendo a un llamado, hacen una opción afectiva total por Jesús.</w:t>
      </w:r>
    </w:p>
    <w:p w:rsidR="0096192C" w:rsidRPr="0096192C" w:rsidRDefault="0096192C" w:rsidP="0096192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96192C">
        <w:rPr>
          <w:rFonts w:ascii="inherit" w:eastAsia="Times New Roman" w:hAnsi="inherit" w:cs="Arial"/>
          <w:color w:val="686868"/>
          <w:sz w:val="24"/>
          <w:szCs w:val="24"/>
          <w:lang w:val="es-UY" w:eastAsia="es-UY"/>
        </w:rPr>
        <w:t>Podemos decir que esta vocación ha estado siempre presente: ya en el siglo ll, San Justino menciona que dentro de la comunidad hay hombres y mujeres que viven célibes, pero sin diferenciarse en nada de los otros fieles.  Recientemente, en el Sínodo sobre juventud y vocación (octubre de 2018) varios padres sinodales dijeron </w:t>
      </w:r>
      <w:r w:rsidRPr="0096192C">
        <w:rPr>
          <w:rFonts w:ascii="inherit" w:eastAsia="Times New Roman" w:hAnsi="inherit" w:cs="Arial"/>
          <w:i/>
          <w:iCs/>
          <w:color w:val="686868"/>
          <w:sz w:val="24"/>
          <w:szCs w:val="24"/>
          <w:bdr w:val="none" w:sz="0" w:space="0" w:color="auto" w:frame="1"/>
          <w:lang w:val="es-UY" w:eastAsia="es-UY"/>
        </w:rPr>
        <w:t>“díganle a los jóvenes que existe la vocación al celibato laical”…</w:t>
      </w:r>
      <w:r w:rsidRPr="0096192C">
        <w:rPr>
          <w:rFonts w:ascii="inherit" w:eastAsia="Times New Roman" w:hAnsi="inherit" w:cs="Arial"/>
          <w:color w:val="686868"/>
          <w:sz w:val="24"/>
          <w:szCs w:val="24"/>
          <w:lang w:val="es-UY" w:eastAsia="es-UY"/>
        </w:rPr>
        <w:br/>
        <w:t>Para nuestro artículo contamos con el testimonio de dos apreciados amigos, una mujer y un hombre que viven esta vocación: </w:t>
      </w:r>
      <w:r w:rsidRPr="0096192C">
        <w:rPr>
          <w:rFonts w:ascii="inherit" w:eastAsia="Times New Roman" w:hAnsi="inherit" w:cs="Arial"/>
          <w:b/>
          <w:bCs/>
          <w:color w:val="686868"/>
          <w:sz w:val="24"/>
          <w:szCs w:val="24"/>
          <w:bdr w:val="none" w:sz="0" w:space="0" w:color="auto" w:frame="1"/>
          <w:lang w:val="es-UY" w:eastAsia="es-UY"/>
        </w:rPr>
        <w:t>Mary Larrosa,</w:t>
      </w:r>
      <w:r w:rsidRPr="0096192C">
        <w:rPr>
          <w:rFonts w:ascii="inherit" w:eastAsia="Times New Roman" w:hAnsi="inherit" w:cs="Arial"/>
          <w:color w:val="686868"/>
          <w:sz w:val="24"/>
          <w:szCs w:val="24"/>
          <w:lang w:val="es-UY" w:eastAsia="es-UY"/>
        </w:rPr>
        <w:t> de Institución Teresiana en Montevideo y </w:t>
      </w:r>
      <w:r w:rsidRPr="0096192C">
        <w:rPr>
          <w:rFonts w:ascii="inherit" w:eastAsia="Times New Roman" w:hAnsi="inherit" w:cs="Arial"/>
          <w:b/>
          <w:bCs/>
          <w:color w:val="686868"/>
          <w:sz w:val="24"/>
          <w:szCs w:val="24"/>
          <w:bdr w:val="none" w:sz="0" w:space="0" w:color="auto" w:frame="1"/>
          <w:lang w:val="es-UY" w:eastAsia="es-UY"/>
        </w:rPr>
        <w:t>Julio Pérez,</w:t>
      </w:r>
      <w:r w:rsidRPr="0096192C">
        <w:rPr>
          <w:rFonts w:ascii="inherit" w:eastAsia="Times New Roman" w:hAnsi="inherit" w:cs="Arial"/>
          <w:color w:val="686868"/>
          <w:sz w:val="24"/>
          <w:szCs w:val="24"/>
          <w:lang w:val="es-UY" w:eastAsia="es-UY"/>
        </w:rPr>
        <w:t xml:space="preserve"> de Comunidad </w:t>
      </w:r>
      <w:proofErr w:type="spellStart"/>
      <w:r w:rsidRPr="0096192C">
        <w:rPr>
          <w:rFonts w:ascii="inherit" w:eastAsia="Times New Roman" w:hAnsi="inherit" w:cs="Arial"/>
          <w:color w:val="686868"/>
          <w:sz w:val="24"/>
          <w:szCs w:val="24"/>
          <w:lang w:val="es-UY" w:eastAsia="es-UY"/>
        </w:rPr>
        <w:t>Adsis</w:t>
      </w:r>
      <w:proofErr w:type="spellEnd"/>
      <w:r w:rsidRPr="0096192C">
        <w:rPr>
          <w:rFonts w:ascii="inherit" w:eastAsia="Times New Roman" w:hAnsi="inherit" w:cs="Arial"/>
          <w:color w:val="686868"/>
          <w:sz w:val="24"/>
          <w:szCs w:val="24"/>
          <w:lang w:val="es-UY" w:eastAsia="es-UY"/>
        </w:rPr>
        <w:t xml:space="preserve"> en Ecuador, ellos nos cuentan cómo fueron descubriendo su vocación al celibato laical y qué características le imprime esta opción afectiva a sus relaciones del día a día, familia, trabajo, comunidad, etc.:</w:t>
      </w:r>
    </w:p>
    <w:p w:rsidR="0096192C" w:rsidRPr="0096192C" w:rsidRDefault="0096192C" w:rsidP="0096192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96192C">
        <w:rPr>
          <w:rFonts w:ascii="inherit" w:eastAsia="Times New Roman" w:hAnsi="inherit" w:cs="Arial"/>
          <w:b/>
          <w:bCs/>
          <w:color w:val="686868"/>
          <w:sz w:val="24"/>
          <w:szCs w:val="24"/>
          <w:bdr w:val="none" w:sz="0" w:space="0" w:color="auto" w:frame="1"/>
          <w:lang w:val="es-UY" w:eastAsia="es-UY"/>
        </w:rPr>
        <w:t>Mary: </w:t>
      </w:r>
      <w:r w:rsidRPr="0096192C">
        <w:rPr>
          <w:rFonts w:ascii="inherit" w:eastAsia="Times New Roman" w:hAnsi="inherit" w:cs="Arial"/>
          <w:color w:val="686868"/>
          <w:sz w:val="24"/>
          <w:szCs w:val="24"/>
          <w:lang w:val="es-UY" w:eastAsia="es-UY"/>
        </w:rPr>
        <w:t> la fui descubriendo desde muy niña cuando en la catequesis me hablaron de Jesús, y con mi madre visitaba iglesias, y sentía que Dios me amaba, y que yo también lo amaba. Y me sentía bien en su presencia, segura, feliz… Me daban ganas de estar siempre así, con Él, de entregarle mi vida.</w:t>
      </w:r>
    </w:p>
    <w:p w:rsidR="0096192C" w:rsidRPr="0096192C" w:rsidRDefault="0096192C" w:rsidP="0096192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96192C">
        <w:rPr>
          <w:rFonts w:ascii="inherit" w:eastAsia="Times New Roman" w:hAnsi="inherit" w:cs="Arial"/>
          <w:color w:val="686868"/>
          <w:sz w:val="24"/>
          <w:szCs w:val="24"/>
          <w:lang w:val="es-UY" w:eastAsia="es-UY"/>
        </w:rPr>
        <w:t xml:space="preserve">Y cuando buscaba un modo concreto de realizar ese deseo, tenía delante el testimonio de mis maestras, las teresianas, que tenían esa opción de entrega total a </w:t>
      </w:r>
      <w:r w:rsidRPr="0096192C">
        <w:rPr>
          <w:rFonts w:ascii="inherit" w:eastAsia="Times New Roman" w:hAnsi="inherit" w:cs="Arial"/>
          <w:color w:val="686868"/>
          <w:sz w:val="24"/>
          <w:szCs w:val="24"/>
          <w:lang w:val="es-UY" w:eastAsia="es-UY"/>
        </w:rPr>
        <w:lastRenderedPageBreak/>
        <w:t>Dios y siempre nos decían que ellas eran laicas. Yo las veía tan alegres, tan dedicadas a Dios y a nosotros sus alumnos y alumnas y a nuestras familias, y a la vez tan comprometidas con todo lo que estaba pasando en el país, en la Iglesia universal, en el mundo…  Me encantaba cómo nos hacían partícipes a nosotros, aun siendo niños y niñas de escuela, de esa realidad tan amplia donde tanto se podía hacer desde la fe cristiana. Yo quería ser como ellas, y ahí comencé  a pensar que esa sería mi opción de vida.</w:t>
      </w:r>
    </w:p>
    <w:p w:rsidR="0096192C" w:rsidRPr="0096192C" w:rsidRDefault="0096192C" w:rsidP="0096192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96192C">
        <w:rPr>
          <w:rFonts w:ascii="inherit" w:eastAsia="Times New Roman" w:hAnsi="inherit" w:cs="Arial"/>
          <w:color w:val="686868"/>
          <w:sz w:val="24"/>
          <w:szCs w:val="24"/>
          <w:lang w:val="es-UY" w:eastAsia="es-UY"/>
        </w:rPr>
        <w:t>En mi temprana adolescencia emprendí ya un camino de formación, orientado a hacerla realidad. Eran tiempos del posconcilio y yo vibraba con el entusiasmo de la renovación eclesial que generó. Me llegaba profundamente la importancia que el Concilio daba a la vocación laical en la Iglesia, y cómo resaltaba el compromiso con las realidades del mundo como la esfera propia de esta vocación.</w:t>
      </w:r>
    </w:p>
    <w:p w:rsidR="0096192C" w:rsidRPr="0096192C" w:rsidRDefault="0096192C" w:rsidP="0096192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96192C">
        <w:rPr>
          <w:rFonts w:ascii="inherit" w:eastAsia="Times New Roman" w:hAnsi="inherit" w:cs="Arial"/>
          <w:color w:val="686868"/>
          <w:sz w:val="24"/>
          <w:szCs w:val="24"/>
          <w:lang w:val="es-UY" w:eastAsia="es-UY"/>
        </w:rPr>
        <w:t>Así mi vocación personal se fue afirmando en mis años de juventud y consolidando en la adultez, con nuevos matices en cada época de mi vida, manteniendo siempre indisolublemente unidas la dimensión laical y la entrega al Señor, según el carisma de la Institución Teresiana. Este carisma, que se expresa en el trinomio fe-culturas-justicia busca el diálogo entre la fe y las diversas manifestaciones culturales en pro de una sociedad más justa, con un fuerte énfasis en la educación como clave de transformación social y de humanización.</w:t>
      </w:r>
    </w:p>
    <w:p w:rsidR="0096192C" w:rsidRPr="0096192C" w:rsidRDefault="0096192C" w:rsidP="0096192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96192C">
        <w:rPr>
          <w:rFonts w:ascii="inherit" w:eastAsia="Times New Roman" w:hAnsi="inherit" w:cs="Arial"/>
          <w:color w:val="686868"/>
          <w:sz w:val="24"/>
          <w:szCs w:val="24"/>
          <w:lang w:val="es-UY" w:eastAsia="es-UY"/>
        </w:rPr>
        <w:t>En la Institución Teresiana hay diversas asociaciones y distintos tipos de compromiso dentro de la común vocación laical. El compromiso de las integrantes de la así llamada </w:t>
      </w:r>
      <w:r w:rsidRPr="0096192C">
        <w:rPr>
          <w:rFonts w:ascii="inherit" w:eastAsia="Times New Roman" w:hAnsi="inherit" w:cs="Arial"/>
          <w:i/>
          <w:iCs/>
          <w:color w:val="686868"/>
          <w:sz w:val="24"/>
          <w:szCs w:val="24"/>
          <w:lang w:val="es-UY" w:eastAsia="es-UY"/>
        </w:rPr>
        <w:t>Asociación Primaria</w:t>
      </w:r>
      <w:r w:rsidRPr="0096192C">
        <w:rPr>
          <w:rFonts w:ascii="inherit" w:eastAsia="Times New Roman" w:hAnsi="inherit" w:cs="Arial"/>
          <w:color w:val="686868"/>
          <w:sz w:val="24"/>
          <w:szCs w:val="24"/>
          <w:lang w:val="es-UY" w:eastAsia="es-UY"/>
        </w:rPr>
        <w:t> implica el celibato y la total disponibilidad para la misión de la asociación. Al ser ésta de carácter internacional, esta disponibilidad puede requerir incluso el traslado a otros países.</w:t>
      </w:r>
    </w:p>
    <w:p w:rsidR="0096192C" w:rsidRPr="0096192C" w:rsidRDefault="0096192C" w:rsidP="0096192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96192C">
        <w:rPr>
          <w:rFonts w:ascii="inherit" w:eastAsia="Times New Roman" w:hAnsi="inherit" w:cs="Arial"/>
          <w:color w:val="686868"/>
          <w:sz w:val="24"/>
          <w:szCs w:val="24"/>
          <w:lang w:val="es-UY" w:eastAsia="es-UY"/>
        </w:rPr>
        <w:t xml:space="preserve">El celibato permite una mayor libertad para responder a los requerimientos de la misión. Sin </w:t>
      </w:r>
      <w:proofErr w:type="gramStart"/>
      <w:r w:rsidRPr="0096192C">
        <w:rPr>
          <w:rFonts w:ascii="inherit" w:eastAsia="Times New Roman" w:hAnsi="inherit" w:cs="Arial"/>
          <w:color w:val="686868"/>
          <w:sz w:val="24"/>
          <w:szCs w:val="24"/>
          <w:lang w:val="es-UY" w:eastAsia="es-UY"/>
        </w:rPr>
        <w:t>embargo</w:t>
      </w:r>
      <w:proofErr w:type="gramEnd"/>
      <w:r w:rsidRPr="0096192C">
        <w:rPr>
          <w:rFonts w:ascii="inherit" w:eastAsia="Times New Roman" w:hAnsi="inherit" w:cs="Arial"/>
          <w:color w:val="686868"/>
          <w:sz w:val="24"/>
          <w:szCs w:val="24"/>
          <w:lang w:val="es-UY" w:eastAsia="es-UY"/>
        </w:rPr>
        <w:t xml:space="preserve"> no es esta disponibilidad su razón de ser. Al menos yo no lo vivo así. Muchas veces vemos familias que hacen opciones muy comprometidas </w:t>
      </w:r>
      <w:proofErr w:type="gramStart"/>
      <w:r w:rsidRPr="0096192C">
        <w:rPr>
          <w:rFonts w:ascii="inherit" w:eastAsia="Times New Roman" w:hAnsi="inherit" w:cs="Arial"/>
          <w:color w:val="686868"/>
          <w:sz w:val="24"/>
          <w:szCs w:val="24"/>
          <w:lang w:val="es-UY" w:eastAsia="es-UY"/>
        </w:rPr>
        <w:t>en razón de</w:t>
      </w:r>
      <w:proofErr w:type="gramEnd"/>
      <w:r w:rsidRPr="0096192C">
        <w:rPr>
          <w:rFonts w:ascii="inherit" w:eastAsia="Times New Roman" w:hAnsi="inherit" w:cs="Arial"/>
          <w:color w:val="686868"/>
          <w:sz w:val="24"/>
          <w:szCs w:val="24"/>
          <w:lang w:val="es-UY" w:eastAsia="es-UY"/>
        </w:rPr>
        <w:t xml:space="preserve"> su fe y de su compromiso laical. Opciones que implican cambios de lugar de vida, de trabajo, o de profesión. Para mí la opción por el celibato, mejor </w:t>
      </w:r>
      <w:proofErr w:type="gramStart"/>
      <w:r w:rsidRPr="0096192C">
        <w:rPr>
          <w:rFonts w:ascii="inherit" w:eastAsia="Times New Roman" w:hAnsi="inherit" w:cs="Arial"/>
          <w:color w:val="686868"/>
          <w:sz w:val="24"/>
          <w:szCs w:val="24"/>
          <w:lang w:val="es-UY" w:eastAsia="es-UY"/>
        </w:rPr>
        <w:t>dicho</w:t>
      </w:r>
      <w:proofErr w:type="gramEnd"/>
      <w:r w:rsidRPr="0096192C">
        <w:rPr>
          <w:rFonts w:ascii="inherit" w:eastAsia="Times New Roman" w:hAnsi="inherit" w:cs="Arial"/>
          <w:color w:val="686868"/>
          <w:sz w:val="24"/>
          <w:szCs w:val="24"/>
          <w:lang w:val="es-UY" w:eastAsia="es-UY"/>
        </w:rPr>
        <w:t xml:space="preserve"> por una entrega total a Dios según el carisma de la Institución Teresiana, de la cual el celibato es parte esencial pero no lo único, es algo más profundo y existencial.</w:t>
      </w:r>
    </w:p>
    <w:p w:rsidR="0096192C" w:rsidRPr="0096192C" w:rsidRDefault="0096192C" w:rsidP="0096192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96192C">
        <w:rPr>
          <w:rFonts w:ascii="inherit" w:eastAsia="Times New Roman" w:hAnsi="inherit" w:cs="Arial"/>
          <w:color w:val="686868"/>
          <w:sz w:val="24"/>
          <w:szCs w:val="24"/>
          <w:lang w:val="es-UY" w:eastAsia="es-UY"/>
        </w:rPr>
        <w:t>Me gusta considerarlo una </w:t>
      </w:r>
      <w:r w:rsidRPr="0096192C">
        <w:rPr>
          <w:rFonts w:ascii="inherit" w:eastAsia="Times New Roman" w:hAnsi="inherit" w:cs="Arial"/>
          <w:i/>
          <w:iCs/>
          <w:color w:val="686868"/>
          <w:sz w:val="24"/>
          <w:szCs w:val="24"/>
          <w:lang w:val="es-UY" w:eastAsia="es-UY"/>
        </w:rPr>
        <w:t>opción afectiva</w:t>
      </w:r>
      <w:r w:rsidRPr="0096192C">
        <w:rPr>
          <w:rFonts w:ascii="inherit" w:eastAsia="Times New Roman" w:hAnsi="inherit" w:cs="Arial"/>
          <w:color w:val="686868"/>
          <w:sz w:val="24"/>
          <w:szCs w:val="24"/>
          <w:lang w:val="es-UY" w:eastAsia="es-UY"/>
        </w:rPr>
        <w:t> que se realiza como respuesta a un llamado, a una vocación personal. No es algo “para”, sino algo en sí mismo. Una manera de enfocar la afectividad en el Señor, de vivir la relación con Él como manantial de todos los otros amores. Es desde esa relación fundante que se establecen todas las relaciones significativas de la vida, las relaciones familiares, la amistad, el amor a la comunidad, a la Iglesia, al país, a la humanidad, y al cosmos…</w:t>
      </w:r>
    </w:p>
    <w:p w:rsidR="0096192C" w:rsidRPr="0096192C" w:rsidRDefault="0096192C" w:rsidP="0096192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96192C">
        <w:rPr>
          <w:rFonts w:ascii="inherit" w:eastAsia="Times New Roman" w:hAnsi="inherit" w:cs="Arial"/>
          <w:color w:val="686868"/>
          <w:sz w:val="24"/>
          <w:szCs w:val="24"/>
          <w:lang w:val="es-UY" w:eastAsia="es-UY"/>
        </w:rPr>
        <w:t>Esa relación genera un dinamismo por el que toda la vida se vive como expresión de amor, como envío a compartir un amor que se recibe nuevo y asombroso cada día. Es una vivencia que no tiene en sí una explicación -toda razón que se diera podría ser refutada tal vez con válidos argumentos- pero que llega a configurar el núcleo de la propia identidad.</w:t>
      </w:r>
    </w:p>
    <w:p w:rsidR="0096192C" w:rsidRPr="0096192C" w:rsidRDefault="0096192C" w:rsidP="0096192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96192C">
        <w:rPr>
          <w:rFonts w:ascii="inherit" w:eastAsia="Times New Roman" w:hAnsi="inherit" w:cs="Arial"/>
          <w:color w:val="686868"/>
          <w:sz w:val="24"/>
          <w:szCs w:val="24"/>
          <w:lang w:val="es-UY" w:eastAsia="es-UY"/>
        </w:rPr>
        <w:t>Para mí es mi forma personal de recibir y responder al don de la fe. Una vez alguien me preguntó qué cambiaría en mi vida si Dios no existiera. Me tomé muy en serio la pregunta, tal vez porque era algo que me rondaba ya en el corazón, y al responder al otro, me estaba contestando a mí misma. Lo primero que me vino fue pensar que si Dios no existiera mi vida perdería brillo, densidad, sería una vida mucho más</w:t>
      </w:r>
      <w:r w:rsidRPr="0096192C">
        <w:rPr>
          <w:rFonts w:ascii="inherit" w:eastAsia="Times New Roman" w:hAnsi="inherit" w:cs="Arial"/>
          <w:i/>
          <w:iCs/>
          <w:color w:val="686868"/>
          <w:sz w:val="24"/>
          <w:szCs w:val="24"/>
          <w:bdr w:val="none" w:sz="0" w:space="0" w:color="auto" w:frame="1"/>
          <w:lang w:val="es-UY" w:eastAsia="es-UY"/>
        </w:rPr>
        <w:t> “light”,</w:t>
      </w:r>
      <w:r w:rsidRPr="0096192C">
        <w:rPr>
          <w:rFonts w:ascii="inherit" w:eastAsia="Times New Roman" w:hAnsi="inherit" w:cs="Arial"/>
          <w:color w:val="686868"/>
          <w:sz w:val="24"/>
          <w:szCs w:val="24"/>
          <w:lang w:val="es-UY" w:eastAsia="es-UY"/>
        </w:rPr>
        <w:t> con mucho menos sentido. Pero yo no dejaría de ser docente de historia, ni de comprometerme con la educación de los jóvenes, ni de aportar a la construcción del país, ni de amar a mi familia, a mis amigos, ni de luchar por los derechos de los más vulnerables… hasta seguiría colaborando, aunque de otro modo, con la Institución Teresiana…Y seguiría disfrutando de toda la belleza de la vida… Pero, eso sí, no sería célibe.</w:t>
      </w:r>
    </w:p>
    <w:p w:rsidR="0096192C" w:rsidRPr="0096192C" w:rsidRDefault="0096192C" w:rsidP="0096192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96192C">
        <w:rPr>
          <w:rFonts w:ascii="inherit" w:eastAsia="Times New Roman" w:hAnsi="inherit" w:cs="Arial"/>
          <w:color w:val="686868"/>
          <w:sz w:val="24"/>
          <w:szCs w:val="24"/>
          <w:lang w:val="es-UY" w:eastAsia="es-UY"/>
        </w:rPr>
        <w:t>Ahí tomé conciencia de cuan íntimamente imbricadas se encontraban en mí la fe y la opción por el celibato. Tal vez porque valoro mucho la relación de pareja y sobre todo la maternidad, sólo por una vivencia íntima de Dios he renunciado a vivirlas. Estoy hablando de opciones realizadas voluntariamente, no de los múltiples modos por los que la existencia humana puede llenarse de sentido y plenitud respondiendo a lo que la vida va posibilitando. Hay personas que no tienen pareja, o personas que no son padres o madres biológicas, unos por opción y otros porque así se ha dado, y cuyas vidas me parecen admirables y plenas y felices. Hablo pues, solo de mí.</w:t>
      </w:r>
    </w:p>
    <w:p w:rsidR="0096192C" w:rsidRPr="0096192C" w:rsidRDefault="0096192C" w:rsidP="0096192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96192C">
        <w:rPr>
          <w:rFonts w:ascii="inherit" w:eastAsia="Times New Roman" w:hAnsi="inherit" w:cs="Arial"/>
          <w:color w:val="686868"/>
          <w:sz w:val="24"/>
          <w:szCs w:val="24"/>
          <w:lang w:val="es-UY" w:eastAsia="es-UY"/>
        </w:rPr>
        <w:t xml:space="preserve">Es don y es renuncia, es riqueza y es pobreza. Me trasciende y me vertebra. A veces se siente más el hueco de la renuncia, y la fragilidad se vuelve anhelo de Dios. En otros momentos se siente como plenitud que desborda y asombra. Siempre se vive desde la conciencia de la propia pobreza y de la misericordia del Dios Amor. Es una experiencia </w:t>
      </w:r>
      <w:proofErr w:type="gramStart"/>
      <w:r w:rsidRPr="0096192C">
        <w:rPr>
          <w:rFonts w:ascii="inherit" w:eastAsia="Times New Roman" w:hAnsi="inherit" w:cs="Arial"/>
          <w:color w:val="686868"/>
          <w:sz w:val="24"/>
          <w:szCs w:val="24"/>
          <w:lang w:val="es-UY" w:eastAsia="es-UY"/>
        </w:rPr>
        <w:t>personal</w:t>
      </w:r>
      <w:proofErr w:type="gramEnd"/>
      <w:r w:rsidRPr="0096192C">
        <w:rPr>
          <w:rFonts w:ascii="inherit" w:eastAsia="Times New Roman" w:hAnsi="inherit" w:cs="Arial"/>
          <w:color w:val="686868"/>
          <w:sz w:val="24"/>
          <w:szCs w:val="24"/>
          <w:lang w:val="es-UY" w:eastAsia="es-UY"/>
        </w:rPr>
        <w:t xml:space="preserve"> pero requiere una comunidad y compañeros/as de camino. Me siento identificada con lo que Maite Uribe, ahora Directora Gral. de la Institución Teresiana, escribía en un artículo llamado</w:t>
      </w:r>
      <w:r w:rsidRPr="0096192C">
        <w:rPr>
          <w:rFonts w:ascii="inherit" w:eastAsia="Times New Roman" w:hAnsi="inherit" w:cs="Arial"/>
          <w:i/>
          <w:iCs/>
          <w:color w:val="686868"/>
          <w:sz w:val="24"/>
          <w:szCs w:val="24"/>
          <w:bdr w:val="none" w:sz="0" w:space="0" w:color="auto" w:frame="1"/>
          <w:lang w:val="es-UY" w:eastAsia="es-UY"/>
        </w:rPr>
        <w:t> “Celibato cristiano, vivir amando”:</w:t>
      </w:r>
    </w:p>
    <w:p w:rsidR="0096192C" w:rsidRPr="0096192C" w:rsidRDefault="0096192C" w:rsidP="0096192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96192C">
        <w:rPr>
          <w:rFonts w:ascii="inherit" w:eastAsia="Times New Roman" w:hAnsi="inherit" w:cs="Arial"/>
          <w:color w:val="686868"/>
          <w:sz w:val="24"/>
          <w:szCs w:val="24"/>
          <w:lang w:val="es-UY" w:eastAsia="es-UY"/>
        </w:rPr>
        <w:t>“¿A qué se siente requerido el célibe por el Reino? ¿Cuál es su vocación más primigenia, más nuclear? Con el riesgo que conlleva toda universalización, podemos de momento, y a modo de ensayo, expresarlo así: quien experimenta la vocación al celibato encuentra en sí el deseo de </w:t>
      </w:r>
      <w:r w:rsidRPr="0096192C">
        <w:rPr>
          <w:rFonts w:ascii="inherit" w:eastAsia="Times New Roman" w:hAnsi="inherit" w:cs="Arial"/>
          <w:i/>
          <w:iCs/>
          <w:color w:val="686868"/>
          <w:sz w:val="24"/>
          <w:szCs w:val="24"/>
          <w:lang w:val="es-UY" w:eastAsia="es-UY"/>
        </w:rPr>
        <w:t>hacer de la propia vida un espacio libre para el amor de Dios y, así, una ofrenda de amor entrañable para el mundo</w:t>
      </w:r>
      <w:r w:rsidRPr="0096192C">
        <w:rPr>
          <w:rFonts w:ascii="inherit" w:eastAsia="Times New Roman" w:hAnsi="inherit" w:cs="Arial"/>
          <w:color w:val="686868"/>
          <w:sz w:val="24"/>
          <w:szCs w:val="24"/>
          <w:lang w:val="es-UY" w:eastAsia="es-UY"/>
        </w:rPr>
        <w:t>. Tal vez podría expresarse así </w:t>
      </w:r>
      <w:r w:rsidRPr="0096192C">
        <w:rPr>
          <w:rFonts w:ascii="inherit" w:eastAsia="Times New Roman" w:hAnsi="inherit" w:cs="Arial"/>
          <w:i/>
          <w:iCs/>
          <w:color w:val="686868"/>
          <w:sz w:val="24"/>
          <w:szCs w:val="24"/>
          <w:lang w:val="es-UY" w:eastAsia="es-UY"/>
        </w:rPr>
        <w:t>la dimensión más profundamente teologal que entraña el celibato.</w:t>
      </w:r>
    </w:p>
    <w:p w:rsidR="0096192C" w:rsidRPr="0096192C" w:rsidRDefault="0096192C" w:rsidP="0096192C">
      <w:pPr>
        <w:shd w:val="clear" w:color="auto" w:fill="FFFFFF"/>
        <w:spacing w:line="240" w:lineRule="auto"/>
        <w:jc w:val="both"/>
        <w:textAlignment w:val="baseline"/>
        <w:rPr>
          <w:rFonts w:ascii="inherit" w:eastAsia="Times New Roman" w:hAnsi="inherit" w:cs="Arial"/>
          <w:color w:val="686868"/>
          <w:sz w:val="24"/>
          <w:szCs w:val="24"/>
          <w:lang w:val="es-UY" w:eastAsia="es-UY"/>
        </w:rPr>
      </w:pPr>
      <w:r w:rsidRPr="0096192C">
        <w:rPr>
          <w:rFonts w:ascii="inherit" w:eastAsia="Times New Roman" w:hAnsi="inherit" w:cs="Arial"/>
          <w:color w:val="686868"/>
          <w:sz w:val="24"/>
          <w:szCs w:val="24"/>
          <w:lang w:val="es-UY" w:eastAsia="es-UY"/>
        </w:rPr>
        <w:t>Pero esto no es todo: acoger el don del celibato exige tener en cuenta, junto a su dimensión teologal, lo que éste tiene de proceso humano</w:t>
      </w:r>
      <w:r w:rsidRPr="0096192C">
        <w:rPr>
          <w:rFonts w:ascii="inherit" w:eastAsia="Times New Roman" w:hAnsi="inherit" w:cs="Arial"/>
          <w:b/>
          <w:bCs/>
          <w:color w:val="686868"/>
          <w:sz w:val="24"/>
          <w:szCs w:val="24"/>
          <w:lang w:val="es-UY" w:eastAsia="es-UY"/>
        </w:rPr>
        <w:t>.</w:t>
      </w:r>
      <w:r w:rsidRPr="0096192C">
        <w:rPr>
          <w:rFonts w:ascii="inherit" w:eastAsia="Times New Roman" w:hAnsi="inherit" w:cs="Arial"/>
          <w:color w:val="686868"/>
          <w:sz w:val="24"/>
          <w:szCs w:val="24"/>
          <w:lang w:val="es-UY" w:eastAsia="es-UY"/>
        </w:rPr>
        <w:t> Porque, como todo proceso humano, el celibato es un camino, un aprendizaje. Más concretamente</w:t>
      </w:r>
      <w:r w:rsidRPr="0096192C">
        <w:rPr>
          <w:rFonts w:ascii="inherit" w:eastAsia="Times New Roman" w:hAnsi="inherit" w:cs="Arial"/>
          <w:i/>
          <w:iCs/>
          <w:color w:val="686868"/>
          <w:sz w:val="24"/>
          <w:szCs w:val="24"/>
          <w:lang w:val="es-UY" w:eastAsia="es-UY"/>
        </w:rPr>
        <w:t>: un aprendizaje del amor.”</w:t>
      </w:r>
    </w:p>
    <w:p w:rsidR="0096192C" w:rsidRPr="0096192C" w:rsidRDefault="0096192C" w:rsidP="0096192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96192C">
        <w:rPr>
          <w:rFonts w:ascii="inherit" w:eastAsia="Times New Roman" w:hAnsi="inherit" w:cs="Arial"/>
          <w:color w:val="686868"/>
          <w:sz w:val="24"/>
          <w:szCs w:val="24"/>
          <w:lang w:val="es-UY" w:eastAsia="es-UY"/>
        </w:rPr>
        <w:t>En ese aprendizaje estamos, y lleva la vida. En cada etapa los desafíos son distintos. Está el idealismo de la juventud, y el realismo de la edad madura, y el lento decantar de las cosas que caracteriza ya la edad en la que nos vamos haciendo mayores y constatamos qué de aquellos primeros sueños se ha hecho realidad, y que no… y también tomamos conciencia de qué nuevos desafíos, no avizorados entonces, se nos presentan cada día. Nuevos territorios para los que no hay mapas,</w:t>
      </w:r>
    </w:p>
    <w:p w:rsidR="0096192C" w:rsidRPr="0096192C" w:rsidRDefault="0096192C" w:rsidP="0096192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96192C">
        <w:rPr>
          <w:rFonts w:ascii="inherit" w:eastAsia="Times New Roman" w:hAnsi="inherit" w:cs="Arial"/>
          <w:color w:val="686868"/>
          <w:sz w:val="24"/>
          <w:szCs w:val="24"/>
          <w:lang w:val="es-UY" w:eastAsia="es-UY"/>
        </w:rPr>
        <w:t>En la vocación laical este aprendizaje se realiza, como dice el Concilio, viviendo la condición secular propia de los laicos, </w:t>
      </w:r>
      <w:r w:rsidRPr="0096192C">
        <w:rPr>
          <w:rFonts w:ascii="inherit" w:eastAsia="Times New Roman" w:hAnsi="inherit" w:cs="Arial"/>
          <w:i/>
          <w:iCs/>
          <w:color w:val="686868"/>
          <w:sz w:val="24"/>
          <w:szCs w:val="24"/>
          <w:bdr w:val="none" w:sz="0" w:space="0" w:color="auto" w:frame="1"/>
          <w:lang w:val="es-UY" w:eastAsia="es-UY"/>
        </w:rPr>
        <w:t>“implicados en todas y cada una de las ocupaciones y trabajos del mundo y en las condiciones ordinarias de la vida familiar y social, de las que su existencia se encuentra como entretejida”</w:t>
      </w:r>
      <w:r w:rsidRPr="0096192C">
        <w:rPr>
          <w:rFonts w:ascii="inherit" w:eastAsia="Times New Roman" w:hAnsi="inherit" w:cs="Arial"/>
          <w:color w:val="686868"/>
          <w:sz w:val="24"/>
          <w:szCs w:val="24"/>
          <w:lang w:val="es-UY" w:eastAsia="es-UY"/>
        </w:rPr>
        <w:t> (…)  De este modo, el ser y el actuar en el mundo son para los fieles laicos no sólo una realidad antropológica y sociológica, sino también, y específicamente, </w:t>
      </w:r>
      <w:r w:rsidRPr="0096192C">
        <w:rPr>
          <w:rFonts w:ascii="inherit" w:eastAsia="Times New Roman" w:hAnsi="inherit" w:cs="Arial"/>
          <w:i/>
          <w:iCs/>
          <w:color w:val="686868"/>
          <w:sz w:val="24"/>
          <w:szCs w:val="24"/>
          <w:lang w:val="es-UY" w:eastAsia="es-UY"/>
        </w:rPr>
        <w:t>una realidad teológica y eclesial</w:t>
      </w:r>
      <w:r w:rsidRPr="0096192C">
        <w:rPr>
          <w:rFonts w:ascii="inherit" w:eastAsia="Times New Roman" w:hAnsi="inherit" w:cs="Arial"/>
          <w:color w:val="686868"/>
          <w:sz w:val="24"/>
          <w:szCs w:val="24"/>
          <w:lang w:val="es-UY" w:eastAsia="es-UY"/>
        </w:rPr>
        <w:t>. En efecto, Dios les manifiesta su designio en su situación intramundana, y les comunica la particular vocación de</w:t>
      </w:r>
      <w:r w:rsidRPr="0096192C">
        <w:rPr>
          <w:rFonts w:ascii="inherit" w:eastAsia="Times New Roman" w:hAnsi="inherit" w:cs="Arial"/>
          <w:i/>
          <w:iCs/>
          <w:color w:val="686868"/>
          <w:sz w:val="24"/>
          <w:szCs w:val="24"/>
          <w:bdr w:val="none" w:sz="0" w:space="0" w:color="auto" w:frame="1"/>
          <w:lang w:val="es-UY" w:eastAsia="es-UY"/>
        </w:rPr>
        <w:t> «buscar el Reino de Dios tratando las realidades temporales y ordenándolas según Dios»</w:t>
      </w:r>
      <w:r w:rsidRPr="0096192C">
        <w:rPr>
          <w:rFonts w:ascii="inherit" w:eastAsia="Times New Roman" w:hAnsi="inherit" w:cs="Arial"/>
          <w:color w:val="686868"/>
          <w:sz w:val="24"/>
          <w:szCs w:val="24"/>
          <w:lang w:val="es-UY" w:eastAsia="es-UY"/>
        </w:rPr>
        <w:t> </w:t>
      </w:r>
      <w:r w:rsidRPr="0096192C">
        <w:rPr>
          <w:rFonts w:ascii="inherit" w:eastAsia="Times New Roman" w:hAnsi="inherit" w:cs="Arial"/>
          <w:i/>
          <w:iCs/>
          <w:color w:val="686868"/>
          <w:sz w:val="24"/>
          <w:szCs w:val="24"/>
          <w:bdr w:val="none" w:sz="0" w:space="0" w:color="auto" w:frame="1"/>
          <w:lang w:val="es-UY" w:eastAsia="es-UY"/>
        </w:rPr>
        <w:t>(</w:t>
      </w:r>
      <w:proofErr w:type="spellStart"/>
      <w:r w:rsidRPr="0096192C">
        <w:rPr>
          <w:rFonts w:ascii="inherit" w:eastAsia="Times New Roman" w:hAnsi="inherit" w:cs="Arial"/>
          <w:i/>
          <w:iCs/>
          <w:color w:val="686868"/>
          <w:sz w:val="24"/>
          <w:szCs w:val="24"/>
          <w:bdr w:val="none" w:sz="0" w:space="0" w:color="auto" w:frame="1"/>
          <w:lang w:val="es-UY" w:eastAsia="es-UY"/>
        </w:rPr>
        <w:t>Apostolicam</w:t>
      </w:r>
      <w:proofErr w:type="spellEnd"/>
      <w:r w:rsidRPr="0096192C">
        <w:rPr>
          <w:rFonts w:ascii="inherit" w:eastAsia="Times New Roman" w:hAnsi="inherit" w:cs="Arial"/>
          <w:i/>
          <w:iCs/>
          <w:color w:val="686868"/>
          <w:sz w:val="24"/>
          <w:szCs w:val="24"/>
          <w:bdr w:val="none" w:sz="0" w:space="0" w:color="auto" w:frame="1"/>
          <w:lang w:val="es-UY" w:eastAsia="es-UY"/>
        </w:rPr>
        <w:t xml:space="preserve">  </w:t>
      </w:r>
      <w:proofErr w:type="spellStart"/>
      <w:r w:rsidRPr="0096192C">
        <w:rPr>
          <w:rFonts w:ascii="inherit" w:eastAsia="Times New Roman" w:hAnsi="inherit" w:cs="Arial"/>
          <w:i/>
          <w:iCs/>
          <w:color w:val="686868"/>
          <w:sz w:val="24"/>
          <w:szCs w:val="24"/>
          <w:bdr w:val="none" w:sz="0" w:space="0" w:color="auto" w:frame="1"/>
          <w:lang w:val="es-UY" w:eastAsia="es-UY"/>
        </w:rPr>
        <w:t>Actuositatem</w:t>
      </w:r>
      <w:proofErr w:type="spellEnd"/>
      <w:r w:rsidRPr="0096192C">
        <w:rPr>
          <w:rFonts w:ascii="inherit" w:eastAsia="Times New Roman" w:hAnsi="inherit" w:cs="Arial"/>
          <w:i/>
          <w:iCs/>
          <w:color w:val="686868"/>
          <w:sz w:val="24"/>
          <w:szCs w:val="24"/>
          <w:bdr w:val="none" w:sz="0" w:space="0" w:color="auto" w:frame="1"/>
          <w:lang w:val="es-UY" w:eastAsia="es-UY"/>
        </w:rPr>
        <w:t>,</w:t>
      </w:r>
      <w:r w:rsidRPr="0096192C">
        <w:rPr>
          <w:rFonts w:ascii="inherit" w:eastAsia="Times New Roman" w:hAnsi="inherit" w:cs="Arial"/>
          <w:color w:val="686868"/>
          <w:sz w:val="24"/>
          <w:szCs w:val="24"/>
          <w:lang w:val="es-UY" w:eastAsia="es-UY"/>
        </w:rPr>
        <w:t> </w:t>
      </w:r>
      <w:proofErr w:type="spellStart"/>
      <w:r w:rsidRPr="0096192C">
        <w:rPr>
          <w:rFonts w:ascii="inherit" w:eastAsia="Times New Roman" w:hAnsi="inherit" w:cs="Arial"/>
          <w:color w:val="686868"/>
          <w:sz w:val="24"/>
          <w:szCs w:val="24"/>
          <w:lang w:val="es-UY" w:eastAsia="es-UY"/>
        </w:rPr>
        <w:t>N°s</w:t>
      </w:r>
      <w:proofErr w:type="spellEnd"/>
      <w:r w:rsidRPr="0096192C">
        <w:rPr>
          <w:rFonts w:ascii="inherit" w:eastAsia="Times New Roman" w:hAnsi="inherit" w:cs="Arial"/>
          <w:color w:val="686868"/>
          <w:sz w:val="24"/>
          <w:szCs w:val="24"/>
          <w:lang w:val="es-UY" w:eastAsia="es-UY"/>
        </w:rPr>
        <w:t xml:space="preserve"> 34 y 38).</w:t>
      </w:r>
    </w:p>
    <w:p w:rsidR="0096192C" w:rsidRPr="0096192C" w:rsidRDefault="0096192C" w:rsidP="0096192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96192C">
        <w:rPr>
          <w:rFonts w:ascii="inherit" w:eastAsia="Times New Roman" w:hAnsi="inherit" w:cs="Arial"/>
          <w:color w:val="686868"/>
          <w:sz w:val="24"/>
          <w:szCs w:val="24"/>
          <w:lang w:val="es-UY" w:eastAsia="es-UY"/>
        </w:rPr>
        <w:t>Esta cita me acompaña siempre, y a veces la repito casi como un mantra, pues refleja claramente lo que yo vivo de mi vocación laical. Amando el mundo, como lugar teológico donde Dios se manifiesta de mil maneras, y a donde siento que me envía a servir y testimoniar su amor. Compartiendo con mis hermanos/as los mil avatares de la historia que me ha tocado vivir, atenta en lo que puedo a auscultar los signos de los tiempos para discernir por dónde nos va invitando el Espíritu a caminar cada día. Esto supone atravesar momentos de incertidumbre y oscuridad, pero también de palpar la fidelidad de Dios en cada hora.</w:t>
      </w:r>
    </w:p>
    <w:p w:rsidR="0096192C" w:rsidRPr="0096192C" w:rsidRDefault="0096192C" w:rsidP="0096192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96192C">
        <w:rPr>
          <w:rFonts w:ascii="inherit" w:eastAsia="Times New Roman" w:hAnsi="inherit" w:cs="Arial"/>
          <w:color w:val="686868"/>
          <w:sz w:val="24"/>
          <w:szCs w:val="24"/>
          <w:lang w:val="es-UY" w:eastAsia="es-UY"/>
        </w:rPr>
        <w:t> </w:t>
      </w:r>
    </w:p>
    <w:p w:rsidR="0096192C" w:rsidRPr="0096192C" w:rsidRDefault="0096192C" w:rsidP="0096192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96192C">
        <w:rPr>
          <w:rFonts w:ascii="inherit" w:eastAsia="Times New Roman" w:hAnsi="inherit" w:cs="Arial"/>
          <w:b/>
          <w:bCs/>
          <w:color w:val="686868"/>
          <w:sz w:val="24"/>
          <w:szCs w:val="24"/>
          <w:bdr w:val="none" w:sz="0" w:space="0" w:color="auto" w:frame="1"/>
          <w:lang w:val="es-UY" w:eastAsia="es-UY"/>
        </w:rPr>
        <w:t>Julio:</w:t>
      </w:r>
      <w:r w:rsidRPr="0096192C">
        <w:rPr>
          <w:rFonts w:ascii="inherit" w:eastAsia="Times New Roman" w:hAnsi="inherit" w:cs="Arial"/>
          <w:color w:val="686868"/>
          <w:sz w:val="24"/>
          <w:szCs w:val="24"/>
          <w:lang w:val="es-UY" w:eastAsia="es-UY"/>
        </w:rPr>
        <w:t xml:space="preserve"> Quisiera expresar que fui planteándome mi opción por el amor célibe  desde la pertenencia a las comunidades </w:t>
      </w:r>
      <w:proofErr w:type="spellStart"/>
      <w:r w:rsidRPr="0096192C">
        <w:rPr>
          <w:rFonts w:ascii="inherit" w:eastAsia="Times New Roman" w:hAnsi="inherit" w:cs="Arial"/>
          <w:color w:val="686868"/>
          <w:sz w:val="24"/>
          <w:szCs w:val="24"/>
          <w:lang w:val="es-UY" w:eastAsia="es-UY"/>
        </w:rPr>
        <w:t>Adsis</w:t>
      </w:r>
      <w:proofErr w:type="spellEnd"/>
      <w:r w:rsidRPr="0096192C">
        <w:rPr>
          <w:rFonts w:ascii="inherit" w:eastAsia="Times New Roman" w:hAnsi="inherit" w:cs="Arial"/>
          <w:color w:val="686868"/>
          <w:sz w:val="24"/>
          <w:szCs w:val="24"/>
          <w:lang w:val="es-UY" w:eastAsia="es-UY"/>
        </w:rPr>
        <w:t xml:space="preserve"> y con unas claves determinadas:</w:t>
      </w:r>
    </w:p>
    <w:p w:rsidR="0096192C" w:rsidRPr="0096192C" w:rsidRDefault="0096192C" w:rsidP="0096192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96192C">
        <w:rPr>
          <w:rFonts w:ascii="inherit" w:eastAsia="Times New Roman" w:hAnsi="inherit" w:cs="Arial"/>
          <w:i/>
          <w:iCs/>
          <w:color w:val="686868"/>
          <w:sz w:val="24"/>
          <w:szCs w:val="24"/>
          <w:bdr w:val="none" w:sz="0" w:space="0" w:color="auto" w:frame="1"/>
          <w:lang w:val="es-UY" w:eastAsia="es-UY"/>
        </w:rPr>
        <w:t>Fraternidad:</w:t>
      </w:r>
      <w:r w:rsidRPr="0096192C">
        <w:rPr>
          <w:rFonts w:ascii="inherit" w:eastAsia="Times New Roman" w:hAnsi="inherit" w:cs="Arial"/>
          <w:color w:val="686868"/>
          <w:sz w:val="24"/>
          <w:szCs w:val="24"/>
          <w:lang w:val="es-UY" w:eastAsia="es-UY"/>
        </w:rPr>
        <w:t> compartir la vida con hermanos y hermanas, entender la vida desde el compartir con otros y otras lo que soy, lo que tengo y lo que hago.</w:t>
      </w:r>
      <w:r w:rsidRPr="0096192C">
        <w:rPr>
          <w:rFonts w:ascii="inherit" w:eastAsia="Times New Roman" w:hAnsi="inherit" w:cs="Arial"/>
          <w:color w:val="686868"/>
          <w:sz w:val="24"/>
          <w:szCs w:val="24"/>
          <w:lang w:val="es-UY" w:eastAsia="es-UY"/>
        </w:rPr>
        <w:br/>
      </w:r>
      <w:r w:rsidRPr="0096192C">
        <w:rPr>
          <w:rFonts w:ascii="inherit" w:eastAsia="Times New Roman" w:hAnsi="inherit" w:cs="Arial"/>
          <w:i/>
          <w:iCs/>
          <w:color w:val="686868"/>
          <w:sz w:val="24"/>
          <w:szCs w:val="24"/>
          <w:bdr w:val="none" w:sz="0" w:space="0" w:color="auto" w:frame="1"/>
          <w:lang w:val="es-UY" w:eastAsia="es-UY"/>
        </w:rPr>
        <w:t>Presencia:</w:t>
      </w:r>
      <w:r w:rsidRPr="0096192C">
        <w:rPr>
          <w:rFonts w:ascii="inherit" w:eastAsia="Times New Roman" w:hAnsi="inherit" w:cs="Arial"/>
          <w:color w:val="686868"/>
          <w:sz w:val="24"/>
          <w:szCs w:val="24"/>
          <w:lang w:val="es-UY" w:eastAsia="es-UY"/>
        </w:rPr>
        <w:t> estar presente en la realidad donde vivimos desde el compromiso, desde la entrega, desde el servicio y el amor.</w:t>
      </w:r>
      <w:r w:rsidRPr="0096192C">
        <w:rPr>
          <w:rFonts w:ascii="inherit" w:eastAsia="Times New Roman" w:hAnsi="inherit" w:cs="Arial"/>
          <w:color w:val="686868"/>
          <w:sz w:val="24"/>
          <w:szCs w:val="24"/>
          <w:lang w:val="es-UY" w:eastAsia="es-UY"/>
        </w:rPr>
        <w:br/>
      </w:r>
      <w:r w:rsidRPr="0096192C">
        <w:rPr>
          <w:rFonts w:ascii="inherit" w:eastAsia="Times New Roman" w:hAnsi="inherit" w:cs="Arial"/>
          <w:i/>
          <w:iCs/>
          <w:color w:val="686868"/>
          <w:sz w:val="24"/>
          <w:szCs w:val="24"/>
          <w:bdr w:val="none" w:sz="0" w:space="0" w:color="auto" w:frame="1"/>
          <w:lang w:val="es-UY" w:eastAsia="es-UY"/>
        </w:rPr>
        <w:t>Interioridad:</w:t>
      </w:r>
      <w:r w:rsidRPr="0096192C">
        <w:rPr>
          <w:rFonts w:ascii="inherit" w:eastAsia="Times New Roman" w:hAnsi="inherit" w:cs="Arial"/>
          <w:color w:val="686868"/>
          <w:sz w:val="24"/>
          <w:szCs w:val="24"/>
          <w:lang w:val="es-UY" w:eastAsia="es-UY"/>
        </w:rPr>
        <w:t> descubrir a Jesús de Nazareth en mi vida desde la oración personal y comunitaria, desde la contemplación en la acción.</w:t>
      </w:r>
    </w:p>
    <w:p w:rsidR="0096192C" w:rsidRPr="0096192C" w:rsidRDefault="0096192C" w:rsidP="0096192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96192C">
        <w:rPr>
          <w:rFonts w:ascii="inherit" w:eastAsia="Times New Roman" w:hAnsi="inherit" w:cs="Arial"/>
          <w:color w:val="686868"/>
          <w:sz w:val="24"/>
          <w:szCs w:val="24"/>
          <w:lang w:val="es-UY" w:eastAsia="es-UY"/>
        </w:rPr>
        <w:t>Desde las claves anteriores puedo expresar que el amor célibe da sentido a mi vida, es una forma universal de amar desde la libertad en las relaciones, amar sin pertenecer a nadie en concreto, amar sin retener a nadie, AMAR con mayúsculas, pero amar desde Jesús, para vivir una VIDA también con mayúsculas. Con el paso del tiempo he ido descubriendo que el amor célibe para mí tiene sentido desde Jesús y su proyecto de vida, desde querer entregarlo todo y vivir para otros y en comunidad, desde la construcción de su reino, desde sus valores, desde su propuesta y llamada. El celibato si no es desde ahí sería otra cosa. En todo este tiempo viviendo el amor célibe descubro que esta opción libre, si no se vive desde la construcción del Reino, no se entiende, si no se vive en una clave de fraternidad con otros, hermanos, comunidad, en sentido amplio, servicio, compromiso y entrega, no es significativo.</w:t>
      </w:r>
    </w:p>
    <w:p w:rsidR="0096192C" w:rsidRPr="0096192C" w:rsidRDefault="0096192C" w:rsidP="0096192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96192C">
        <w:rPr>
          <w:rFonts w:ascii="inherit" w:eastAsia="Times New Roman" w:hAnsi="inherit" w:cs="Arial"/>
          <w:i/>
          <w:iCs/>
          <w:color w:val="686868"/>
          <w:sz w:val="24"/>
          <w:szCs w:val="24"/>
          <w:bdr w:val="none" w:sz="0" w:space="0" w:color="auto" w:frame="1"/>
          <w:lang w:val="es-UY" w:eastAsia="es-UY"/>
        </w:rPr>
        <w:t>“No es que dejéis el corazón sin boda, habrás de amarlo todo, todas, discípulo de Aquel que amó primero. Será el amor amado en cuerpo entero”</w:t>
      </w:r>
      <w:r w:rsidRPr="0096192C">
        <w:rPr>
          <w:rFonts w:ascii="inherit" w:eastAsia="Times New Roman" w:hAnsi="inherit" w:cs="Arial"/>
          <w:color w:val="686868"/>
          <w:sz w:val="24"/>
          <w:szCs w:val="24"/>
          <w:lang w:val="es-UY" w:eastAsia="es-UY"/>
        </w:rPr>
        <w:t> (</w:t>
      </w:r>
      <w:proofErr w:type="spellStart"/>
      <w:r w:rsidRPr="0096192C">
        <w:rPr>
          <w:rFonts w:ascii="inherit" w:eastAsia="Times New Roman" w:hAnsi="inherit" w:cs="Arial"/>
          <w:color w:val="686868"/>
          <w:sz w:val="24"/>
          <w:szCs w:val="24"/>
          <w:lang w:val="es-UY" w:eastAsia="es-UY"/>
        </w:rPr>
        <w:t>Casaldáliga</w:t>
      </w:r>
      <w:proofErr w:type="spellEnd"/>
      <w:r w:rsidRPr="0096192C">
        <w:rPr>
          <w:rFonts w:ascii="inherit" w:eastAsia="Times New Roman" w:hAnsi="inherit" w:cs="Arial"/>
          <w:color w:val="686868"/>
          <w:sz w:val="24"/>
          <w:szCs w:val="24"/>
          <w:lang w:val="es-UY" w:eastAsia="es-UY"/>
        </w:rPr>
        <w:t xml:space="preserve">). El amor célibe surge en mí desde estas coordenadas, ANTE la injusticia y pecado en que viven sumidos tantos jóvenes y pobres… CREEMOS que ha nacido en nosotros una urgencia cristiana que nos lleva a la acción  (credo </w:t>
      </w:r>
      <w:proofErr w:type="spellStart"/>
      <w:r w:rsidRPr="0096192C">
        <w:rPr>
          <w:rFonts w:ascii="inherit" w:eastAsia="Times New Roman" w:hAnsi="inherit" w:cs="Arial"/>
          <w:color w:val="686868"/>
          <w:sz w:val="24"/>
          <w:szCs w:val="24"/>
          <w:lang w:val="es-UY" w:eastAsia="es-UY"/>
        </w:rPr>
        <w:t>Adsis</w:t>
      </w:r>
      <w:proofErr w:type="spellEnd"/>
      <w:r w:rsidRPr="0096192C">
        <w:rPr>
          <w:rFonts w:ascii="inherit" w:eastAsia="Times New Roman" w:hAnsi="inherit" w:cs="Arial"/>
          <w:color w:val="686868"/>
          <w:sz w:val="24"/>
          <w:szCs w:val="24"/>
          <w:lang w:val="es-UY" w:eastAsia="es-UY"/>
        </w:rPr>
        <w:t>).</w:t>
      </w:r>
      <w:r w:rsidRPr="0096192C">
        <w:rPr>
          <w:rFonts w:ascii="inherit" w:eastAsia="Times New Roman" w:hAnsi="inherit" w:cs="Arial"/>
          <w:color w:val="686868"/>
          <w:sz w:val="24"/>
          <w:szCs w:val="24"/>
          <w:lang w:val="es-UY" w:eastAsia="es-UY"/>
        </w:rPr>
        <w:br/>
        <w:t>En lo concreto de la vida cotidiana, ser célibe siendo varón, sin ser sacerdote, haciendo una vida normal de trabajo, compromiso, relaciones y amistades, para muchas personas no adquiere un sentido o trascendencia. Sin embargo, es ahí donde tiene sentido la opción por el amor célibe, sin buscar reconocimientos, sin buscar ser distintos a los demás, sin que se note, en lo pequeño, en lo oculto, en lo cotidiano, en las cosas sencillas, en la soledad y en la siembra. Desde los ojos de Dios, el celibato adquiere para otros una mirada distinta, descubren en esta opción una profunda calidez en las relaciones, en la acogida, en la apuesta incondicional por la persona, en la disponibilidad sin medida y para mí como célibe lo que te alimenta esta lucha cotidiana por ser fiel cada día es también la relación profunda, la cercanía con cada persona concreta en realidades vulnerables y el compartir la vida desde los valores fraternos.</w:t>
      </w:r>
      <w:r w:rsidRPr="0096192C">
        <w:rPr>
          <w:rFonts w:ascii="inherit" w:eastAsia="Times New Roman" w:hAnsi="inherit" w:cs="Arial"/>
          <w:color w:val="686868"/>
          <w:sz w:val="24"/>
          <w:szCs w:val="24"/>
          <w:lang w:val="es-UY" w:eastAsia="es-UY"/>
        </w:rPr>
        <w:br/>
        <w:t xml:space="preserve">Todo ello alimenta este estilo de amor, ayuda a vivir una afectividad integrada y centrada en el cada día, ayuda a intentar ser coherente y que todas las dimensiones de mi vida vayan en una misma dirección y busquen la trascendencia, la relación con Dios, sintiéndome desde él unido a tantos hermanos y hermanas, y desde el carisma de </w:t>
      </w:r>
      <w:proofErr w:type="spellStart"/>
      <w:r w:rsidRPr="0096192C">
        <w:rPr>
          <w:rFonts w:ascii="inherit" w:eastAsia="Times New Roman" w:hAnsi="inherit" w:cs="Arial"/>
          <w:color w:val="686868"/>
          <w:sz w:val="24"/>
          <w:szCs w:val="24"/>
          <w:lang w:val="es-UY" w:eastAsia="es-UY"/>
        </w:rPr>
        <w:t>Adsis</w:t>
      </w:r>
      <w:proofErr w:type="spellEnd"/>
      <w:r w:rsidRPr="0096192C">
        <w:rPr>
          <w:rFonts w:ascii="inherit" w:eastAsia="Times New Roman" w:hAnsi="inherit" w:cs="Arial"/>
          <w:color w:val="686868"/>
          <w:sz w:val="24"/>
          <w:szCs w:val="24"/>
          <w:lang w:val="es-UY" w:eastAsia="es-UY"/>
        </w:rPr>
        <w:t>, a tantos jóvenes y pobres.</w:t>
      </w:r>
    </w:p>
    <w:p w:rsidR="0096192C" w:rsidRPr="0096192C" w:rsidRDefault="0096192C" w:rsidP="0096192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96192C">
        <w:rPr>
          <w:rFonts w:ascii="inherit" w:eastAsia="Times New Roman" w:hAnsi="inherit" w:cs="Arial"/>
          <w:color w:val="686868"/>
          <w:sz w:val="24"/>
          <w:szCs w:val="24"/>
          <w:lang w:val="es-UY" w:eastAsia="es-UY"/>
        </w:rPr>
        <w:t>En la actualidad, vivir en Portoviejo, llegar al Ecuador, ha supuesto una renovación del amor célibe, una renovación de mi vocación, al sentirme pleno, descubriendo nuevos rostros, nuevas situaciones sociales, nuevos nombres con los que llenar mi corazón. He descubierto como llenan mi vida personas concretas con muchas dificultades, pero con una dignidad infinita, he descubierto muchas necesidades, muchas situaciones de injusticia y lo mal que están distribuidos los bienes del mundo…</w:t>
      </w:r>
    </w:p>
    <w:p w:rsidR="0096192C" w:rsidRPr="0096192C" w:rsidRDefault="0096192C" w:rsidP="0096192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96192C">
        <w:rPr>
          <w:rFonts w:ascii="inherit" w:eastAsia="Times New Roman" w:hAnsi="inherit" w:cs="Arial"/>
          <w:color w:val="686868"/>
          <w:sz w:val="24"/>
          <w:szCs w:val="24"/>
          <w:lang w:val="es-UY" w:eastAsia="es-UY"/>
        </w:rPr>
        <w:t xml:space="preserve">En definitiva, puedo expresar que el amor célibe es una apuesta por construir un mundo mejor desde los valores del reino, es una apuesta por la persona concreta, es una apuesta por entrañar en las relaciones, por la calidad de </w:t>
      </w:r>
      <w:proofErr w:type="gramStart"/>
      <w:r w:rsidRPr="0096192C">
        <w:rPr>
          <w:rFonts w:ascii="inherit" w:eastAsia="Times New Roman" w:hAnsi="inherit" w:cs="Arial"/>
          <w:color w:val="686868"/>
          <w:sz w:val="24"/>
          <w:szCs w:val="24"/>
          <w:lang w:val="es-UY" w:eastAsia="es-UY"/>
        </w:rPr>
        <w:t>las mismas</w:t>
      </w:r>
      <w:proofErr w:type="gramEnd"/>
      <w:r w:rsidRPr="0096192C">
        <w:rPr>
          <w:rFonts w:ascii="inherit" w:eastAsia="Times New Roman" w:hAnsi="inherit" w:cs="Arial"/>
          <w:color w:val="686868"/>
          <w:sz w:val="24"/>
          <w:szCs w:val="24"/>
          <w:lang w:val="es-UY" w:eastAsia="es-UY"/>
        </w:rPr>
        <w:t>, por la escucha, por el cuidado mutuo y del mundo en el que vivimos… Pero se adquiere sentido y da sentido a la vida desde la contemplación, el sentirme vinculado a Jesús y desde una clave comunitaria en la que la fraternidad y la vida compartida adquieren trascendencia. Desde un celibato asentado en lo anterior, puedo decir que mi vida no es para mí, sino para entregarla y compartirla en especial con los jóvenes y los pobres. Ah, muy importante: es necesario vivir ese amor desde la alegría “El Reino de los cielos es semejante al tesoro escondido en el campo, el cual un hombre halla y lo esconde de nuevo, y gozoso por ello va y vende todo lo que tiene” (Mt 13,49) la alegría, el gozo de sabernos en manos de Dios, de saber que vale la pena esta apuesta, una apuesta para vivir el amor desde la libertad, por elección, no por imposición!</w:t>
      </w:r>
    </w:p>
    <w:p w:rsidR="0096192C" w:rsidRDefault="0096192C" w:rsidP="0096192C">
      <w:pPr>
        <w:shd w:val="clear" w:color="auto" w:fill="FFFFFF"/>
        <w:spacing w:after="0" w:line="240" w:lineRule="auto"/>
        <w:jc w:val="both"/>
        <w:textAlignment w:val="baseline"/>
        <w:rPr>
          <w:rFonts w:ascii="inherit" w:eastAsia="Times New Roman" w:hAnsi="inherit" w:cs="Arial"/>
          <w:b/>
          <w:bCs/>
          <w:i/>
          <w:iCs/>
          <w:color w:val="686868"/>
          <w:sz w:val="24"/>
          <w:szCs w:val="24"/>
          <w:bdr w:val="none" w:sz="0" w:space="0" w:color="auto" w:frame="1"/>
          <w:lang w:val="es-UY" w:eastAsia="es-UY"/>
        </w:rPr>
      </w:pPr>
      <w:r w:rsidRPr="0096192C">
        <w:rPr>
          <w:rFonts w:ascii="inherit" w:eastAsia="Times New Roman" w:hAnsi="inherit" w:cs="Arial"/>
          <w:b/>
          <w:bCs/>
          <w:color w:val="686868"/>
          <w:sz w:val="24"/>
          <w:szCs w:val="24"/>
          <w:bdr w:val="none" w:sz="0" w:space="0" w:color="auto" w:frame="1"/>
          <w:lang w:val="es-UY" w:eastAsia="es-UY"/>
        </w:rPr>
        <w:t xml:space="preserve">Muchas </w:t>
      </w:r>
      <w:proofErr w:type="gramStart"/>
      <w:r w:rsidRPr="0096192C">
        <w:rPr>
          <w:rFonts w:ascii="inherit" w:eastAsia="Times New Roman" w:hAnsi="inherit" w:cs="Arial"/>
          <w:b/>
          <w:bCs/>
          <w:color w:val="686868"/>
          <w:sz w:val="24"/>
          <w:szCs w:val="24"/>
          <w:bdr w:val="none" w:sz="0" w:space="0" w:color="auto" w:frame="1"/>
          <w:lang w:val="es-UY" w:eastAsia="es-UY"/>
        </w:rPr>
        <w:t>gracias</w:t>
      </w:r>
      <w:proofErr w:type="gramEnd"/>
      <w:r w:rsidRPr="0096192C">
        <w:rPr>
          <w:rFonts w:ascii="inherit" w:eastAsia="Times New Roman" w:hAnsi="inherit" w:cs="Arial"/>
          <w:b/>
          <w:bCs/>
          <w:color w:val="686868"/>
          <w:sz w:val="24"/>
          <w:szCs w:val="24"/>
          <w:bdr w:val="none" w:sz="0" w:space="0" w:color="auto" w:frame="1"/>
          <w:lang w:val="es-UY" w:eastAsia="es-UY"/>
        </w:rPr>
        <w:t xml:space="preserve"> Mary y Julio,</w:t>
      </w:r>
      <w:r w:rsidRPr="0096192C">
        <w:rPr>
          <w:rFonts w:ascii="inherit" w:eastAsia="Times New Roman" w:hAnsi="inherit" w:cs="Arial"/>
          <w:b/>
          <w:bCs/>
          <w:i/>
          <w:iCs/>
          <w:color w:val="686868"/>
          <w:sz w:val="24"/>
          <w:szCs w:val="24"/>
          <w:bdr w:val="none" w:sz="0" w:space="0" w:color="auto" w:frame="1"/>
          <w:lang w:val="es-UY" w:eastAsia="es-UY"/>
        </w:rPr>
        <w:t> ¡que vuestro testimonio nos aliente en el seguimiento de Jesús Liberador del hombre, siguiéndolo con amor indiviso, siendo partícipes en la construcción de una sociedad más justa y fraterna para todos! </w:t>
      </w:r>
    </w:p>
    <w:p w:rsidR="0096192C" w:rsidRPr="0096192C" w:rsidRDefault="0096192C" w:rsidP="0096192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rsidR="0096192C" w:rsidRDefault="0096192C" w:rsidP="0096192C">
      <w:pPr>
        <w:shd w:val="clear" w:color="auto" w:fill="FFFFFF"/>
        <w:spacing w:after="0" w:line="240" w:lineRule="auto"/>
        <w:jc w:val="right"/>
        <w:textAlignment w:val="baseline"/>
        <w:rPr>
          <w:rFonts w:ascii="inherit" w:eastAsia="Times New Roman" w:hAnsi="inherit" w:cs="Arial"/>
          <w:i/>
          <w:iCs/>
          <w:color w:val="686868"/>
          <w:sz w:val="24"/>
          <w:szCs w:val="24"/>
          <w:bdr w:val="none" w:sz="0" w:space="0" w:color="auto" w:frame="1"/>
          <w:lang w:val="es-UY" w:eastAsia="es-UY"/>
        </w:rPr>
      </w:pPr>
      <w:r w:rsidRPr="0096192C">
        <w:rPr>
          <w:rFonts w:ascii="inherit" w:eastAsia="Times New Roman" w:hAnsi="inherit" w:cs="Arial"/>
          <w:b/>
          <w:bCs/>
          <w:color w:val="686868"/>
          <w:sz w:val="24"/>
          <w:szCs w:val="24"/>
          <w:bdr w:val="none" w:sz="0" w:space="0" w:color="auto" w:frame="1"/>
          <w:lang w:val="es-UY" w:eastAsia="es-UY"/>
        </w:rPr>
        <w:t>Jorge Márquez,</w:t>
      </w:r>
      <w:r w:rsidRPr="0096192C">
        <w:rPr>
          <w:rFonts w:ascii="inherit" w:eastAsia="Times New Roman" w:hAnsi="inherit" w:cs="Arial"/>
          <w:i/>
          <w:iCs/>
          <w:color w:val="686868"/>
          <w:sz w:val="24"/>
          <w:szCs w:val="24"/>
          <w:bdr w:val="none" w:sz="0" w:space="0" w:color="auto" w:frame="1"/>
          <w:lang w:val="es-UY" w:eastAsia="es-UY"/>
        </w:rPr>
        <w:t> jardinero.</w:t>
      </w:r>
    </w:p>
    <w:p w:rsidR="0096192C" w:rsidRDefault="0096192C" w:rsidP="0096192C">
      <w:pPr>
        <w:shd w:val="clear" w:color="auto" w:fill="FFFFFF"/>
        <w:spacing w:after="0" w:line="240" w:lineRule="auto"/>
        <w:jc w:val="right"/>
        <w:textAlignment w:val="baseline"/>
        <w:rPr>
          <w:rFonts w:ascii="inherit" w:eastAsia="Times New Roman" w:hAnsi="inherit" w:cs="Arial"/>
          <w:i/>
          <w:iCs/>
          <w:color w:val="686868"/>
          <w:sz w:val="24"/>
          <w:szCs w:val="24"/>
          <w:bdr w:val="none" w:sz="0" w:space="0" w:color="auto" w:frame="1"/>
          <w:lang w:val="es-UY" w:eastAsia="es-UY"/>
        </w:rPr>
      </w:pPr>
    </w:p>
    <w:p w:rsidR="0096192C" w:rsidRPr="0096192C" w:rsidRDefault="0096192C" w:rsidP="0096192C">
      <w:pPr>
        <w:shd w:val="clear" w:color="auto" w:fill="FFFFFF"/>
        <w:spacing w:after="0" w:line="240" w:lineRule="auto"/>
        <w:jc w:val="right"/>
        <w:textAlignment w:val="baseline"/>
        <w:rPr>
          <w:rFonts w:ascii="inherit" w:eastAsia="Times New Roman" w:hAnsi="inherit" w:cs="Arial"/>
          <w:color w:val="686868"/>
          <w:sz w:val="24"/>
          <w:szCs w:val="24"/>
          <w:lang w:val="es-UY" w:eastAsia="es-UY"/>
        </w:rPr>
      </w:pPr>
    </w:p>
    <w:p w:rsidR="002E2F5B" w:rsidRDefault="0096192C" w:rsidP="0096192C">
      <w:pPr>
        <w:jc w:val="both"/>
      </w:pPr>
      <w:hyperlink r:id="rId6" w:history="1">
        <w:r w:rsidRPr="00976CB9">
          <w:rPr>
            <w:rStyle w:val="Hipervnculo"/>
          </w:rPr>
          <w:t>https://umbrales.edu.uy/2020/10/27/de-amar-se-trata-el-celibato-laical/</w:t>
        </w:r>
      </w:hyperlink>
    </w:p>
    <w:p w:rsidR="0096192C" w:rsidRDefault="0096192C" w:rsidP="0096192C">
      <w:pPr>
        <w:jc w:val="both"/>
      </w:pPr>
      <w:bookmarkStart w:id="0" w:name="_GoBack"/>
      <w:bookmarkEnd w:id="0"/>
    </w:p>
    <w:sectPr w:rsidR="0096192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23488"/>
    <w:multiLevelType w:val="multilevel"/>
    <w:tmpl w:val="17209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92C"/>
    <w:rsid w:val="002E2F5B"/>
    <w:rsid w:val="0096192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4663B"/>
  <w15:chartTrackingRefBased/>
  <w15:docId w15:val="{3640342E-7825-4231-AF5B-6FEB08C61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6192C"/>
    <w:rPr>
      <w:color w:val="0563C1" w:themeColor="hyperlink"/>
      <w:u w:val="single"/>
    </w:rPr>
  </w:style>
  <w:style w:type="character" w:styleId="Mencinsinresolver">
    <w:name w:val="Unresolved Mention"/>
    <w:basedOn w:val="Fuentedeprrafopredeter"/>
    <w:uiPriority w:val="99"/>
    <w:semiHidden/>
    <w:unhideWhenUsed/>
    <w:rsid w:val="009619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1244009">
      <w:bodyDiv w:val="1"/>
      <w:marLeft w:val="0"/>
      <w:marRight w:val="0"/>
      <w:marTop w:val="0"/>
      <w:marBottom w:val="0"/>
      <w:divBdr>
        <w:top w:val="none" w:sz="0" w:space="0" w:color="auto"/>
        <w:left w:val="none" w:sz="0" w:space="0" w:color="auto"/>
        <w:bottom w:val="none" w:sz="0" w:space="0" w:color="auto"/>
        <w:right w:val="none" w:sz="0" w:space="0" w:color="auto"/>
      </w:divBdr>
      <w:divsChild>
        <w:div w:id="1223635894">
          <w:marLeft w:val="0"/>
          <w:marRight w:val="0"/>
          <w:marTop w:val="0"/>
          <w:marBottom w:val="0"/>
          <w:divBdr>
            <w:top w:val="none" w:sz="0" w:space="0" w:color="auto"/>
            <w:left w:val="none" w:sz="0" w:space="0" w:color="auto"/>
            <w:bottom w:val="none" w:sz="0" w:space="0" w:color="auto"/>
            <w:right w:val="none" w:sz="0" w:space="0" w:color="auto"/>
          </w:divBdr>
          <w:divsChild>
            <w:div w:id="276983185">
              <w:blockQuote w:val="1"/>
              <w:marLeft w:val="0"/>
              <w:marRight w:val="0"/>
              <w:marTop w:val="0"/>
              <w:marBottom w:val="360"/>
              <w:divBdr>
                <w:top w:val="none" w:sz="0" w:space="0" w:color="auto"/>
                <w:left w:val="single" w:sz="18" w:space="18" w:color="auto"/>
                <w:bottom w:val="none" w:sz="0" w:space="0" w:color="auto"/>
                <w:right w:val="none" w:sz="0" w:space="0" w:color="auto"/>
              </w:divBdr>
            </w:div>
            <w:div w:id="1209336103">
              <w:marLeft w:val="0"/>
              <w:marRight w:val="0"/>
              <w:marTop w:val="0"/>
              <w:marBottom w:val="0"/>
              <w:divBdr>
                <w:top w:val="none" w:sz="0" w:space="0" w:color="auto"/>
                <w:left w:val="none" w:sz="0" w:space="0" w:color="auto"/>
                <w:bottom w:val="none" w:sz="0" w:space="0" w:color="auto"/>
                <w:right w:val="none" w:sz="0" w:space="0" w:color="auto"/>
              </w:divBdr>
              <w:divsChild>
                <w:div w:id="1356078290">
                  <w:marLeft w:val="0"/>
                  <w:marRight w:val="0"/>
                  <w:marTop w:val="0"/>
                  <w:marBottom w:val="0"/>
                  <w:divBdr>
                    <w:top w:val="none" w:sz="0" w:space="0" w:color="auto"/>
                    <w:left w:val="none" w:sz="0" w:space="0" w:color="auto"/>
                    <w:bottom w:val="none" w:sz="0" w:space="0" w:color="auto"/>
                    <w:right w:val="none" w:sz="0" w:space="0" w:color="auto"/>
                  </w:divBdr>
                  <w:divsChild>
                    <w:div w:id="1605570426">
                      <w:marLeft w:val="0"/>
                      <w:marRight w:val="0"/>
                      <w:marTop w:val="0"/>
                      <w:marBottom w:val="240"/>
                      <w:divBdr>
                        <w:top w:val="none" w:sz="0" w:space="0" w:color="auto"/>
                        <w:left w:val="none" w:sz="0" w:space="0" w:color="auto"/>
                        <w:bottom w:val="none" w:sz="0" w:space="0" w:color="auto"/>
                        <w:right w:val="none" w:sz="0" w:space="0" w:color="auto"/>
                      </w:divBdr>
                      <w:divsChild>
                        <w:div w:id="5216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9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mbrales.edu.uy/2020/10/27/de-amar-se-trata-el-celibato-laical/"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2330</Words>
  <Characters>12819</Characters>
  <Application>Microsoft Office Word</Application>
  <DocSecurity>0</DocSecurity>
  <Lines>106</Lines>
  <Paragraphs>30</Paragraphs>
  <ScaleCrop>false</ScaleCrop>
  <Company/>
  <LinksUpToDate>false</LinksUpToDate>
  <CharactersWithSpaces>15119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2020-10-28T17:54:00Z</dcterms:created>
  <dcterms:modified xsi:type="dcterms:W3CDTF">2020-10-28T17:56:00Z</dcterms:modified>
</cp:coreProperties>
</file>