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B85" w:rsidRDefault="00D55B85" w:rsidP="00D55B85">
      <w:pPr>
        <w:spacing w:after="0" w:line="435" w:lineRule="atLeast"/>
        <w:outlineLvl w:val="0"/>
        <w:rPr>
          <w:rFonts w:ascii="Arial" w:eastAsia="Times New Roman" w:hAnsi="Arial" w:cs="Arial"/>
          <w:b/>
          <w:bCs/>
          <w:i/>
          <w:iCs/>
          <w:color w:val="D49400"/>
          <w:kern w:val="36"/>
          <w:sz w:val="21"/>
          <w:szCs w:val="21"/>
          <w:lang w:val="es-UY" w:eastAsia="es-UY"/>
        </w:rPr>
      </w:pPr>
      <w:r w:rsidRPr="00D55B85">
        <w:rPr>
          <w:rFonts w:ascii="Arial" w:eastAsia="Times New Roman" w:hAnsi="Arial" w:cs="Arial"/>
          <w:b/>
          <w:bCs/>
          <w:i/>
          <w:iCs/>
          <w:color w:val="D49400"/>
          <w:kern w:val="36"/>
          <w:sz w:val="21"/>
          <w:szCs w:val="21"/>
          <w:lang w:val="es-UY" w:eastAsia="es-UY"/>
        </w:rPr>
        <w:t>Los jesuitas latinoamericanos comienzan un ciclo de conferencias virtuales sobre ecología integral</w:t>
      </w:r>
    </w:p>
    <w:p w:rsidR="00D55B85" w:rsidRPr="00D55B85" w:rsidRDefault="00D55B85" w:rsidP="00D55B85">
      <w:pPr>
        <w:spacing w:after="0" w:line="435" w:lineRule="atLeast"/>
        <w:outlineLvl w:val="0"/>
        <w:rPr>
          <w:rFonts w:ascii="Arial" w:eastAsia="Times New Roman" w:hAnsi="Arial" w:cs="Arial"/>
          <w:b/>
          <w:bCs/>
          <w:color w:val="333333"/>
          <w:kern w:val="36"/>
          <w:sz w:val="38"/>
          <w:szCs w:val="38"/>
          <w:lang w:val="es-UY" w:eastAsia="es-UY"/>
        </w:rPr>
      </w:pPr>
      <w:proofErr w:type="spellStart"/>
      <w:r w:rsidRPr="00D55B85">
        <w:rPr>
          <w:rFonts w:ascii="Arial" w:eastAsia="Times New Roman" w:hAnsi="Arial" w:cs="Arial"/>
          <w:b/>
          <w:bCs/>
          <w:color w:val="333333"/>
          <w:kern w:val="36"/>
          <w:sz w:val="38"/>
          <w:szCs w:val="38"/>
          <w:lang w:val="es-UY" w:eastAsia="es-UY"/>
        </w:rPr>
        <w:t>Adelson</w:t>
      </w:r>
      <w:proofErr w:type="spellEnd"/>
      <w:r w:rsidRPr="00D55B85">
        <w:rPr>
          <w:rFonts w:ascii="Arial" w:eastAsia="Times New Roman" w:hAnsi="Arial" w:cs="Arial"/>
          <w:b/>
          <w:bCs/>
          <w:color w:val="333333"/>
          <w:kern w:val="36"/>
          <w:sz w:val="38"/>
          <w:szCs w:val="38"/>
          <w:lang w:val="es-UY" w:eastAsia="es-UY"/>
        </w:rPr>
        <w:t xml:space="preserve"> A. dos Santos: "Estamos entrando en la era ecológica, marcada por una profunda conciencia de la presencia de lo sagrado en cada realidad"</w:t>
      </w:r>
    </w:p>
    <w:p w:rsidR="00D55B85" w:rsidRPr="00D55B85" w:rsidRDefault="00D55B85" w:rsidP="00D55B85">
      <w:pPr>
        <w:spacing w:after="0" w:line="240" w:lineRule="auto"/>
        <w:rPr>
          <w:rFonts w:ascii="Times New Roman" w:eastAsia="Times New Roman" w:hAnsi="Times New Roman" w:cs="Times New Roman"/>
          <w:sz w:val="24"/>
          <w:szCs w:val="24"/>
          <w:lang w:val="es-UY" w:eastAsia="es-UY"/>
        </w:rPr>
      </w:pPr>
      <w:r w:rsidRPr="00D55B85">
        <w:rPr>
          <w:rFonts w:ascii="Times New Roman" w:eastAsia="Times New Roman" w:hAnsi="Times New Roman" w:cs="Times New Roman"/>
          <w:noProof/>
          <w:sz w:val="24"/>
          <w:szCs w:val="24"/>
          <w:lang w:val="es-UY" w:eastAsia="es-UY"/>
        </w:rPr>
        <w:drawing>
          <wp:inline distT="0" distB="0" distL="0" distR="0" wp14:anchorId="4175B125" wp14:editId="571E55D4">
            <wp:extent cx="6286500" cy="3530600"/>
            <wp:effectExtent l="0" t="0" r="0" b="0"/>
            <wp:docPr id="1" name="Imagen 1" descr="Adelson Araújo dos Santos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lson Araújo dos Santos con 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D55B85" w:rsidRPr="00D55B85" w:rsidRDefault="00D55B85" w:rsidP="00D55B85">
      <w:pPr>
        <w:spacing w:line="240" w:lineRule="auto"/>
        <w:rPr>
          <w:rFonts w:ascii="Times New Roman" w:eastAsia="Times New Roman" w:hAnsi="Times New Roman" w:cs="Times New Roman"/>
          <w:sz w:val="24"/>
          <w:szCs w:val="24"/>
          <w:lang w:val="es-UY" w:eastAsia="es-UY"/>
        </w:rPr>
      </w:pPr>
      <w:proofErr w:type="spellStart"/>
      <w:r w:rsidRPr="00D55B85">
        <w:rPr>
          <w:rFonts w:ascii="Times New Roman" w:eastAsia="Times New Roman" w:hAnsi="Times New Roman" w:cs="Times New Roman"/>
          <w:sz w:val="24"/>
          <w:szCs w:val="24"/>
          <w:lang w:val="es-UY" w:eastAsia="es-UY"/>
        </w:rPr>
        <w:t>Adelson</w:t>
      </w:r>
      <w:proofErr w:type="spellEnd"/>
      <w:r w:rsidRPr="00D55B85">
        <w:rPr>
          <w:rFonts w:ascii="Times New Roman" w:eastAsia="Times New Roman" w:hAnsi="Times New Roman" w:cs="Times New Roman"/>
          <w:sz w:val="24"/>
          <w:szCs w:val="24"/>
          <w:lang w:val="es-UY" w:eastAsia="es-UY"/>
        </w:rPr>
        <w:t xml:space="preserve"> Araújo dos Santos con el Papa Francisco</w:t>
      </w:r>
    </w:p>
    <w:p w:rsidR="00D55B85" w:rsidRPr="00D55B85" w:rsidRDefault="00D55B85" w:rsidP="00D55B85">
      <w:pPr>
        <w:spacing w:after="0" w:line="345" w:lineRule="atLeast"/>
        <w:jc w:val="both"/>
        <w:outlineLvl w:val="1"/>
        <w:rPr>
          <w:rFonts w:ascii="Arial" w:eastAsia="Times New Roman" w:hAnsi="Arial" w:cs="Arial"/>
          <w:b/>
          <w:bCs/>
          <w:color w:val="474747"/>
          <w:sz w:val="26"/>
          <w:szCs w:val="26"/>
          <w:lang w:val="es-UY" w:eastAsia="es-UY"/>
        </w:rPr>
      </w:pPr>
      <w:r w:rsidRPr="00D55B85">
        <w:rPr>
          <w:rFonts w:ascii="Arial" w:eastAsia="Times New Roman" w:hAnsi="Arial" w:cs="Arial"/>
          <w:b/>
          <w:bCs/>
          <w:color w:val="474747"/>
          <w:sz w:val="26"/>
          <w:szCs w:val="26"/>
          <w:lang w:val="es-UY" w:eastAsia="es-UY"/>
        </w:rPr>
        <w:t>La ecología integral ya no es un camino sino el único camino posible para la Iglesia</w:t>
      </w:r>
    </w:p>
    <w:p w:rsidR="00D55B85" w:rsidRPr="00D55B85" w:rsidRDefault="00D55B85" w:rsidP="00D55B85">
      <w:pPr>
        <w:spacing w:after="0" w:line="345" w:lineRule="atLeast"/>
        <w:jc w:val="both"/>
        <w:outlineLvl w:val="1"/>
        <w:rPr>
          <w:rFonts w:ascii="Arial" w:eastAsia="Times New Roman" w:hAnsi="Arial" w:cs="Arial"/>
          <w:b/>
          <w:bCs/>
          <w:color w:val="474747"/>
          <w:sz w:val="26"/>
          <w:szCs w:val="26"/>
          <w:lang w:val="es-UY" w:eastAsia="es-UY"/>
        </w:rPr>
      </w:pPr>
      <w:r w:rsidRPr="00D55B85">
        <w:rPr>
          <w:rFonts w:ascii="Arial" w:eastAsia="Times New Roman" w:hAnsi="Arial" w:cs="Arial"/>
          <w:b/>
          <w:bCs/>
          <w:color w:val="474747"/>
          <w:sz w:val="26"/>
          <w:szCs w:val="26"/>
          <w:lang w:val="es-UY" w:eastAsia="es-UY"/>
        </w:rPr>
        <w:t>Descubrir "las cosmovisiones de sus pueblos originarios y la forma en que se relacionan con la naturaleza, con Dios y el mundo"</w:t>
      </w:r>
    </w:p>
    <w:p w:rsidR="00D55B85" w:rsidRPr="00D55B85" w:rsidRDefault="00D55B85" w:rsidP="00D55B85">
      <w:pPr>
        <w:spacing w:after="0" w:line="345" w:lineRule="atLeast"/>
        <w:jc w:val="both"/>
        <w:outlineLvl w:val="1"/>
        <w:rPr>
          <w:rFonts w:ascii="Arial" w:eastAsia="Times New Roman" w:hAnsi="Arial" w:cs="Arial"/>
          <w:b/>
          <w:bCs/>
          <w:color w:val="474747"/>
          <w:sz w:val="26"/>
          <w:szCs w:val="26"/>
          <w:lang w:val="es-UY" w:eastAsia="es-UY"/>
        </w:rPr>
      </w:pPr>
      <w:r w:rsidRPr="00D55B85">
        <w:rPr>
          <w:rFonts w:ascii="Arial" w:eastAsia="Times New Roman" w:hAnsi="Arial" w:cs="Arial"/>
          <w:b/>
          <w:bCs/>
          <w:color w:val="474747"/>
          <w:sz w:val="26"/>
          <w:szCs w:val="26"/>
          <w:lang w:val="es-UY" w:eastAsia="es-UY"/>
        </w:rPr>
        <w:t>La ecología integral es mucho más que "una preocupación verde genérica", debe tener en cuenta "la multiplicidad de conocimiento y las relaciones entre las criaturas"</w:t>
      </w:r>
    </w:p>
    <w:p w:rsidR="00D55B85" w:rsidRPr="00D55B85" w:rsidRDefault="00D55B85" w:rsidP="00D55B85">
      <w:pPr>
        <w:spacing w:after="0" w:line="345" w:lineRule="atLeast"/>
        <w:jc w:val="both"/>
        <w:outlineLvl w:val="1"/>
        <w:rPr>
          <w:rFonts w:ascii="Arial" w:eastAsia="Times New Roman" w:hAnsi="Arial" w:cs="Arial"/>
          <w:b/>
          <w:bCs/>
          <w:color w:val="474747"/>
          <w:sz w:val="26"/>
          <w:szCs w:val="26"/>
          <w:lang w:val="es-UY" w:eastAsia="es-UY"/>
        </w:rPr>
      </w:pPr>
      <w:r w:rsidRPr="00D55B85">
        <w:rPr>
          <w:rFonts w:ascii="Arial" w:eastAsia="Times New Roman" w:hAnsi="Arial" w:cs="Arial"/>
          <w:b/>
          <w:bCs/>
          <w:color w:val="474747"/>
          <w:sz w:val="26"/>
          <w:szCs w:val="26"/>
          <w:lang w:val="es-UY" w:eastAsia="es-UY"/>
        </w:rPr>
        <w:t>“Solo en la Amazonía tenemos más de 200 virus de la familia COVID”</w:t>
      </w:r>
    </w:p>
    <w:p w:rsidR="00D55B85" w:rsidRPr="00D55B85" w:rsidRDefault="00D55B85" w:rsidP="00D55B85">
      <w:pPr>
        <w:spacing w:after="0" w:line="345" w:lineRule="atLeast"/>
        <w:jc w:val="both"/>
        <w:outlineLvl w:val="1"/>
        <w:rPr>
          <w:rFonts w:ascii="Arial" w:eastAsia="Times New Roman" w:hAnsi="Arial" w:cs="Arial"/>
          <w:b/>
          <w:bCs/>
          <w:color w:val="474747"/>
          <w:sz w:val="26"/>
          <w:szCs w:val="26"/>
          <w:lang w:val="es-UY" w:eastAsia="es-UY"/>
        </w:rPr>
      </w:pPr>
      <w:r w:rsidRPr="00D55B85">
        <w:rPr>
          <w:rFonts w:ascii="Arial" w:eastAsia="Times New Roman" w:hAnsi="Arial" w:cs="Arial"/>
          <w:b/>
          <w:bCs/>
          <w:color w:val="474747"/>
          <w:sz w:val="26"/>
          <w:szCs w:val="26"/>
          <w:lang w:val="es-UY" w:eastAsia="es-UY"/>
        </w:rPr>
        <w:t>"Tanto la injusticia social como la crisis climática y la crisis pandémica son causadas por la acción humana, por la forma en que los seres humanos intervienen en la naturaleza"</w:t>
      </w:r>
    </w:p>
    <w:p w:rsidR="00D55B85" w:rsidRDefault="00D55B85" w:rsidP="00D55B85">
      <w:pPr>
        <w:spacing w:after="150" w:line="240" w:lineRule="auto"/>
        <w:rPr>
          <w:rFonts w:ascii="inherit" w:eastAsia="Times New Roman" w:hAnsi="inherit" w:cs="Times New Roman"/>
          <w:b/>
          <w:bCs/>
          <w:i/>
          <w:iCs/>
          <w:color w:val="333333"/>
          <w:sz w:val="20"/>
          <w:szCs w:val="20"/>
          <w:lang w:val="es-UY" w:eastAsia="es-UY"/>
        </w:rPr>
      </w:pPr>
    </w:p>
    <w:p w:rsidR="00D55B85" w:rsidRPr="00D55B85" w:rsidRDefault="00D55B85" w:rsidP="00D55B85">
      <w:pPr>
        <w:spacing w:after="150" w:line="240" w:lineRule="auto"/>
        <w:rPr>
          <w:rFonts w:ascii="inherit" w:eastAsia="Times New Roman" w:hAnsi="inherit" w:cs="Times New Roman"/>
          <w:b/>
          <w:bCs/>
          <w:i/>
          <w:iCs/>
          <w:color w:val="333333"/>
          <w:sz w:val="20"/>
          <w:szCs w:val="20"/>
          <w:lang w:val="es-UY" w:eastAsia="es-UY"/>
        </w:rPr>
      </w:pPr>
      <w:r w:rsidRPr="00D55B85">
        <w:rPr>
          <w:rFonts w:ascii="inherit" w:eastAsia="Times New Roman" w:hAnsi="inherit" w:cs="Times New Roman"/>
          <w:b/>
          <w:bCs/>
          <w:i/>
          <w:iCs/>
          <w:color w:val="333333"/>
          <w:sz w:val="20"/>
          <w:szCs w:val="20"/>
          <w:lang w:val="es-UY" w:eastAsia="es-UY"/>
        </w:rPr>
        <w:t>26.06.2020 </w:t>
      </w:r>
      <w:hyperlink r:id="rId6" w:history="1">
        <w:r w:rsidRPr="00D55B85">
          <w:rPr>
            <w:rFonts w:ascii="inherit" w:eastAsia="Times New Roman" w:hAnsi="inherit" w:cs="Times New Roman"/>
            <w:b/>
            <w:bCs/>
            <w:i/>
            <w:iCs/>
            <w:color w:val="D49400"/>
            <w:sz w:val="20"/>
            <w:szCs w:val="20"/>
            <w:lang w:val="es-UY" w:eastAsia="es-UY"/>
          </w:rPr>
          <w:t xml:space="preserve">Luis Miguel </w:t>
        </w:r>
        <w:proofErr w:type="spellStart"/>
        <w:r w:rsidRPr="00D55B85">
          <w:rPr>
            <w:rFonts w:ascii="inherit" w:eastAsia="Times New Roman" w:hAnsi="inherit" w:cs="Times New Roman"/>
            <w:b/>
            <w:bCs/>
            <w:i/>
            <w:iCs/>
            <w:color w:val="D49400"/>
            <w:sz w:val="20"/>
            <w:szCs w:val="20"/>
            <w:lang w:val="es-UY" w:eastAsia="es-UY"/>
          </w:rPr>
          <w:t>Modino</w:t>
        </w:r>
        <w:proofErr w:type="spellEnd"/>
        <w:r w:rsidRPr="00D55B85">
          <w:rPr>
            <w:rFonts w:ascii="inherit" w:eastAsia="Times New Roman" w:hAnsi="inherit" w:cs="Times New Roman"/>
            <w:b/>
            <w:bCs/>
            <w:i/>
            <w:iCs/>
            <w:color w:val="D49400"/>
            <w:sz w:val="20"/>
            <w:szCs w:val="20"/>
            <w:lang w:val="es-UY" w:eastAsia="es-UY"/>
          </w:rPr>
          <w:t>, corresponsal en Brasil</w:t>
        </w:r>
      </w:hyperlink>
    </w:p>
    <w:p w:rsidR="00D55B85" w:rsidRPr="00D55B85" w:rsidRDefault="00D55B85" w:rsidP="00D55B85">
      <w:pPr>
        <w:spacing w:line="240" w:lineRule="auto"/>
        <w:rPr>
          <w:rFonts w:ascii="inherit" w:eastAsia="Times New Roman" w:hAnsi="inherit" w:cs="Times New Roman"/>
          <w:sz w:val="24"/>
          <w:szCs w:val="24"/>
          <w:lang w:val="es-UY" w:eastAsia="es-UY"/>
        </w:rPr>
      </w:pPr>
      <w:r w:rsidRPr="00D55B85">
        <w:rPr>
          <w:rFonts w:ascii="inherit" w:eastAsia="Times New Roman" w:hAnsi="inherit" w:cs="Times New Roman"/>
          <w:noProof/>
          <w:sz w:val="24"/>
          <w:szCs w:val="24"/>
          <w:lang w:val="es-UY" w:eastAsia="es-UY"/>
        </w:rPr>
        <w:lastRenderedPageBreak/>
        <w:drawing>
          <wp:inline distT="0" distB="0" distL="0" distR="0" wp14:anchorId="5B19BC05" wp14:editId="45EE11F5">
            <wp:extent cx="6089650" cy="3371850"/>
            <wp:effectExtent l="0" t="0" r="6350" b="0"/>
            <wp:docPr id="2" name="Imagen 2" descr="Luiz Lacerdo, Adelson Araujo dos Santos y Sinivaldo Tav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z Lacerdo, Adelson Araujo dos Santos y Sinivaldo Tava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650" cy="3371850"/>
                    </a:xfrm>
                    <a:prstGeom prst="rect">
                      <a:avLst/>
                    </a:prstGeom>
                    <a:noFill/>
                    <a:ln>
                      <a:noFill/>
                    </a:ln>
                  </pic:spPr>
                </pic:pic>
              </a:graphicData>
            </a:graphic>
          </wp:inline>
        </w:drawing>
      </w:r>
    </w:p>
    <w:p w:rsidR="00D55B85" w:rsidRPr="00D55B85" w:rsidRDefault="00D55B85" w:rsidP="00D55B85">
      <w:pPr>
        <w:spacing w:after="0" w:line="240" w:lineRule="auto"/>
        <w:rPr>
          <w:rFonts w:ascii="inherit" w:eastAsia="Times New Roman" w:hAnsi="inherit" w:cs="Times New Roman"/>
          <w:sz w:val="24"/>
          <w:szCs w:val="24"/>
          <w:lang w:val="es-UY" w:eastAsia="es-UY"/>
        </w:rPr>
      </w:pPr>
      <w:r w:rsidRPr="00D55B85">
        <w:rPr>
          <w:rFonts w:ascii="inherit" w:eastAsia="Times New Roman" w:hAnsi="inherit" w:cs="Times New Roman"/>
          <w:sz w:val="24"/>
          <w:szCs w:val="24"/>
          <w:lang w:val="es-UY" w:eastAsia="es-UY"/>
        </w:rPr>
        <w:t>Enfrentar la explotación ilimitada de la </w:t>
      </w:r>
      <w:r w:rsidRPr="00D55B85">
        <w:rPr>
          <w:rFonts w:ascii="Arial" w:eastAsia="Times New Roman" w:hAnsi="Arial" w:cs="Arial"/>
          <w:b/>
          <w:bCs/>
          <w:color w:val="474747"/>
          <w:sz w:val="21"/>
          <w:szCs w:val="21"/>
          <w:lang w:val="es-UY" w:eastAsia="es-UY"/>
        </w:rPr>
        <w:t>Casa Común</w:t>
      </w:r>
      <w:r w:rsidRPr="00D55B85">
        <w:rPr>
          <w:rFonts w:ascii="inherit" w:eastAsia="Times New Roman" w:hAnsi="inherit" w:cs="Times New Roman"/>
          <w:sz w:val="24"/>
          <w:szCs w:val="24"/>
          <w:lang w:val="es-UY" w:eastAsia="es-UY"/>
        </w:rPr>
        <w:t> se ha convertido en una urgencia, también en la vida de la Iglesia. Hasta el punto de que </w:t>
      </w:r>
      <w:r w:rsidRPr="00D55B85">
        <w:rPr>
          <w:rFonts w:ascii="Arial" w:eastAsia="Times New Roman" w:hAnsi="Arial" w:cs="Arial"/>
          <w:b/>
          <w:bCs/>
          <w:color w:val="474747"/>
          <w:sz w:val="21"/>
          <w:szCs w:val="21"/>
          <w:lang w:val="es-UY" w:eastAsia="es-UY"/>
        </w:rPr>
        <w:t>la ecología integral ya no es un camino sino el único camino posible para la Iglesia</w:t>
      </w:r>
      <w:r w:rsidRPr="00D55B85">
        <w:rPr>
          <w:rFonts w:ascii="inherit" w:eastAsia="Times New Roman" w:hAnsi="inherit" w:cs="Times New Roman"/>
          <w:sz w:val="24"/>
          <w:szCs w:val="24"/>
          <w:lang w:val="es-UY" w:eastAsia="es-UY"/>
        </w:rPr>
        <w:t>, una idea defendida por el </w:t>
      </w:r>
      <w:r w:rsidRPr="00D55B85">
        <w:rPr>
          <w:rFonts w:ascii="Arial" w:eastAsia="Times New Roman" w:hAnsi="Arial" w:cs="Arial"/>
          <w:b/>
          <w:bCs/>
          <w:color w:val="474747"/>
          <w:sz w:val="21"/>
          <w:szCs w:val="21"/>
          <w:lang w:val="es-UY" w:eastAsia="es-UY"/>
        </w:rPr>
        <w:t xml:space="preserve">padre </w:t>
      </w:r>
      <w:proofErr w:type="spellStart"/>
      <w:r w:rsidRPr="00D55B85">
        <w:rPr>
          <w:rFonts w:ascii="Arial" w:eastAsia="Times New Roman" w:hAnsi="Arial" w:cs="Arial"/>
          <w:b/>
          <w:bCs/>
          <w:color w:val="474747"/>
          <w:sz w:val="21"/>
          <w:szCs w:val="21"/>
          <w:lang w:val="es-UY" w:eastAsia="es-UY"/>
        </w:rPr>
        <w:t>Adelson</w:t>
      </w:r>
      <w:proofErr w:type="spellEnd"/>
      <w:r w:rsidRPr="00D55B85">
        <w:rPr>
          <w:rFonts w:ascii="Arial" w:eastAsia="Times New Roman" w:hAnsi="Arial" w:cs="Arial"/>
          <w:b/>
          <w:bCs/>
          <w:color w:val="474747"/>
          <w:sz w:val="21"/>
          <w:szCs w:val="21"/>
          <w:lang w:val="es-UY" w:eastAsia="es-UY"/>
        </w:rPr>
        <w:t xml:space="preserve"> Araújo dos Santos</w:t>
      </w:r>
      <w:r w:rsidRPr="00D55B85">
        <w:rPr>
          <w:rFonts w:ascii="inherit" w:eastAsia="Times New Roman" w:hAnsi="inherit" w:cs="Times New Roman"/>
          <w:sz w:val="24"/>
          <w:szCs w:val="24"/>
          <w:lang w:val="es-UY" w:eastAsia="es-UY"/>
        </w:rPr>
        <w:t> en la apertura de las conferencias virtuales promovidos por el Grupo de Ecología Integral de la Red de Centros Sociales de la </w:t>
      </w:r>
      <w:r w:rsidRPr="00D55B85">
        <w:rPr>
          <w:rFonts w:ascii="Arial" w:eastAsia="Times New Roman" w:hAnsi="Arial" w:cs="Arial"/>
          <w:b/>
          <w:bCs/>
          <w:color w:val="474747"/>
          <w:sz w:val="21"/>
          <w:szCs w:val="21"/>
          <w:lang w:val="es-UY" w:eastAsia="es-UY"/>
        </w:rPr>
        <w:t>Conferencia de Provinciales Jesuitas de América Latina (CPAL)</w:t>
      </w:r>
      <w:r w:rsidRPr="00D55B85">
        <w:rPr>
          <w:rFonts w:ascii="inherit" w:eastAsia="Times New Roman" w:hAnsi="inherit" w:cs="Times New Roman"/>
          <w:sz w:val="24"/>
          <w:szCs w:val="24"/>
          <w:lang w:val="es-UY" w:eastAsia="es-UY"/>
        </w:rPr>
        <w:t>, que comenzó este 25 de junio y continuará hasta noviembre de 2020.</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Partiendo del concepto de </w:t>
      </w:r>
      <w:r w:rsidRPr="00D55B85">
        <w:rPr>
          <w:rFonts w:ascii="Arial" w:eastAsia="Times New Roman" w:hAnsi="Arial" w:cs="Arial"/>
          <w:b/>
          <w:bCs/>
          <w:color w:val="474747"/>
          <w:sz w:val="21"/>
          <w:szCs w:val="21"/>
          <w:lang w:val="es-UY" w:eastAsia="es-UY"/>
        </w:rPr>
        <w:t>Ecología integral</w:t>
      </w:r>
      <w:r w:rsidRPr="00D55B85">
        <w:rPr>
          <w:rFonts w:ascii="Arial" w:eastAsia="Times New Roman" w:hAnsi="Arial" w:cs="Arial"/>
          <w:color w:val="333333"/>
          <w:sz w:val="21"/>
          <w:szCs w:val="21"/>
          <w:lang w:val="es-UY" w:eastAsia="es-UY"/>
        </w:rPr>
        <w:t>, más de seis seminarios reflexionarán sobre la </w:t>
      </w:r>
      <w:r w:rsidRPr="00D55B85">
        <w:rPr>
          <w:rFonts w:ascii="Arial" w:eastAsia="Times New Roman" w:hAnsi="Arial" w:cs="Arial"/>
          <w:b/>
          <w:bCs/>
          <w:color w:val="474747"/>
          <w:sz w:val="21"/>
          <w:szCs w:val="21"/>
          <w:lang w:val="es-UY" w:eastAsia="es-UY"/>
        </w:rPr>
        <w:t>justicia socio ambiental</w:t>
      </w:r>
      <w:r w:rsidRPr="00D55B85">
        <w:rPr>
          <w:rFonts w:ascii="Arial" w:eastAsia="Times New Roman" w:hAnsi="Arial" w:cs="Arial"/>
          <w:color w:val="333333"/>
          <w:sz w:val="21"/>
          <w:szCs w:val="21"/>
          <w:lang w:val="es-UY" w:eastAsia="es-UY"/>
        </w:rPr>
        <w:t>, los </w:t>
      </w:r>
      <w:r w:rsidRPr="00D55B85">
        <w:rPr>
          <w:rFonts w:ascii="Arial" w:eastAsia="Times New Roman" w:hAnsi="Arial" w:cs="Arial"/>
          <w:b/>
          <w:bCs/>
          <w:color w:val="474747"/>
          <w:sz w:val="21"/>
          <w:szCs w:val="21"/>
          <w:lang w:val="es-UY" w:eastAsia="es-UY"/>
        </w:rPr>
        <w:t>Derechos Humanos</w:t>
      </w:r>
      <w:r w:rsidRPr="00D55B85">
        <w:rPr>
          <w:rFonts w:ascii="Arial" w:eastAsia="Times New Roman" w:hAnsi="Arial" w:cs="Arial"/>
          <w:color w:val="333333"/>
          <w:sz w:val="21"/>
          <w:szCs w:val="21"/>
          <w:lang w:val="es-UY" w:eastAsia="es-UY"/>
        </w:rPr>
        <w:t>, los </w:t>
      </w:r>
      <w:r w:rsidRPr="00D55B85">
        <w:rPr>
          <w:rFonts w:ascii="Arial" w:eastAsia="Times New Roman" w:hAnsi="Arial" w:cs="Arial"/>
          <w:b/>
          <w:bCs/>
          <w:color w:val="474747"/>
          <w:sz w:val="21"/>
          <w:szCs w:val="21"/>
          <w:lang w:val="es-UY" w:eastAsia="es-UY"/>
        </w:rPr>
        <w:t>desafíos del trabajo independiente y el empleo para contribuir a la Ecología Integral</w:t>
      </w:r>
      <w:r w:rsidRPr="00D55B85">
        <w:rPr>
          <w:rFonts w:ascii="Arial" w:eastAsia="Times New Roman" w:hAnsi="Arial" w:cs="Arial"/>
          <w:color w:val="333333"/>
          <w:sz w:val="21"/>
          <w:szCs w:val="21"/>
          <w:lang w:val="es-UY" w:eastAsia="es-UY"/>
        </w:rPr>
        <w:t>, el </w:t>
      </w:r>
      <w:r w:rsidRPr="00D55B85">
        <w:rPr>
          <w:rFonts w:ascii="Arial" w:eastAsia="Times New Roman" w:hAnsi="Arial" w:cs="Arial"/>
          <w:b/>
          <w:bCs/>
          <w:color w:val="474747"/>
          <w:sz w:val="21"/>
          <w:szCs w:val="21"/>
          <w:lang w:val="es-UY" w:eastAsia="es-UY"/>
        </w:rPr>
        <w:t>Sínodo para la Amazonía</w:t>
      </w:r>
      <w:r w:rsidRPr="00D55B85">
        <w:rPr>
          <w:rFonts w:ascii="Arial" w:eastAsia="Times New Roman" w:hAnsi="Arial" w:cs="Arial"/>
          <w:color w:val="333333"/>
          <w:sz w:val="21"/>
          <w:szCs w:val="21"/>
          <w:lang w:val="es-UY" w:eastAsia="es-UY"/>
        </w:rPr>
        <w:t> y la </w:t>
      </w:r>
      <w:r w:rsidRPr="00D55B85">
        <w:rPr>
          <w:rFonts w:ascii="Arial" w:eastAsia="Times New Roman" w:hAnsi="Arial" w:cs="Arial"/>
          <w:b/>
          <w:bCs/>
          <w:color w:val="474747"/>
          <w:sz w:val="21"/>
          <w:szCs w:val="21"/>
          <w:lang w:val="es-UY" w:eastAsia="es-UY"/>
        </w:rPr>
        <w:t>Defensa de los territorios</w:t>
      </w:r>
      <w:r w:rsidRPr="00D55B85">
        <w:rPr>
          <w:rFonts w:ascii="Arial" w:eastAsia="Times New Roman" w:hAnsi="Arial" w:cs="Arial"/>
          <w:color w:val="333333"/>
          <w:sz w:val="21"/>
          <w:szCs w:val="21"/>
          <w:lang w:val="es-UY" w:eastAsia="es-UY"/>
        </w:rPr>
        <w:t>. En este primer momento, mediado por </w:t>
      </w:r>
      <w:proofErr w:type="spellStart"/>
      <w:r w:rsidRPr="00D55B85">
        <w:rPr>
          <w:rFonts w:ascii="Arial" w:eastAsia="Times New Roman" w:hAnsi="Arial" w:cs="Arial"/>
          <w:b/>
          <w:bCs/>
          <w:color w:val="474747"/>
          <w:sz w:val="21"/>
          <w:szCs w:val="21"/>
          <w:lang w:val="es-UY" w:eastAsia="es-UY"/>
        </w:rPr>
        <w:t>Luiz</w:t>
      </w:r>
      <w:proofErr w:type="spellEnd"/>
      <w:r w:rsidRPr="00D55B85">
        <w:rPr>
          <w:rFonts w:ascii="Arial" w:eastAsia="Times New Roman" w:hAnsi="Arial" w:cs="Arial"/>
          <w:b/>
          <w:bCs/>
          <w:color w:val="474747"/>
          <w:sz w:val="21"/>
          <w:szCs w:val="21"/>
          <w:lang w:val="es-UY" w:eastAsia="es-UY"/>
        </w:rPr>
        <w:t xml:space="preserve"> </w:t>
      </w:r>
      <w:proofErr w:type="spellStart"/>
      <w:r w:rsidRPr="00D55B85">
        <w:rPr>
          <w:rFonts w:ascii="Arial" w:eastAsia="Times New Roman" w:hAnsi="Arial" w:cs="Arial"/>
          <w:b/>
          <w:bCs/>
          <w:color w:val="474747"/>
          <w:sz w:val="21"/>
          <w:szCs w:val="21"/>
          <w:lang w:val="es-UY" w:eastAsia="es-UY"/>
        </w:rPr>
        <w:t>Lacerda</w:t>
      </w:r>
      <w:proofErr w:type="spellEnd"/>
      <w:r w:rsidRPr="00D55B85">
        <w:rPr>
          <w:rFonts w:ascii="Arial" w:eastAsia="Times New Roman" w:hAnsi="Arial" w:cs="Arial"/>
          <w:color w:val="333333"/>
          <w:sz w:val="21"/>
          <w:szCs w:val="21"/>
          <w:lang w:val="es-UY" w:eastAsia="es-UY"/>
        </w:rPr>
        <w:t xml:space="preserve"> del Observatorio de Justicia Socioambiental Luciano </w:t>
      </w:r>
      <w:proofErr w:type="spellStart"/>
      <w:r w:rsidRPr="00D55B85">
        <w:rPr>
          <w:rFonts w:ascii="Arial" w:eastAsia="Times New Roman" w:hAnsi="Arial" w:cs="Arial"/>
          <w:color w:val="333333"/>
          <w:sz w:val="21"/>
          <w:szCs w:val="21"/>
          <w:lang w:val="es-UY" w:eastAsia="es-UY"/>
        </w:rPr>
        <w:t>Mendes</w:t>
      </w:r>
      <w:proofErr w:type="spellEnd"/>
      <w:r w:rsidRPr="00D55B85">
        <w:rPr>
          <w:rFonts w:ascii="Arial" w:eastAsia="Times New Roman" w:hAnsi="Arial" w:cs="Arial"/>
          <w:color w:val="333333"/>
          <w:sz w:val="21"/>
          <w:szCs w:val="21"/>
          <w:lang w:val="es-UY" w:eastAsia="es-UY"/>
        </w:rPr>
        <w:t xml:space="preserve"> de Almeida (OLMA), se contó con la presencia del mencionado profesor de la Universidad Gregoriana y </w:t>
      </w:r>
      <w:r w:rsidRPr="00D55B85">
        <w:rPr>
          <w:rFonts w:ascii="Arial" w:eastAsia="Times New Roman" w:hAnsi="Arial" w:cs="Arial"/>
          <w:b/>
          <w:bCs/>
          <w:color w:val="474747"/>
          <w:sz w:val="21"/>
          <w:szCs w:val="21"/>
          <w:lang w:val="es-UY" w:eastAsia="es-UY"/>
        </w:rPr>
        <w:t xml:space="preserve">Fray </w:t>
      </w:r>
      <w:proofErr w:type="spellStart"/>
      <w:r w:rsidRPr="00D55B85">
        <w:rPr>
          <w:rFonts w:ascii="Arial" w:eastAsia="Times New Roman" w:hAnsi="Arial" w:cs="Arial"/>
          <w:b/>
          <w:bCs/>
          <w:color w:val="474747"/>
          <w:sz w:val="21"/>
          <w:szCs w:val="21"/>
          <w:lang w:val="es-UY" w:eastAsia="es-UY"/>
        </w:rPr>
        <w:t>Sinivaldo</w:t>
      </w:r>
      <w:proofErr w:type="spellEnd"/>
      <w:r w:rsidRPr="00D55B85">
        <w:rPr>
          <w:rFonts w:ascii="Arial" w:eastAsia="Times New Roman" w:hAnsi="Arial" w:cs="Arial"/>
          <w:b/>
          <w:bCs/>
          <w:color w:val="474747"/>
          <w:sz w:val="21"/>
          <w:szCs w:val="21"/>
          <w:lang w:val="es-UY" w:eastAsia="es-UY"/>
        </w:rPr>
        <w:t xml:space="preserve"> Silva Tavares</w:t>
      </w:r>
      <w:r w:rsidRPr="00D55B85">
        <w:rPr>
          <w:rFonts w:ascii="Arial" w:eastAsia="Times New Roman" w:hAnsi="Arial" w:cs="Arial"/>
          <w:color w:val="333333"/>
          <w:sz w:val="21"/>
          <w:szCs w:val="21"/>
          <w:lang w:val="es-UY" w:eastAsia="es-UY"/>
        </w:rPr>
        <w:t>, profesor de la Facultad Jesuita de Filosofía y Teología (FAJE) de Belo Horizonte. El tema abordado fue: “</w:t>
      </w:r>
      <w:r w:rsidRPr="00D55B85">
        <w:rPr>
          <w:rFonts w:ascii="Arial" w:eastAsia="Times New Roman" w:hAnsi="Arial" w:cs="Arial"/>
          <w:b/>
          <w:bCs/>
          <w:color w:val="474747"/>
          <w:sz w:val="21"/>
          <w:szCs w:val="21"/>
          <w:lang w:val="es-UY" w:eastAsia="es-UY"/>
        </w:rPr>
        <w:t xml:space="preserve">Ecología integral, crisis climática y pandemia: contribuciones de la </w:t>
      </w:r>
      <w:proofErr w:type="spellStart"/>
      <w:r w:rsidRPr="00D55B85">
        <w:rPr>
          <w:rFonts w:ascii="Arial" w:eastAsia="Times New Roman" w:hAnsi="Arial" w:cs="Arial"/>
          <w:b/>
          <w:bCs/>
          <w:color w:val="474747"/>
          <w:sz w:val="21"/>
          <w:szCs w:val="21"/>
          <w:lang w:val="es-UY" w:eastAsia="es-UY"/>
        </w:rPr>
        <w:t>ecoteología</w:t>
      </w:r>
      <w:proofErr w:type="spellEnd"/>
      <w:r w:rsidRPr="00D55B85">
        <w:rPr>
          <w:rFonts w:ascii="Arial" w:eastAsia="Times New Roman" w:hAnsi="Arial" w:cs="Arial"/>
          <w:color w:val="333333"/>
          <w:sz w:val="21"/>
          <w:szCs w:val="21"/>
          <w:lang w:val="es-UY" w:eastAsia="es-UY"/>
        </w:rPr>
        <w:t>”, reflexionando sobre la relación entre ecología integral, cambio climático y pandemias.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Según el jesuita, citando a Thomas Berry, "estamos entrando en un nuevo período histórico", una especie de "</w:t>
      </w:r>
      <w:r w:rsidRPr="00D55B85">
        <w:rPr>
          <w:rFonts w:ascii="Arial" w:eastAsia="Times New Roman" w:hAnsi="Arial" w:cs="Arial"/>
          <w:b/>
          <w:bCs/>
          <w:color w:val="474747"/>
          <w:sz w:val="21"/>
          <w:szCs w:val="21"/>
          <w:lang w:val="es-UY" w:eastAsia="es-UY"/>
        </w:rPr>
        <w:t>era ecológica</w:t>
      </w:r>
      <w:r w:rsidRPr="00D55B85">
        <w:rPr>
          <w:rFonts w:ascii="Arial" w:eastAsia="Times New Roman" w:hAnsi="Arial" w:cs="Arial"/>
          <w:color w:val="333333"/>
          <w:sz w:val="21"/>
          <w:szCs w:val="21"/>
          <w:lang w:val="es-UY" w:eastAsia="es-UY"/>
        </w:rPr>
        <w:t>". Estamos "saliendo de la era tecnológica, caracterizada por el desencanto del mundo, para entrar juntos en la era ecológica, junto a una </w:t>
      </w:r>
      <w:r w:rsidRPr="00D55B85">
        <w:rPr>
          <w:rFonts w:ascii="Arial" w:eastAsia="Times New Roman" w:hAnsi="Arial" w:cs="Arial"/>
          <w:b/>
          <w:bCs/>
          <w:color w:val="474747"/>
          <w:sz w:val="21"/>
          <w:szCs w:val="21"/>
          <w:lang w:val="es-UY" w:eastAsia="es-UY"/>
        </w:rPr>
        <w:t>nueva cosmología</w:t>
      </w:r>
      <w:r w:rsidRPr="00D55B85">
        <w:rPr>
          <w:rFonts w:ascii="Arial" w:eastAsia="Times New Roman" w:hAnsi="Arial" w:cs="Arial"/>
          <w:color w:val="333333"/>
          <w:sz w:val="21"/>
          <w:szCs w:val="21"/>
          <w:lang w:val="es-UY" w:eastAsia="es-UY"/>
        </w:rPr>
        <w:t>, marcada por una </w:t>
      </w:r>
      <w:r w:rsidRPr="00D55B85">
        <w:rPr>
          <w:rFonts w:ascii="Arial" w:eastAsia="Times New Roman" w:hAnsi="Arial" w:cs="Arial"/>
          <w:b/>
          <w:bCs/>
          <w:color w:val="474747"/>
          <w:sz w:val="21"/>
          <w:szCs w:val="21"/>
          <w:lang w:val="es-UY" w:eastAsia="es-UY"/>
        </w:rPr>
        <w:t>profunda conciencia de la presencia de lo sagrado en cada realidad del universo</w:t>
      </w:r>
      <w:r w:rsidRPr="00D55B85">
        <w:rPr>
          <w:rFonts w:ascii="Arial" w:eastAsia="Times New Roman" w:hAnsi="Arial" w:cs="Arial"/>
          <w:color w:val="333333"/>
          <w:sz w:val="21"/>
          <w:szCs w:val="21"/>
          <w:lang w:val="es-UY" w:eastAsia="es-UY"/>
        </w:rPr>
        <w:t>", afirma el perito en el Sínodo para la Amazonía. En esta nueva era, estamos llamados a descubrir que "</w:t>
      </w:r>
      <w:r w:rsidRPr="00D55B85">
        <w:rPr>
          <w:rFonts w:ascii="Arial" w:eastAsia="Times New Roman" w:hAnsi="Arial" w:cs="Arial"/>
          <w:b/>
          <w:bCs/>
          <w:color w:val="474747"/>
          <w:sz w:val="21"/>
          <w:szCs w:val="21"/>
          <w:lang w:val="es-UY" w:eastAsia="es-UY"/>
        </w:rPr>
        <w:t>Dios está en todo y todo está en Dios</w:t>
      </w:r>
      <w:r w:rsidRPr="00D55B85">
        <w:rPr>
          <w:rFonts w:ascii="Arial" w:eastAsia="Times New Roman" w:hAnsi="Arial" w:cs="Arial"/>
          <w:color w:val="333333"/>
          <w:sz w:val="21"/>
          <w:szCs w:val="21"/>
          <w:lang w:val="es-UY" w:eastAsia="es-UY"/>
        </w:rPr>
        <w:t>".</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Desde una teología amazónica, que según el jesuita "se construye a partir de la </w:t>
      </w:r>
      <w:r w:rsidRPr="00D55B85">
        <w:rPr>
          <w:rFonts w:ascii="Arial" w:eastAsia="Times New Roman" w:hAnsi="Arial" w:cs="Arial"/>
          <w:b/>
          <w:bCs/>
          <w:color w:val="474747"/>
          <w:sz w:val="21"/>
          <w:szCs w:val="21"/>
          <w:lang w:val="es-UY" w:eastAsia="es-UY"/>
        </w:rPr>
        <w:t>escucha</w:t>
      </w:r>
      <w:r w:rsidRPr="00D55B85">
        <w:rPr>
          <w:rFonts w:ascii="Arial" w:eastAsia="Times New Roman" w:hAnsi="Arial" w:cs="Arial"/>
          <w:color w:val="333333"/>
          <w:sz w:val="21"/>
          <w:szCs w:val="21"/>
          <w:lang w:val="es-UY" w:eastAsia="es-UY"/>
        </w:rPr>
        <w:t>, desde una </w:t>
      </w:r>
      <w:r w:rsidRPr="00D55B85">
        <w:rPr>
          <w:rFonts w:ascii="Arial" w:eastAsia="Times New Roman" w:hAnsi="Arial" w:cs="Arial"/>
          <w:b/>
          <w:bCs/>
          <w:color w:val="474747"/>
          <w:sz w:val="21"/>
          <w:szCs w:val="21"/>
          <w:lang w:val="es-UY" w:eastAsia="es-UY"/>
        </w:rPr>
        <w:t>mirada atenta y contemplativa a las realidades de la vida y las prácticas de los pueblos</w:t>
      </w:r>
      <w:r w:rsidRPr="00D55B85">
        <w:rPr>
          <w:rFonts w:ascii="Arial" w:eastAsia="Times New Roman" w:hAnsi="Arial" w:cs="Arial"/>
          <w:color w:val="333333"/>
          <w:sz w:val="21"/>
          <w:szCs w:val="21"/>
          <w:lang w:val="es-UY" w:eastAsia="es-UY"/>
        </w:rPr>
        <w:t> que viven en la Amazonía", la teología se enfrenta al desafío de descubrir a los pueblos que habitan la región, "valorando su </w:t>
      </w:r>
      <w:r w:rsidRPr="00D55B85">
        <w:rPr>
          <w:rFonts w:ascii="Arial" w:eastAsia="Times New Roman" w:hAnsi="Arial" w:cs="Arial"/>
          <w:b/>
          <w:bCs/>
          <w:color w:val="474747"/>
          <w:sz w:val="21"/>
          <w:szCs w:val="21"/>
          <w:lang w:val="es-UY" w:eastAsia="es-UY"/>
        </w:rPr>
        <w:t>conocimiento ancestral y sus prácticas religiosas y sociales</w:t>
      </w:r>
      <w:r w:rsidRPr="00D55B85">
        <w:rPr>
          <w:rFonts w:ascii="Arial" w:eastAsia="Times New Roman" w:hAnsi="Arial" w:cs="Arial"/>
          <w:color w:val="333333"/>
          <w:sz w:val="21"/>
          <w:szCs w:val="21"/>
          <w:lang w:val="es-UY" w:eastAsia="es-UY"/>
        </w:rPr>
        <w:t xml:space="preserve">, que están relacionadas con su forma de relacionarse y convivir con la biodiversidad de sus ríos y bosques". Superando los intereses geopolíticos y económicos, </w:t>
      </w:r>
      <w:proofErr w:type="spellStart"/>
      <w:r w:rsidRPr="00D55B85">
        <w:rPr>
          <w:rFonts w:ascii="Arial" w:eastAsia="Times New Roman" w:hAnsi="Arial" w:cs="Arial"/>
          <w:color w:val="333333"/>
          <w:sz w:val="21"/>
          <w:szCs w:val="21"/>
          <w:lang w:val="es-UY" w:eastAsia="es-UY"/>
        </w:rPr>
        <w:t>Adelson</w:t>
      </w:r>
      <w:proofErr w:type="spellEnd"/>
      <w:r w:rsidRPr="00D55B85">
        <w:rPr>
          <w:rFonts w:ascii="Arial" w:eastAsia="Times New Roman" w:hAnsi="Arial" w:cs="Arial"/>
          <w:color w:val="333333"/>
          <w:sz w:val="21"/>
          <w:szCs w:val="21"/>
          <w:lang w:val="es-UY" w:eastAsia="es-UY"/>
        </w:rPr>
        <w:t xml:space="preserve"> Araújo dos Santos hace un llamado a descubrir "</w:t>
      </w:r>
      <w:r w:rsidRPr="00D55B85">
        <w:rPr>
          <w:rFonts w:ascii="Arial" w:eastAsia="Times New Roman" w:hAnsi="Arial" w:cs="Arial"/>
          <w:b/>
          <w:bCs/>
          <w:color w:val="474747"/>
          <w:sz w:val="21"/>
          <w:szCs w:val="21"/>
          <w:lang w:val="es-UY" w:eastAsia="es-UY"/>
        </w:rPr>
        <w:t>las cosmovisiones de sus pueblos originarios y la forma en que se relacionan con la naturaleza, con Dios y el mundo</w:t>
      </w:r>
      <w:r w:rsidRPr="00D55B85">
        <w:rPr>
          <w:rFonts w:ascii="Arial" w:eastAsia="Times New Roman" w:hAnsi="Arial" w:cs="Arial"/>
          <w:color w:val="333333"/>
          <w:sz w:val="21"/>
          <w:szCs w:val="21"/>
          <w:lang w:val="es-UY" w:eastAsia="es-UY"/>
        </w:rPr>
        <w:t>".</w:t>
      </w:r>
    </w:p>
    <w:p w:rsidR="00D55B85" w:rsidRPr="00D55B85" w:rsidRDefault="00D55B85" w:rsidP="00D55B85">
      <w:pPr>
        <w:spacing w:line="240" w:lineRule="auto"/>
        <w:rPr>
          <w:rFonts w:ascii="inherit" w:eastAsia="Times New Roman" w:hAnsi="inherit" w:cs="Times New Roman"/>
          <w:sz w:val="24"/>
          <w:szCs w:val="24"/>
          <w:lang w:val="es-UY" w:eastAsia="es-UY"/>
        </w:rPr>
      </w:pPr>
      <w:r w:rsidRPr="00D55B85">
        <w:rPr>
          <w:rFonts w:ascii="inherit" w:eastAsia="Times New Roman" w:hAnsi="inherit" w:cs="Times New Roman"/>
          <w:noProof/>
          <w:sz w:val="24"/>
          <w:szCs w:val="24"/>
          <w:lang w:val="es-UY" w:eastAsia="es-UY"/>
        </w:rPr>
        <w:drawing>
          <wp:inline distT="0" distB="0" distL="0" distR="0" wp14:anchorId="054EF505" wp14:editId="17BED67C">
            <wp:extent cx="5086350" cy="3778842"/>
            <wp:effectExtent l="0" t="0" r="0" b="0"/>
            <wp:docPr id="3" name="Imagen 3" descr="Padre_Adelson_en_la_asamblea_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re_Adelson_en_la_asamblea_sinod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4084" cy="3784588"/>
                    </a:xfrm>
                    <a:prstGeom prst="rect">
                      <a:avLst/>
                    </a:prstGeom>
                    <a:noFill/>
                    <a:ln>
                      <a:noFill/>
                    </a:ln>
                  </pic:spPr>
                </pic:pic>
              </a:graphicData>
            </a:graphic>
          </wp:inline>
        </w:drawing>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La ecología integral ha sido un tema relevante en el pontificado del </w:t>
      </w:r>
      <w:r w:rsidRPr="00D55B85">
        <w:rPr>
          <w:rFonts w:ascii="Arial" w:eastAsia="Times New Roman" w:hAnsi="Arial" w:cs="Arial"/>
          <w:b/>
          <w:bCs/>
          <w:color w:val="474747"/>
          <w:sz w:val="21"/>
          <w:szCs w:val="21"/>
          <w:lang w:val="es-UY" w:eastAsia="es-UY"/>
        </w:rPr>
        <w:t>Papa Francisco</w:t>
      </w:r>
      <w:r w:rsidRPr="00D55B85">
        <w:rPr>
          <w:rFonts w:ascii="Arial" w:eastAsia="Times New Roman" w:hAnsi="Arial" w:cs="Arial"/>
          <w:color w:val="333333"/>
          <w:sz w:val="21"/>
          <w:szCs w:val="21"/>
          <w:lang w:val="es-UY" w:eastAsia="es-UY"/>
        </w:rPr>
        <w:t>, especialmente desde la publicación de la encíclica </w:t>
      </w:r>
      <w:proofErr w:type="spellStart"/>
      <w:r w:rsidRPr="00D55B85">
        <w:rPr>
          <w:rFonts w:ascii="Arial" w:eastAsia="Times New Roman" w:hAnsi="Arial" w:cs="Arial"/>
          <w:b/>
          <w:bCs/>
          <w:color w:val="474747"/>
          <w:sz w:val="21"/>
          <w:szCs w:val="21"/>
          <w:lang w:val="es-UY" w:eastAsia="es-UY"/>
        </w:rPr>
        <w:t>Laudato</w:t>
      </w:r>
      <w:proofErr w:type="spellEnd"/>
      <w:r w:rsidRPr="00D55B85">
        <w:rPr>
          <w:rFonts w:ascii="Arial" w:eastAsia="Times New Roman" w:hAnsi="Arial" w:cs="Arial"/>
          <w:b/>
          <w:bCs/>
          <w:color w:val="474747"/>
          <w:sz w:val="21"/>
          <w:szCs w:val="21"/>
          <w:lang w:val="es-UY" w:eastAsia="es-UY"/>
        </w:rPr>
        <w:t xml:space="preserve"> </w:t>
      </w:r>
      <w:proofErr w:type="spellStart"/>
      <w:r w:rsidRPr="00D55B85">
        <w:rPr>
          <w:rFonts w:ascii="Arial" w:eastAsia="Times New Roman" w:hAnsi="Arial" w:cs="Arial"/>
          <w:b/>
          <w:bCs/>
          <w:color w:val="474747"/>
          <w:sz w:val="21"/>
          <w:szCs w:val="21"/>
          <w:lang w:val="es-UY" w:eastAsia="es-UY"/>
        </w:rPr>
        <w:t>Sì</w:t>
      </w:r>
      <w:proofErr w:type="spellEnd"/>
      <w:r w:rsidRPr="00D55B85">
        <w:rPr>
          <w:rFonts w:ascii="Arial" w:eastAsia="Times New Roman" w:hAnsi="Arial" w:cs="Arial"/>
          <w:color w:val="333333"/>
          <w:sz w:val="21"/>
          <w:szCs w:val="21"/>
          <w:lang w:val="es-UY" w:eastAsia="es-UY"/>
        </w:rPr>
        <w:t>, escrita "por </w:t>
      </w:r>
      <w:r w:rsidRPr="00D55B85">
        <w:rPr>
          <w:rFonts w:ascii="Arial" w:eastAsia="Times New Roman" w:hAnsi="Arial" w:cs="Arial"/>
          <w:b/>
          <w:bCs/>
          <w:color w:val="474747"/>
          <w:sz w:val="21"/>
          <w:szCs w:val="21"/>
          <w:lang w:val="es-UY" w:eastAsia="es-UY"/>
        </w:rPr>
        <w:t>alguien profundamente comprometido con la defensa del bien y de la casa común</w:t>
      </w:r>
      <w:r w:rsidRPr="00D55B85">
        <w:rPr>
          <w:rFonts w:ascii="Arial" w:eastAsia="Times New Roman" w:hAnsi="Arial" w:cs="Arial"/>
          <w:color w:val="333333"/>
          <w:sz w:val="21"/>
          <w:szCs w:val="21"/>
          <w:lang w:val="es-UY" w:eastAsia="es-UY"/>
        </w:rPr>
        <w:t>", dice el profesor de la Gregoriana, quien también destaca la importancia del </w:t>
      </w:r>
      <w:r w:rsidRPr="00D55B85">
        <w:rPr>
          <w:rFonts w:ascii="Arial" w:eastAsia="Times New Roman" w:hAnsi="Arial" w:cs="Arial"/>
          <w:b/>
          <w:bCs/>
          <w:color w:val="474747"/>
          <w:sz w:val="21"/>
          <w:szCs w:val="21"/>
          <w:lang w:val="es-UY" w:eastAsia="es-UY"/>
        </w:rPr>
        <w:t>Sínodo para la Amazonía</w:t>
      </w:r>
      <w:r w:rsidRPr="00D55B85">
        <w:rPr>
          <w:rFonts w:ascii="Arial" w:eastAsia="Times New Roman" w:hAnsi="Arial" w:cs="Arial"/>
          <w:color w:val="333333"/>
          <w:sz w:val="21"/>
          <w:szCs w:val="21"/>
          <w:lang w:val="es-UY" w:eastAsia="es-UY"/>
        </w:rPr>
        <w:t>, que retomó el tema de la ecología integral y nos invita a </w:t>
      </w:r>
      <w:r w:rsidRPr="00D55B85">
        <w:rPr>
          <w:rFonts w:ascii="Arial" w:eastAsia="Times New Roman" w:hAnsi="Arial" w:cs="Arial"/>
          <w:b/>
          <w:bCs/>
          <w:color w:val="474747"/>
          <w:sz w:val="21"/>
          <w:szCs w:val="21"/>
          <w:lang w:val="es-UY" w:eastAsia="es-UY"/>
        </w:rPr>
        <w:t>pasar de una "cultura del descarte" a una "cultura del cuidado"</w:t>
      </w:r>
      <w:r w:rsidRPr="00D55B85">
        <w:rPr>
          <w:rFonts w:ascii="Arial" w:eastAsia="Times New Roman" w:hAnsi="Arial" w:cs="Arial"/>
          <w:color w:val="333333"/>
          <w:sz w:val="21"/>
          <w:szCs w:val="21"/>
          <w:lang w:val="es-UY" w:eastAsia="es-UY"/>
        </w:rPr>
        <w:t>, como algo que debe ser asumido por toda la humanidad. Según el jesuita, los padres sinodales señalan cuatro aspectos para una conversión auténtica a la ecología integral: el </w:t>
      </w:r>
      <w:r w:rsidRPr="00D55B85">
        <w:rPr>
          <w:rFonts w:ascii="Arial" w:eastAsia="Times New Roman" w:hAnsi="Arial" w:cs="Arial"/>
          <w:b/>
          <w:bCs/>
          <w:color w:val="474747"/>
          <w:sz w:val="21"/>
          <w:szCs w:val="21"/>
          <w:lang w:val="es-UY" w:eastAsia="es-UY"/>
        </w:rPr>
        <w:t>cuidado del bioma y su biodiversidad</w:t>
      </w:r>
      <w:r w:rsidRPr="00D55B85">
        <w:rPr>
          <w:rFonts w:ascii="Arial" w:eastAsia="Times New Roman" w:hAnsi="Arial" w:cs="Arial"/>
          <w:color w:val="333333"/>
          <w:sz w:val="21"/>
          <w:szCs w:val="21"/>
          <w:lang w:val="es-UY" w:eastAsia="es-UY"/>
        </w:rPr>
        <w:t>; el cuidado del </w:t>
      </w:r>
      <w:r w:rsidRPr="00D55B85">
        <w:rPr>
          <w:rFonts w:ascii="Arial" w:eastAsia="Times New Roman" w:hAnsi="Arial" w:cs="Arial"/>
          <w:b/>
          <w:bCs/>
          <w:color w:val="474747"/>
          <w:sz w:val="21"/>
          <w:szCs w:val="21"/>
          <w:lang w:val="es-UY" w:eastAsia="es-UY"/>
        </w:rPr>
        <w:t>conocimiento ancestral</w:t>
      </w:r>
      <w:r w:rsidRPr="00D55B85">
        <w:rPr>
          <w:rFonts w:ascii="Arial" w:eastAsia="Times New Roman" w:hAnsi="Arial" w:cs="Arial"/>
          <w:color w:val="333333"/>
          <w:sz w:val="21"/>
          <w:szCs w:val="21"/>
          <w:lang w:val="es-UY" w:eastAsia="es-UY"/>
        </w:rPr>
        <w:t> de los pueblos originarios; la transición a una </w:t>
      </w:r>
      <w:r w:rsidRPr="00D55B85">
        <w:rPr>
          <w:rFonts w:ascii="Arial" w:eastAsia="Times New Roman" w:hAnsi="Arial" w:cs="Arial"/>
          <w:b/>
          <w:bCs/>
          <w:color w:val="474747"/>
          <w:sz w:val="21"/>
          <w:szCs w:val="21"/>
          <w:lang w:val="es-UY" w:eastAsia="es-UY"/>
        </w:rPr>
        <w:t>economía verde</w:t>
      </w:r>
      <w:r w:rsidRPr="00D55B85">
        <w:rPr>
          <w:rFonts w:ascii="Arial" w:eastAsia="Times New Roman" w:hAnsi="Arial" w:cs="Arial"/>
          <w:color w:val="333333"/>
          <w:sz w:val="21"/>
          <w:szCs w:val="21"/>
          <w:lang w:val="es-UY" w:eastAsia="es-UY"/>
        </w:rPr>
        <w:t>; y los procesos de </w:t>
      </w:r>
      <w:r w:rsidRPr="00D55B85">
        <w:rPr>
          <w:rFonts w:ascii="Arial" w:eastAsia="Times New Roman" w:hAnsi="Arial" w:cs="Arial"/>
          <w:b/>
          <w:bCs/>
          <w:color w:val="474747"/>
          <w:sz w:val="21"/>
          <w:szCs w:val="21"/>
          <w:lang w:val="es-UY" w:eastAsia="es-UY"/>
        </w:rPr>
        <w:t>educación ecológica y espiritualidad</w:t>
      </w:r>
      <w:r w:rsidRPr="00D55B85">
        <w:rPr>
          <w:rFonts w:ascii="Arial" w:eastAsia="Times New Roman" w:hAnsi="Arial" w:cs="Arial"/>
          <w:color w:val="333333"/>
          <w:sz w:val="21"/>
          <w:szCs w:val="21"/>
          <w:lang w:val="es-UY" w:eastAsia="es-UY"/>
        </w:rPr>
        <w:t> en el contexto de la Amazonía.</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La ecología integral es mucho más que "una </w:t>
      </w:r>
      <w:r w:rsidRPr="00D55B85">
        <w:rPr>
          <w:rFonts w:ascii="Arial" w:eastAsia="Times New Roman" w:hAnsi="Arial" w:cs="Arial"/>
          <w:b/>
          <w:bCs/>
          <w:color w:val="474747"/>
          <w:sz w:val="21"/>
          <w:szCs w:val="21"/>
          <w:lang w:val="es-UY" w:eastAsia="es-UY"/>
        </w:rPr>
        <w:t>preocupación verde genérica</w:t>
      </w:r>
      <w:r w:rsidRPr="00D55B85">
        <w:rPr>
          <w:rFonts w:ascii="Arial" w:eastAsia="Times New Roman" w:hAnsi="Arial" w:cs="Arial"/>
          <w:color w:val="333333"/>
          <w:sz w:val="21"/>
          <w:szCs w:val="21"/>
          <w:lang w:val="es-UY" w:eastAsia="es-UY"/>
        </w:rPr>
        <w:t xml:space="preserve">", dice el padre </w:t>
      </w:r>
      <w:proofErr w:type="spellStart"/>
      <w:r w:rsidRPr="00D55B85">
        <w:rPr>
          <w:rFonts w:ascii="Arial" w:eastAsia="Times New Roman" w:hAnsi="Arial" w:cs="Arial"/>
          <w:color w:val="333333"/>
          <w:sz w:val="21"/>
          <w:szCs w:val="21"/>
          <w:lang w:val="es-UY" w:eastAsia="es-UY"/>
        </w:rPr>
        <w:t>Adelson</w:t>
      </w:r>
      <w:proofErr w:type="spellEnd"/>
      <w:r w:rsidRPr="00D55B85">
        <w:rPr>
          <w:rFonts w:ascii="Arial" w:eastAsia="Times New Roman" w:hAnsi="Arial" w:cs="Arial"/>
          <w:color w:val="333333"/>
          <w:sz w:val="21"/>
          <w:szCs w:val="21"/>
          <w:lang w:val="es-UY" w:eastAsia="es-UY"/>
        </w:rPr>
        <w:t>, que debe tener en cuenta "la </w:t>
      </w:r>
      <w:r w:rsidRPr="00D55B85">
        <w:rPr>
          <w:rFonts w:ascii="Arial" w:eastAsia="Times New Roman" w:hAnsi="Arial" w:cs="Arial"/>
          <w:b/>
          <w:bCs/>
          <w:color w:val="474747"/>
          <w:sz w:val="21"/>
          <w:szCs w:val="21"/>
          <w:lang w:val="es-UY" w:eastAsia="es-UY"/>
        </w:rPr>
        <w:t>multiplicidad de conocimiento y las relaciones entre las criaturas</w:t>
      </w:r>
      <w:r w:rsidRPr="00D55B85">
        <w:rPr>
          <w:rFonts w:ascii="Arial" w:eastAsia="Times New Roman" w:hAnsi="Arial" w:cs="Arial"/>
          <w:color w:val="333333"/>
          <w:sz w:val="21"/>
          <w:szCs w:val="21"/>
          <w:lang w:val="es-UY" w:eastAsia="es-UY"/>
        </w:rPr>
        <w:t>", y comprender que "además del pensamiento racional, hay </w:t>
      </w:r>
      <w:r w:rsidRPr="00D55B85">
        <w:rPr>
          <w:rFonts w:ascii="Arial" w:eastAsia="Times New Roman" w:hAnsi="Arial" w:cs="Arial"/>
          <w:b/>
          <w:bCs/>
          <w:color w:val="474747"/>
          <w:sz w:val="21"/>
          <w:szCs w:val="21"/>
          <w:lang w:val="es-UY" w:eastAsia="es-UY"/>
        </w:rPr>
        <w:t>sabiduría presente en la dimensión espiritual de la relación entre los seres humanos y la naturaleza</w:t>
      </w:r>
      <w:r w:rsidRPr="00D55B85">
        <w:rPr>
          <w:rFonts w:ascii="Arial" w:eastAsia="Times New Roman" w:hAnsi="Arial" w:cs="Arial"/>
          <w:color w:val="333333"/>
          <w:sz w:val="21"/>
          <w:szCs w:val="21"/>
          <w:lang w:val="es-UY" w:eastAsia="es-UY"/>
        </w:rPr>
        <w:t>", que nos llama a un nuevo estilo de vida, teniendo en cuenta que "todo está </w:t>
      </w:r>
      <w:r w:rsidRPr="00D55B85">
        <w:rPr>
          <w:rFonts w:ascii="Arial" w:eastAsia="Times New Roman" w:hAnsi="Arial" w:cs="Arial"/>
          <w:b/>
          <w:bCs/>
          <w:color w:val="474747"/>
          <w:sz w:val="21"/>
          <w:szCs w:val="21"/>
          <w:lang w:val="es-UY" w:eastAsia="es-UY"/>
        </w:rPr>
        <w:t>interconectado</w:t>
      </w:r>
      <w:r w:rsidRPr="00D55B85">
        <w:rPr>
          <w:rFonts w:ascii="Arial" w:eastAsia="Times New Roman" w:hAnsi="Arial" w:cs="Arial"/>
          <w:color w:val="333333"/>
          <w:sz w:val="21"/>
          <w:szCs w:val="21"/>
          <w:lang w:val="es-UY" w:eastAsia="es-UY"/>
        </w:rPr>
        <w:t>, siendo necesario buscar </w:t>
      </w:r>
      <w:r w:rsidRPr="00D55B85">
        <w:rPr>
          <w:rFonts w:ascii="Arial" w:eastAsia="Times New Roman" w:hAnsi="Arial" w:cs="Arial"/>
          <w:b/>
          <w:bCs/>
          <w:color w:val="474747"/>
          <w:sz w:val="21"/>
          <w:szCs w:val="21"/>
          <w:lang w:val="es-UY" w:eastAsia="es-UY"/>
        </w:rPr>
        <w:t>soluciones integrales</w:t>
      </w:r>
      <w:r w:rsidRPr="00D55B85">
        <w:rPr>
          <w:rFonts w:ascii="Arial" w:eastAsia="Times New Roman" w:hAnsi="Arial" w:cs="Arial"/>
          <w:color w:val="333333"/>
          <w:sz w:val="21"/>
          <w:szCs w:val="21"/>
          <w:lang w:val="es-UY" w:eastAsia="es-UY"/>
        </w:rPr>
        <w:t>", mostrando "las raíces comunes de los problemas ambientales y sociales".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El concepto de ecología integral exige, según el teólogo jesuita, "</w:t>
      </w:r>
      <w:r w:rsidRPr="00D55B85">
        <w:rPr>
          <w:rFonts w:ascii="Arial" w:eastAsia="Times New Roman" w:hAnsi="Arial" w:cs="Arial"/>
          <w:b/>
          <w:bCs/>
          <w:color w:val="474747"/>
          <w:sz w:val="21"/>
          <w:szCs w:val="21"/>
          <w:lang w:val="es-UY" w:eastAsia="es-UY"/>
        </w:rPr>
        <w:t>reformular el contenido dogmático de la teología</w:t>
      </w:r>
      <w:r w:rsidRPr="00D55B85">
        <w:rPr>
          <w:rFonts w:ascii="Arial" w:eastAsia="Times New Roman" w:hAnsi="Arial" w:cs="Arial"/>
          <w:color w:val="333333"/>
          <w:sz w:val="21"/>
          <w:szCs w:val="21"/>
          <w:lang w:val="es-UY" w:eastAsia="es-UY"/>
        </w:rPr>
        <w:t> para responder a estos nuevos desafíos", reconocer "la existencia de una </w:t>
      </w:r>
      <w:r w:rsidRPr="00D55B85">
        <w:rPr>
          <w:rFonts w:ascii="Arial" w:eastAsia="Times New Roman" w:hAnsi="Arial" w:cs="Arial"/>
          <w:b/>
          <w:bCs/>
          <w:color w:val="474747"/>
          <w:sz w:val="21"/>
          <w:szCs w:val="21"/>
          <w:lang w:val="es-UY" w:eastAsia="es-UY"/>
        </w:rPr>
        <w:t>nueva teología ecológica</w:t>
      </w:r>
      <w:r w:rsidRPr="00D55B85">
        <w:rPr>
          <w:rFonts w:ascii="Arial" w:eastAsia="Times New Roman" w:hAnsi="Arial" w:cs="Arial"/>
          <w:color w:val="333333"/>
          <w:sz w:val="21"/>
          <w:szCs w:val="21"/>
          <w:lang w:val="es-UY" w:eastAsia="es-UY"/>
        </w:rPr>
        <w:t xml:space="preserve">, en la que el universo siempre se ve en expansión y evolución", lo que hace que la creación divina sea un proceso permanente. Desde la teología latinoamericana, el concepto de ecología </w:t>
      </w:r>
      <w:proofErr w:type="gramStart"/>
      <w:r w:rsidRPr="00D55B85">
        <w:rPr>
          <w:rFonts w:ascii="Arial" w:eastAsia="Times New Roman" w:hAnsi="Arial" w:cs="Arial"/>
          <w:color w:val="333333"/>
          <w:sz w:val="21"/>
          <w:szCs w:val="21"/>
          <w:lang w:val="es-UY" w:eastAsia="es-UY"/>
        </w:rPr>
        <w:t>integral,</w:t>
      </w:r>
      <w:proofErr w:type="gramEnd"/>
      <w:r w:rsidRPr="00D55B85">
        <w:rPr>
          <w:rFonts w:ascii="Arial" w:eastAsia="Times New Roman" w:hAnsi="Arial" w:cs="Arial"/>
          <w:color w:val="333333"/>
          <w:sz w:val="21"/>
          <w:szCs w:val="21"/>
          <w:lang w:val="es-UY" w:eastAsia="es-UY"/>
        </w:rPr>
        <w:t xml:space="preserve"> lleva a reconocer "que </w:t>
      </w:r>
      <w:r w:rsidRPr="00D55B85">
        <w:rPr>
          <w:rFonts w:ascii="Arial" w:eastAsia="Times New Roman" w:hAnsi="Arial" w:cs="Arial"/>
          <w:b/>
          <w:bCs/>
          <w:color w:val="474747"/>
          <w:sz w:val="21"/>
          <w:szCs w:val="21"/>
          <w:lang w:val="es-UY" w:eastAsia="es-UY"/>
        </w:rPr>
        <w:t>toda la creación debe ser liberada</w:t>
      </w:r>
      <w:r w:rsidRPr="00D55B85">
        <w:rPr>
          <w:rFonts w:ascii="Arial" w:eastAsia="Times New Roman" w:hAnsi="Arial" w:cs="Arial"/>
          <w:color w:val="333333"/>
          <w:sz w:val="21"/>
          <w:szCs w:val="21"/>
          <w:lang w:val="es-UY" w:eastAsia="es-UY"/>
        </w:rPr>
        <w:t>, reafirmando nuestra </w:t>
      </w:r>
      <w:r w:rsidRPr="00D55B85">
        <w:rPr>
          <w:rFonts w:ascii="Arial" w:eastAsia="Times New Roman" w:hAnsi="Arial" w:cs="Arial"/>
          <w:b/>
          <w:bCs/>
          <w:color w:val="474747"/>
          <w:sz w:val="21"/>
          <w:szCs w:val="21"/>
          <w:lang w:val="es-UY" w:eastAsia="es-UY"/>
        </w:rPr>
        <w:t>opción preferencial por los más vulnerables</w:t>
      </w:r>
      <w:r w:rsidRPr="00D55B85">
        <w:rPr>
          <w:rFonts w:ascii="Arial" w:eastAsia="Times New Roman" w:hAnsi="Arial" w:cs="Arial"/>
          <w:color w:val="333333"/>
          <w:sz w:val="21"/>
          <w:szCs w:val="21"/>
          <w:lang w:val="es-UY" w:eastAsia="es-UY"/>
        </w:rPr>
        <w:t>, como los pobres y los indígenas", según el profesor de la Gregoriana, quien ve la causa de esta vulnerabilidad en las "consecuencias del </w:t>
      </w:r>
      <w:r w:rsidRPr="00D55B85">
        <w:rPr>
          <w:rFonts w:ascii="Arial" w:eastAsia="Times New Roman" w:hAnsi="Arial" w:cs="Arial"/>
          <w:b/>
          <w:bCs/>
          <w:color w:val="474747"/>
          <w:sz w:val="21"/>
          <w:szCs w:val="21"/>
          <w:lang w:val="es-UY" w:eastAsia="es-UY"/>
        </w:rPr>
        <w:t>cambio climático</w:t>
      </w:r>
      <w:r w:rsidRPr="00D55B85">
        <w:rPr>
          <w:rFonts w:ascii="Arial" w:eastAsia="Times New Roman" w:hAnsi="Arial" w:cs="Arial"/>
          <w:color w:val="333333"/>
          <w:sz w:val="21"/>
          <w:szCs w:val="21"/>
          <w:lang w:val="es-UY" w:eastAsia="es-UY"/>
        </w:rPr>
        <w:t> y los </w:t>
      </w:r>
      <w:r w:rsidRPr="00D55B85">
        <w:rPr>
          <w:rFonts w:ascii="Arial" w:eastAsia="Times New Roman" w:hAnsi="Arial" w:cs="Arial"/>
          <w:b/>
          <w:bCs/>
          <w:color w:val="474747"/>
          <w:sz w:val="21"/>
          <w:szCs w:val="21"/>
          <w:lang w:val="es-UY" w:eastAsia="es-UY"/>
        </w:rPr>
        <w:t>grandes proyectos económicos</w:t>
      </w:r>
      <w:r w:rsidRPr="00D55B85">
        <w:rPr>
          <w:rFonts w:ascii="Arial" w:eastAsia="Times New Roman" w:hAnsi="Arial" w:cs="Arial"/>
          <w:color w:val="333333"/>
          <w:sz w:val="21"/>
          <w:szCs w:val="21"/>
          <w:lang w:val="es-UY" w:eastAsia="es-UY"/>
        </w:rPr>
        <w:t>". Es un concepto que insiste en la experiencia de la encarnación, teniendo en cuenta la perspectiva amazónica derivada de las tradiciones mitológicas y religiosas de sus pueblos originarios.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 xml:space="preserve">La pandemia de COVID-19 es algo que ya se había anunciado durante algunas décadas, según </w:t>
      </w:r>
      <w:proofErr w:type="spellStart"/>
      <w:r w:rsidRPr="00D55B85">
        <w:rPr>
          <w:rFonts w:ascii="Arial" w:eastAsia="Times New Roman" w:hAnsi="Arial" w:cs="Arial"/>
          <w:color w:val="333333"/>
          <w:sz w:val="21"/>
          <w:szCs w:val="21"/>
          <w:lang w:val="es-UY" w:eastAsia="es-UY"/>
        </w:rPr>
        <w:t>Sinivaldo</w:t>
      </w:r>
      <w:proofErr w:type="spellEnd"/>
      <w:r w:rsidRPr="00D55B85">
        <w:rPr>
          <w:rFonts w:ascii="Arial" w:eastAsia="Times New Roman" w:hAnsi="Arial" w:cs="Arial"/>
          <w:color w:val="333333"/>
          <w:sz w:val="21"/>
          <w:szCs w:val="21"/>
          <w:lang w:val="es-UY" w:eastAsia="es-UY"/>
        </w:rPr>
        <w:t xml:space="preserve"> Tavares, quien dice que "</w:t>
      </w:r>
      <w:r w:rsidRPr="00D55B85">
        <w:rPr>
          <w:rFonts w:ascii="Arial" w:eastAsia="Times New Roman" w:hAnsi="Arial" w:cs="Arial"/>
          <w:b/>
          <w:bCs/>
          <w:color w:val="474747"/>
          <w:sz w:val="21"/>
          <w:szCs w:val="21"/>
          <w:lang w:val="es-UY" w:eastAsia="es-UY"/>
        </w:rPr>
        <w:t>cada cuatro meses nos sorprende una nueva zoonosis peligrosa</w:t>
      </w:r>
      <w:r w:rsidRPr="00D55B85">
        <w:rPr>
          <w:rFonts w:ascii="Arial" w:eastAsia="Times New Roman" w:hAnsi="Arial" w:cs="Arial"/>
          <w:color w:val="333333"/>
          <w:sz w:val="21"/>
          <w:szCs w:val="21"/>
          <w:lang w:val="es-UY" w:eastAsia="es-UY"/>
        </w:rPr>
        <w:t>". Citando a </w:t>
      </w:r>
      <w:r w:rsidRPr="00D55B85">
        <w:rPr>
          <w:rFonts w:ascii="Arial" w:eastAsia="Times New Roman" w:hAnsi="Arial" w:cs="Arial"/>
          <w:b/>
          <w:bCs/>
          <w:color w:val="474747"/>
          <w:sz w:val="21"/>
          <w:szCs w:val="21"/>
          <w:lang w:val="es-UY" w:eastAsia="es-UY"/>
        </w:rPr>
        <w:t xml:space="preserve">Carlos </w:t>
      </w:r>
      <w:proofErr w:type="spellStart"/>
      <w:r w:rsidRPr="00D55B85">
        <w:rPr>
          <w:rFonts w:ascii="Arial" w:eastAsia="Times New Roman" w:hAnsi="Arial" w:cs="Arial"/>
          <w:b/>
          <w:bCs/>
          <w:color w:val="474747"/>
          <w:sz w:val="21"/>
          <w:szCs w:val="21"/>
          <w:lang w:val="es-UY" w:eastAsia="es-UY"/>
        </w:rPr>
        <w:t>Nobre</w:t>
      </w:r>
      <w:proofErr w:type="spellEnd"/>
      <w:r w:rsidRPr="00D55B85">
        <w:rPr>
          <w:rFonts w:ascii="Arial" w:eastAsia="Times New Roman" w:hAnsi="Arial" w:cs="Arial"/>
          <w:color w:val="333333"/>
          <w:sz w:val="21"/>
          <w:szCs w:val="21"/>
          <w:lang w:val="es-UY" w:eastAsia="es-UY"/>
        </w:rPr>
        <w:t>, científico brasileño de renombre internacional, con 40 años de dedicación al estudio del bioma amazónico, que fue perito en el Sínodo para la Amazonía, “</w:t>
      </w:r>
      <w:r w:rsidRPr="00D55B85">
        <w:rPr>
          <w:rFonts w:ascii="Arial" w:eastAsia="Times New Roman" w:hAnsi="Arial" w:cs="Arial"/>
          <w:b/>
          <w:bCs/>
          <w:color w:val="474747"/>
          <w:sz w:val="21"/>
          <w:szCs w:val="21"/>
          <w:lang w:val="es-UY" w:eastAsia="es-UY"/>
        </w:rPr>
        <w:t>solo en la Amazonía tenemos más de 200 virus de la familia COVID</w:t>
      </w:r>
      <w:r w:rsidRPr="00D55B85">
        <w:rPr>
          <w:rFonts w:ascii="Arial" w:eastAsia="Times New Roman" w:hAnsi="Arial" w:cs="Arial"/>
          <w:color w:val="333333"/>
          <w:sz w:val="21"/>
          <w:szCs w:val="21"/>
          <w:lang w:val="es-UY" w:eastAsia="es-UY"/>
        </w:rPr>
        <w:t>”, con el riesgo de que salten de este bioma y nos alcancen. El fraile franciscano considera que "la razón de la pandemia haber surgido en China es porque </w:t>
      </w:r>
      <w:r w:rsidRPr="00D55B85">
        <w:rPr>
          <w:rFonts w:ascii="Arial" w:eastAsia="Times New Roman" w:hAnsi="Arial" w:cs="Arial"/>
          <w:b/>
          <w:bCs/>
          <w:color w:val="474747"/>
          <w:sz w:val="21"/>
          <w:szCs w:val="21"/>
          <w:lang w:val="es-UY" w:eastAsia="es-UY"/>
        </w:rPr>
        <w:t>nunca en la historia del planeta la industrialización y la urbanización han sido tan rápidas e intensas como en la China de hoy</w:t>
      </w:r>
      <w:r w:rsidRPr="00D55B85">
        <w:rPr>
          <w:rFonts w:ascii="Arial" w:eastAsia="Times New Roman" w:hAnsi="Arial" w:cs="Arial"/>
          <w:color w:val="333333"/>
          <w:sz w:val="21"/>
          <w:szCs w:val="21"/>
          <w:lang w:val="es-UY" w:eastAsia="es-UY"/>
        </w:rPr>
        <w:t>". Esto muestra la posibilidad de lo que podría suceder en la Amazonía, dada la creciente deforestación. En vista de esto, afirma que "</w:t>
      </w:r>
      <w:r w:rsidRPr="00D55B85">
        <w:rPr>
          <w:rFonts w:ascii="Arial" w:eastAsia="Times New Roman" w:hAnsi="Arial" w:cs="Arial"/>
          <w:b/>
          <w:bCs/>
          <w:color w:val="474747"/>
          <w:sz w:val="21"/>
          <w:szCs w:val="21"/>
          <w:lang w:val="es-UY" w:eastAsia="es-UY"/>
        </w:rPr>
        <w:t>tanto la injusticia social como la crisis climática y la crisis pandémica son causadas por la acción humana</w:t>
      </w:r>
      <w:r w:rsidRPr="00D55B85">
        <w:rPr>
          <w:rFonts w:ascii="Arial" w:eastAsia="Times New Roman" w:hAnsi="Arial" w:cs="Arial"/>
          <w:color w:val="333333"/>
          <w:sz w:val="21"/>
          <w:szCs w:val="21"/>
          <w:lang w:val="es-UY" w:eastAsia="es-UY"/>
        </w:rPr>
        <w:t>, por la forma en que los seres humanos intervienen en la naturaleza".</w:t>
      </w:r>
    </w:p>
    <w:p w:rsidR="00D55B85" w:rsidRPr="00D55B85" w:rsidRDefault="00D55B85" w:rsidP="00D55B85">
      <w:pPr>
        <w:spacing w:line="240" w:lineRule="auto"/>
        <w:rPr>
          <w:rFonts w:ascii="inherit" w:eastAsia="Times New Roman" w:hAnsi="inherit" w:cs="Times New Roman"/>
          <w:sz w:val="24"/>
          <w:szCs w:val="24"/>
          <w:lang w:val="es-UY" w:eastAsia="es-UY"/>
        </w:rPr>
      </w:pPr>
      <w:r w:rsidRPr="00D55B85">
        <w:rPr>
          <w:rFonts w:ascii="inherit" w:eastAsia="Times New Roman" w:hAnsi="inherit" w:cs="Times New Roman"/>
          <w:noProof/>
          <w:sz w:val="24"/>
          <w:szCs w:val="24"/>
          <w:lang w:val="es-UY" w:eastAsia="es-UY"/>
        </w:rPr>
        <w:drawing>
          <wp:inline distT="0" distB="0" distL="0" distR="0" wp14:anchorId="411A7531" wp14:editId="5EE9FFFA">
            <wp:extent cx="6057900" cy="3352800"/>
            <wp:effectExtent l="0" t="0" r="0" b="0"/>
            <wp:docPr id="4" name="Imagen 4" descr="Sinivaldo Tav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ivaldo Tava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352800"/>
                    </a:xfrm>
                    <a:prstGeom prst="rect">
                      <a:avLst/>
                    </a:prstGeom>
                    <a:noFill/>
                    <a:ln>
                      <a:noFill/>
                    </a:ln>
                  </pic:spPr>
                </pic:pic>
              </a:graphicData>
            </a:graphic>
          </wp:inline>
        </w:drawing>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El análisis realizado por el profesor de la FAJE le lleva a afirmar que "lo que causó que el virus saltara sobre los humanos fue la </w:t>
      </w:r>
      <w:r w:rsidRPr="00D55B85">
        <w:rPr>
          <w:rFonts w:ascii="Arial" w:eastAsia="Times New Roman" w:hAnsi="Arial" w:cs="Arial"/>
          <w:b/>
          <w:bCs/>
          <w:color w:val="474747"/>
          <w:sz w:val="21"/>
          <w:szCs w:val="21"/>
          <w:lang w:val="es-UY" w:eastAsia="es-UY"/>
        </w:rPr>
        <w:t>invasión de los ecosistemas forestales, la destrucción de hábitats y especies,</w:t>
      </w:r>
      <w:r w:rsidRPr="00D55B85">
        <w:rPr>
          <w:rFonts w:ascii="Arial" w:eastAsia="Times New Roman" w:hAnsi="Arial" w:cs="Arial"/>
          <w:color w:val="333333"/>
          <w:sz w:val="21"/>
          <w:szCs w:val="21"/>
          <w:lang w:val="es-UY" w:eastAsia="es-UY"/>
        </w:rPr>
        <w:t> con la consiguiente manipulación de plantas y animales". La causa de todo esto radica en el "hecho de que los seres humanos penetran en estas áreas fronterizas remotas, lo que crea las condiciones para que los patógenos migren a los seres humanos". Habla sobre </w:t>
      </w:r>
      <w:r w:rsidRPr="00D55B85">
        <w:rPr>
          <w:rFonts w:ascii="Arial" w:eastAsia="Times New Roman" w:hAnsi="Arial" w:cs="Arial"/>
          <w:b/>
          <w:bCs/>
          <w:color w:val="474747"/>
          <w:sz w:val="21"/>
          <w:szCs w:val="21"/>
          <w:lang w:val="es-UY" w:eastAsia="es-UY"/>
        </w:rPr>
        <w:t>corredores de contaminación</w:t>
      </w:r>
      <w:r w:rsidRPr="00D55B85">
        <w:rPr>
          <w:rFonts w:ascii="Arial" w:eastAsia="Times New Roman" w:hAnsi="Arial" w:cs="Arial"/>
          <w:color w:val="333333"/>
          <w:sz w:val="21"/>
          <w:szCs w:val="21"/>
          <w:lang w:val="es-UY" w:eastAsia="es-UY"/>
        </w:rPr>
        <w:t>, carreteras que se abren en los grandes bosques para crear la infraestructura para grandes proyectos.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proofErr w:type="spellStart"/>
      <w:r w:rsidRPr="00D55B85">
        <w:rPr>
          <w:rFonts w:ascii="Arial" w:eastAsia="Times New Roman" w:hAnsi="Arial" w:cs="Arial"/>
          <w:color w:val="333333"/>
          <w:sz w:val="21"/>
          <w:szCs w:val="21"/>
          <w:lang w:val="es-UY" w:eastAsia="es-UY"/>
        </w:rPr>
        <w:t>Sinivaldo</w:t>
      </w:r>
      <w:proofErr w:type="spellEnd"/>
      <w:r w:rsidRPr="00D55B85">
        <w:rPr>
          <w:rFonts w:ascii="Arial" w:eastAsia="Times New Roman" w:hAnsi="Arial" w:cs="Arial"/>
          <w:color w:val="333333"/>
          <w:sz w:val="21"/>
          <w:szCs w:val="21"/>
          <w:lang w:val="es-UY" w:eastAsia="es-UY"/>
        </w:rPr>
        <w:t xml:space="preserve"> Tavares dice que "</w:t>
      </w:r>
      <w:r w:rsidRPr="00D55B85">
        <w:rPr>
          <w:rFonts w:ascii="Arial" w:eastAsia="Times New Roman" w:hAnsi="Arial" w:cs="Arial"/>
          <w:b/>
          <w:bCs/>
          <w:color w:val="474747"/>
          <w:sz w:val="21"/>
          <w:szCs w:val="21"/>
          <w:lang w:val="es-UY" w:eastAsia="es-UY"/>
        </w:rPr>
        <w:t>hay una sola guerra, llevada a cabo durante siglos por el capitalismo global, por el mercado</w:t>
      </w:r>
      <w:r w:rsidRPr="00D55B85">
        <w:rPr>
          <w:rFonts w:ascii="Arial" w:eastAsia="Times New Roman" w:hAnsi="Arial" w:cs="Arial"/>
          <w:color w:val="333333"/>
          <w:sz w:val="21"/>
          <w:szCs w:val="21"/>
          <w:lang w:val="es-UY" w:eastAsia="es-UY"/>
        </w:rPr>
        <w:t>, que se ha intensificado de manera sistemática y cada vez más para promover esta guerra contra la especie humana, produciendo </w:t>
      </w:r>
      <w:r w:rsidRPr="00D55B85">
        <w:rPr>
          <w:rFonts w:ascii="Arial" w:eastAsia="Times New Roman" w:hAnsi="Arial" w:cs="Arial"/>
          <w:b/>
          <w:bCs/>
          <w:color w:val="474747"/>
          <w:sz w:val="21"/>
          <w:szCs w:val="21"/>
          <w:lang w:val="es-UY" w:eastAsia="es-UY"/>
        </w:rPr>
        <w:t>más y más personas pobres</w:t>
      </w:r>
      <w:r w:rsidRPr="00D55B85">
        <w:rPr>
          <w:rFonts w:ascii="Arial" w:eastAsia="Times New Roman" w:hAnsi="Arial" w:cs="Arial"/>
          <w:color w:val="333333"/>
          <w:sz w:val="21"/>
          <w:szCs w:val="21"/>
          <w:lang w:val="es-UY" w:eastAsia="es-UY"/>
        </w:rPr>
        <w:t xml:space="preserve">, concentrando riqueza y </w:t>
      </w:r>
      <w:proofErr w:type="gramStart"/>
      <w:r w:rsidRPr="00D55B85">
        <w:rPr>
          <w:rFonts w:ascii="Arial" w:eastAsia="Times New Roman" w:hAnsi="Arial" w:cs="Arial"/>
          <w:color w:val="333333"/>
          <w:sz w:val="21"/>
          <w:szCs w:val="21"/>
          <w:lang w:val="es-UY" w:eastAsia="es-UY"/>
        </w:rPr>
        <w:t>un guerra</w:t>
      </w:r>
      <w:proofErr w:type="gramEnd"/>
      <w:r w:rsidRPr="00D55B85">
        <w:rPr>
          <w:rFonts w:ascii="Arial" w:eastAsia="Times New Roman" w:hAnsi="Arial" w:cs="Arial"/>
          <w:color w:val="333333"/>
          <w:sz w:val="21"/>
          <w:szCs w:val="21"/>
          <w:lang w:val="es-UY" w:eastAsia="es-UY"/>
        </w:rPr>
        <w:t xml:space="preserve"> contra otras especies y la vida en el planeta". La consecuencia de esto es "una economía global, que mata, que ha producido un gran </w:t>
      </w:r>
      <w:r w:rsidRPr="00D55B85">
        <w:rPr>
          <w:rFonts w:ascii="Arial" w:eastAsia="Times New Roman" w:hAnsi="Arial" w:cs="Arial"/>
          <w:b/>
          <w:bCs/>
          <w:color w:val="474747"/>
          <w:sz w:val="21"/>
          <w:szCs w:val="21"/>
          <w:lang w:val="es-UY" w:eastAsia="es-UY"/>
        </w:rPr>
        <w:t>desequilibrio entre las especies</w:t>
      </w:r>
      <w:r w:rsidRPr="00D55B85">
        <w:rPr>
          <w:rFonts w:ascii="Arial" w:eastAsia="Times New Roman" w:hAnsi="Arial" w:cs="Arial"/>
          <w:color w:val="333333"/>
          <w:sz w:val="21"/>
          <w:szCs w:val="21"/>
          <w:lang w:val="es-UY" w:eastAsia="es-UY"/>
        </w:rPr>
        <w:t> del planeta, devastando los ecosistemas". La causa radica en la búsqueda de "</w:t>
      </w:r>
      <w:r w:rsidRPr="00D55B85">
        <w:rPr>
          <w:rFonts w:ascii="Arial" w:eastAsia="Times New Roman" w:hAnsi="Arial" w:cs="Arial"/>
          <w:b/>
          <w:bCs/>
          <w:color w:val="474747"/>
          <w:sz w:val="21"/>
          <w:szCs w:val="21"/>
          <w:lang w:val="es-UY" w:eastAsia="es-UY"/>
        </w:rPr>
        <w:t>crecimiento ilimitado</w:t>
      </w:r>
      <w:r w:rsidRPr="00D55B85">
        <w:rPr>
          <w:rFonts w:ascii="Arial" w:eastAsia="Times New Roman" w:hAnsi="Arial" w:cs="Arial"/>
          <w:color w:val="333333"/>
          <w:sz w:val="21"/>
          <w:szCs w:val="21"/>
          <w:lang w:val="es-UY" w:eastAsia="es-UY"/>
        </w:rPr>
        <w:t>, que produce un apetito insaciable por los bienes naturales, hasta el punto de llamar a los bienes naturales recursos naturales, como si la naturaleza fuera un inmenso depósito de recursos para ser extraídos y comercializados", que se traduce en "</w:t>
      </w:r>
      <w:r w:rsidRPr="00D55B85">
        <w:rPr>
          <w:rFonts w:ascii="Arial" w:eastAsia="Times New Roman" w:hAnsi="Arial" w:cs="Arial"/>
          <w:b/>
          <w:bCs/>
          <w:color w:val="474747"/>
          <w:sz w:val="21"/>
          <w:szCs w:val="21"/>
          <w:lang w:val="es-UY" w:eastAsia="es-UY"/>
        </w:rPr>
        <w:t>transgresión ilimitada de los límites del planeta</w:t>
      </w:r>
      <w:r w:rsidRPr="00D55B85">
        <w:rPr>
          <w:rFonts w:ascii="Arial" w:eastAsia="Times New Roman" w:hAnsi="Arial" w:cs="Arial"/>
          <w:color w:val="333333"/>
          <w:sz w:val="21"/>
          <w:szCs w:val="21"/>
          <w:lang w:val="es-UY" w:eastAsia="es-UY"/>
        </w:rPr>
        <w:t>, las especies y los ecosistemas".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proofErr w:type="spellStart"/>
      <w:r w:rsidRPr="00D55B85">
        <w:rPr>
          <w:rFonts w:ascii="Arial" w:eastAsia="Times New Roman" w:hAnsi="Arial" w:cs="Arial"/>
          <w:color w:val="333333"/>
          <w:sz w:val="21"/>
          <w:szCs w:val="21"/>
          <w:lang w:val="es-UY" w:eastAsia="es-UY"/>
        </w:rPr>
        <w:t>Adelson</w:t>
      </w:r>
      <w:proofErr w:type="spellEnd"/>
      <w:r w:rsidRPr="00D55B85">
        <w:rPr>
          <w:rFonts w:ascii="Arial" w:eastAsia="Times New Roman" w:hAnsi="Arial" w:cs="Arial"/>
          <w:color w:val="333333"/>
          <w:sz w:val="21"/>
          <w:szCs w:val="21"/>
          <w:lang w:val="es-UY" w:eastAsia="es-UY"/>
        </w:rPr>
        <w:t xml:space="preserve"> Araújo dos Santos habla sobre el concepto de </w:t>
      </w:r>
      <w:r w:rsidRPr="00D55B85">
        <w:rPr>
          <w:rFonts w:ascii="Arial" w:eastAsia="Times New Roman" w:hAnsi="Arial" w:cs="Arial"/>
          <w:b/>
          <w:bCs/>
          <w:color w:val="474747"/>
          <w:sz w:val="21"/>
          <w:szCs w:val="21"/>
          <w:lang w:val="es-UY" w:eastAsia="es-UY"/>
        </w:rPr>
        <w:t>ciudadanía ecológica integral</w:t>
      </w:r>
      <w:r w:rsidRPr="00D55B85">
        <w:rPr>
          <w:rFonts w:ascii="Arial" w:eastAsia="Times New Roman" w:hAnsi="Arial" w:cs="Arial"/>
          <w:color w:val="333333"/>
          <w:sz w:val="21"/>
          <w:szCs w:val="21"/>
          <w:lang w:val="es-UY" w:eastAsia="es-UY"/>
        </w:rPr>
        <w:t>, un tema muy bien desarrollado en los documentos del Sínodo para la Amazonía, "que busca el bien común, el cuidado de la casa común". El teólogo jesuita afirma que "</w:t>
      </w:r>
      <w:r w:rsidRPr="00D55B85">
        <w:rPr>
          <w:rFonts w:ascii="Arial" w:eastAsia="Times New Roman" w:hAnsi="Arial" w:cs="Arial"/>
          <w:b/>
          <w:bCs/>
          <w:color w:val="474747"/>
          <w:sz w:val="21"/>
          <w:szCs w:val="21"/>
          <w:lang w:val="es-UY" w:eastAsia="es-UY"/>
        </w:rPr>
        <w:t>las luchas sociales son parte del concepto de salvación</w:t>
      </w:r>
      <w:r w:rsidRPr="00D55B85">
        <w:rPr>
          <w:rFonts w:ascii="Arial" w:eastAsia="Times New Roman" w:hAnsi="Arial" w:cs="Arial"/>
          <w:color w:val="333333"/>
          <w:sz w:val="21"/>
          <w:szCs w:val="21"/>
          <w:lang w:val="es-UY" w:eastAsia="es-UY"/>
        </w:rPr>
        <w:t>, como cristianos </w:t>
      </w:r>
      <w:r w:rsidRPr="00D55B85">
        <w:rPr>
          <w:rFonts w:ascii="Arial" w:eastAsia="Times New Roman" w:hAnsi="Arial" w:cs="Arial"/>
          <w:b/>
          <w:bCs/>
          <w:color w:val="474747"/>
          <w:sz w:val="21"/>
          <w:szCs w:val="21"/>
          <w:lang w:val="es-UY" w:eastAsia="es-UY"/>
        </w:rPr>
        <w:t>tenemos la obligación de cuidar a toda la persona, no solo al alma</w:t>
      </w:r>
      <w:r w:rsidRPr="00D55B85">
        <w:rPr>
          <w:rFonts w:ascii="Arial" w:eastAsia="Times New Roman" w:hAnsi="Arial" w:cs="Arial"/>
          <w:color w:val="333333"/>
          <w:sz w:val="21"/>
          <w:szCs w:val="21"/>
          <w:lang w:val="es-UY" w:eastAsia="es-UY"/>
        </w:rPr>
        <w:t xml:space="preserve">". Esta integralidad, según </w:t>
      </w:r>
      <w:proofErr w:type="spellStart"/>
      <w:r w:rsidRPr="00D55B85">
        <w:rPr>
          <w:rFonts w:ascii="Arial" w:eastAsia="Times New Roman" w:hAnsi="Arial" w:cs="Arial"/>
          <w:color w:val="333333"/>
          <w:sz w:val="21"/>
          <w:szCs w:val="21"/>
          <w:lang w:val="es-UY" w:eastAsia="es-UY"/>
        </w:rPr>
        <w:t>Sinivaldo</w:t>
      </w:r>
      <w:proofErr w:type="spellEnd"/>
      <w:r w:rsidRPr="00D55B85">
        <w:rPr>
          <w:rFonts w:ascii="Arial" w:eastAsia="Times New Roman" w:hAnsi="Arial" w:cs="Arial"/>
          <w:color w:val="333333"/>
          <w:sz w:val="21"/>
          <w:szCs w:val="21"/>
          <w:lang w:val="es-UY" w:eastAsia="es-UY"/>
        </w:rPr>
        <w:t xml:space="preserve"> Tavares, hace que sea imposible oponer la vida a la economía. En Brasil, "</w:t>
      </w:r>
      <w:r w:rsidRPr="00D55B85">
        <w:rPr>
          <w:rFonts w:ascii="Arial" w:eastAsia="Times New Roman" w:hAnsi="Arial" w:cs="Arial"/>
          <w:b/>
          <w:bCs/>
          <w:color w:val="474747"/>
          <w:sz w:val="21"/>
          <w:szCs w:val="21"/>
          <w:lang w:val="es-UY" w:eastAsia="es-UY"/>
        </w:rPr>
        <w:t>el 40% de nuestra población está desgarrada, dividida, desesperada</w:t>
      </w:r>
      <w:r w:rsidRPr="00D55B85">
        <w:rPr>
          <w:rFonts w:ascii="Arial" w:eastAsia="Times New Roman" w:hAnsi="Arial" w:cs="Arial"/>
          <w:color w:val="333333"/>
          <w:sz w:val="21"/>
          <w:szCs w:val="21"/>
          <w:lang w:val="es-UY" w:eastAsia="es-UY"/>
        </w:rPr>
        <w:t>, porque o salen a la calle y corren el riesgo de contaminarse o se quedan en casa y mueren de hambre". Denuncia que "el gobierno brasileño se aprovecha de la pandemia, la considera una </w:t>
      </w:r>
      <w:r w:rsidRPr="00D55B85">
        <w:rPr>
          <w:rFonts w:ascii="Arial" w:eastAsia="Times New Roman" w:hAnsi="Arial" w:cs="Arial"/>
          <w:b/>
          <w:bCs/>
          <w:color w:val="474747"/>
          <w:sz w:val="21"/>
          <w:szCs w:val="21"/>
          <w:lang w:val="es-UY" w:eastAsia="es-UY"/>
        </w:rPr>
        <w:t>distracción para aprobar más fácilmente sus políticas fascistas y de ultraderecha</w:t>
      </w:r>
      <w:r w:rsidRPr="00D55B85">
        <w:rPr>
          <w:rFonts w:ascii="Arial" w:eastAsia="Times New Roman" w:hAnsi="Arial" w:cs="Arial"/>
          <w:color w:val="333333"/>
          <w:sz w:val="21"/>
          <w:szCs w:val="21"/>
          <w:lang w:val="es-UY" w:eastAsia="es-UY"/>
        </w:rPr>
        <w:t xml:space="preserve">, como la privatización, la precariedad de las leyes laborales, la invasión y no demarcación de las tierras indígenas, la liberalización del </w:t>
      </w:r>
      <w:proofErr w:type="spellStart"/>
      <w:r w:rsidRPr="00D55B85">
        <w:rPr>
          <w:rFonts w:ascii="Arial" w:eastAsia="Times New Roman" w:hAnsi="Arial" w:cs="Arial"/>
          <w:color w:val="333333"/>
          <w:sz w:val="21"/>
          <w:szCs w:val="21"/>
          <w:lang w:val="es-UY" w:eastAsia="es-UY"/>
        </w:rPr>
        <w:t>extractivismo</w:t>
      </w:r>
      <w:proofErr w:type="spellEnd"/>
      <w:r w:rsidRPr="00D55B85">
        <w:rPr>
          <w:rFonts w:ascii="Arial" w:eastAsia="Times New Roman" w:hAnsi="Arial" w:cs="Arial"/>
          <w:color w:val="333333"/>
          <w:sz w:val="21"/>
          <w:szCs w:val="21"/>
          <w:lang w:val="es-UY" w:eastAsia="es-UY"/>
        </w:rPr>
        <w:t>".</w:t>
      </w:r>
    </w:p>
    <w:p w:rsidR="00D55B85" w:rsidRPr="00D55B85" w:rsidRDefault="00D55B85" w:rsidP="00D55B85">
      <w:pPr>
        <w:spacing w:line="240" w:lineRule="auto"/>
        <w:rPr>
          <w:rFonts w:ascii="inherit" w:eastAsia="Times New Roman" w:hAnsi="inherit" w:cs="Times New Roman"/>
          <w:sz w:val="24"/>
          <w:szCs w:val="24"/>
          <w:lang w:val="es-UY" w:eastAsia="es-UY"/>
        </w:rPr>
      </w:pPr>
      <w:r w:rsidRPr="00D55B85">
        <w:rPr>
          <w:rFonts w:ascii="inherit" w:eastAsia="Times New Roman" w:hAnsi="inherit" w:cs="Times New Roman"/>
          <w:noProof/>
          <w:sz w:val="24"/>
          <w:szCs w:val="24"/>
          <w:lang w:val="es-UY" w:eastAsia="es-UY"/>
        </w:rPr>
        <w:drawing>
          <wp:inline distT="0" distB="0" distL="0" distR="0" wp14:anchorId="2F0EB15E" wp14:editId="4838E2D8">
            <wp:extent cx="6051550" cy="3390900"/>
            <wp:effectExtent l="0" t="0" r="6350" b="0"/>
            <wp:docPr id="5" name="Imagen 5" descr="Sinivaldo Tavares y Adelson Araujo dos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ivaldo Tavares y Adelson Araujo dos San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550" cy="3390900"/>
                    </a:xfrm>
                    <a:prstGeom prst="rect">
                      <a:avLst/>
                    </a:prstGeom>
                    <a:noFill/>
                    <a:ln>
                      <a:noFill/>
                    </a:ln>
                  </pic:spPr>
                </pic:pic>
              </a:graphicData>
            </a:graphic>
          </wp:inline>
        </w:drawing>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El camino de la Iglesia en la evangelización ha sido el camino de la </w:t>
      </w:r>
      <w:r w:rsidRPr="00D55B85">
        <w:rPr>
          <w:rFonts w:ascii="Arial" w:eastAsia="Times New Roman" w:hAnsi="Arial" w:cs="Arial"/>
          <w:b/>
          <w:bCs/>
          <w:color w:val="474747"/>
          <w:sz w:val="21"/>
          <w:szCs w:val="21"/>
          <w:lang w:val="es-UY" w:eastAsia="es-UY"/>
        </w:rPr>
        <w:t>encarnación</w:t>
      </w:r>
      <w:r w:rsidRPr="00D55B85">
        <w:rPr>
          <w:rFonts w:ascii="Arial" w:eastAsia="Times New Roman" w:hAnsi="Arial" w:cs="Arial"/>
          <w:color w:val="333333"/>
          <w:sz w:val="21"/>
          <w:szCs w:val="21"/>
          <w:lang w:val="es-UY" w:eastAsia="es-UY"/>
        </w:rPr>
        <w:t>, la </w:t>
      </w:r>
      <w:r w:rsidRPr="00D55B85">
        <w:rPr>
          <w:rFonts w:ascii="Arial" w:eastAsia="Times New Roman" w:hAnsi="Arial" w:cs="Arial"/>
          <w:b/>
          <w:bCs/>
          <w:color w:val="474747"/>
          <w:sz w:val="21"/>
          <w:szCs w:val="21"/>
          <w:lang w:val="es-UY" w:eastAsia="es-UY"/>
        </w:rPr>
        <w:t>inculturación</w:t>
      </w:r>
      <w:r w:rsidRPr="00D55B85">
        <w:rPr>
          <w:rFonts w:ascii="Arial" w:eastAsia="Times New Roman" w:hAnsi="Arial" w:cs="Arial"/>
          <w:color w:val="333333"/>
          <w:sz w:val="21"/>
          <w:szCs w:val="21"/>
          <w:lang w:val="es-UY" w:eastAsia="es-UY"/>
        </w:rPr>
        <w:t xml:space="preserve">, según </w:t>
      </w:r>
      <w:proofErr w:type="spellStart"/>
      <w:r w:rsidRPr="00D55B85">
        <w:rPr>
          <w:rFonts w:ascii="Arial" w:eastAsia="Times New Roman" w:hAnsi="Arial" w:cs="Arial"/>
          <w:color w:val="333333"/>
          <w:sz w:val="21"/>
          <w:szCs w:val="21"/>
          <w:lang w:val="es-UY" w:eastAsia="es-UY"/>
        </w:rPr>
        <w:t>Adelson</w:t>
      </w:r>
      <w:proofErr w:type="spellEnd"/>
      <w:r w:rsidRPr="00D55B85">
        <w:rPr>
          <w:rFonts w:ascii="Arial" w:eastAsia="Times New Roman" w:hAnsi="Arial" w:cs="Arial"/>
          <w:color w:val="333333"/>
          <w:sz w:val="21"/>
          <w:szCs w:val="21"/>
          <w:lang w:val="es-UY" w:eastAsia="es-UY"/>
        </w:rPr>
        <w:t xml:space="preserve"> Araújo dos Santos, que ha avanzado y retrocedido. Este es el modelo que el Papa Francisco pretende hacer realidad, como dice en </w:t>
      </w:r>
      <w:r w:rsidRPr="00D55B85">
        <w:rPr>
          <w:rFonts w:ascii="Arial" w:eastAsia="Times New Roman" w:hAnsi="Arial" w:cs="Arial"/>
          <w:b/>
          <w:bCs/>
          <w:color w:val="474747"/>
          <w:sz w:val="21"/>
          <w:szCs w:val="21"/>
          <w:lang w:val="es-UY" w:eastAsia="es-UY"/>
        </w:rPr>
        <w:t>Querida Amazonia</w:t>
      </w:r>
      <w:r w:rsidRPr="00D55B85">
        <w:rPr>
          <w:rFonts w:ascii="Arial" w:eastAsia="Times New Roman" w:hAnsi="Arial" w:cs="Arial"/>
          <w:color w:val="333333"/>
          <w:sz w:val="21"/>
          <w:szCs w:val="21"/>
          <w:lang w:val="es-UY" w:eastAsia="es-UY"/>
        </w:rPr>
        <w:t>, donde sueña con </w:t>
      </w:r>
      <w:r w:rsidRPr="00D55B85">
        <w:rPr>
          <w:rFonts w:ascii="Arial" w:eastAsia="Times New Roman" w:hAnsi="Arial" w:cs="Arial"/>
          <w:b/>
          <w:bCs/>
          <w:color w:val="474747"/>
          <w:sz w:val="21"/>
          <w:szCs w:val="21"/>
          <w:lang w:val="es-UY" w:eastAsia="es-UY"/>
        </w:rPr>
        <w:t>comunidades cristianas capaces de entregarse y encarnarse</w:t>
      </w:r>
      <w:r w:rsidRPr="00D55B85">
        <w:rPr>
          <w:rFonts w:ascii="Arial" w:eastAsia="Times New Roman" w:hAnsi="Arial" w:cs="Arial"/>
          <w:color w:val="333333"/>
          <w:sz w:val="21"/>
          <w:szCs w:val="21"/>
          <w:lang w:val="es-UY" w:eastAsia="es-UY"/>
        </w:rPr>
        <w:t>, como resultado de la conversión pastoral y sinodal sugerida al final de la Asamblea Sinodal. Según el teólogo jesuita “este es un camino sin retorno, porque </w:t>
      </w:r>
      <w:r w:rsidRPr="00D55B85">
        <w:rPr>
          <w:rFonts w:ascii="Arial" w:eastAsia="Times New Roman" w:hAnsi="Arial" w:cs="Arial"/>
          <w:b/>
          <w:bCs/>
          <w:color w:val="474747"/>
          <w:sz w:val="21"/>
          <w:szCs w:val="21"/>
          <w:lang w:val="es-UY" w:eastAsia="es-UY"/>
        </w:rPr>
        <w:t>solo así el cristianismo podrá avanzar en el diálogo con las diferentes culturas</w:t>
      </w:r>
      <w:r w:rsidRPr="00D55B85">
        <w:rPr>
          <w:rFonts w:ascii="Arial" w:eastAsia="Times New Roman" w:hAnsi="Arial" w:cs="Arial"/>
          <w:color w:val="333333"/>
          <w:sz w:val="21"/>
          <w:szCs w:val="21"/>
          <w:lang w:val="es-UY" w:eastAsia="es-UY"/>
        </w:rPr>
        <w:t>, algo que fue parte de la historia del cristianismo, que incorporó símbolos de diferentes culturas, una actitud que debería continuar en referencia a las culturas actuales.</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 xml:space="preserve">La alternativa al modelo extractivista actual aparece, según el profesor de la Gregoriana, en todo el camino señalado por </w:t>
      </w:r>
      <w:proofErr w:type="spellStart"/>
      <w:r w:rsidRPr="00D55B85">
        <w:rPr>
          <w:rFonts w:ascii="Arial" w:eastAsia="Times New Roman" w:hAnsi="Arial" w:cs="Arial"/>
          <w:color w:val="333333"/>
          <w:sz w:val="21"/>
          <w:szCs w:val="21"/>
          <w:lang w:val="es-UY" w:eastAsia="es-UY"/>
        </w:rPr>
        <w:t>Laudato</w:t>
      </w:r>
      <w:proofErr w:type="spellEnd"/>
      <w:r w:rsidRPr="00D55B85">
        <w:rPr>
          <w:rFonts w:ascii="Arial" w:eastAsia="Times New Roman" w:hAnsi="Arial" w:cs="Arial"/>
          <w:color w:val="333333"/>
          <w:sz w:val="21"/>
          <w:szCs w:val="21"/>
          <w:lang w:val="es-UY" w:eastAsia="es-UY"/>
        </w:rPr>
        <w:t xml:space="preserve"> Si y el Sínodo para la Amazonía, lo que nos lleva a comprender que “</w:t>
      </w:r>
      <w:r w:rsidRPr="00D55B85">
        <w:rPr>
          <w:rFonts w:ascii="Arial" w:eastAsia="Times New Roman" w:hAnsi="Arial" w:cs="Arial"/>
          <w:b/>
          <w:bCs/>
          <w:color w:val="474747"/>
          <w:sz w:val="21"/>
          <w:szCs w:val="21"/>
          <w:lang w:val="es-UY" w:eastAsia="es-UY"/>
        </w:rPr>
        <w:t>no podemos aceptar más ciertos modelos de desarrollo incorrecto en un progreso que no busca el bien común</w:t>
      </w:r>
      <w:r w:rsidRPr="00D55B85">
        <w:rPr>
          <w:rFonts w:ascii="Arial" w:eastAsia="Times New Roman" w:hAnsi="Arial" w:cs="Arial"/>
          <w:color w:val="333333"/>
          <w:sz w:val="21"/>
          <w:szCs w:val="21"/>
          <w:lang w:val="es-UY" w:eastAsia="es-UY"/>
        </w:rPr>
        <w:t>, ni el bien de la población local, sino el interés de las grandes empresas”. En este sentido, el jesuita ve la posibilidad de conocer las experiencias de la Amazonía para crear un nuevo modelo para el bien común.</w:t>
      </w:r>
    </w:p>
    <w:p w:rsidR="00D55B85" w:rsidRPr="00D55B85" w:rsidRDefault="00D55B85" w:rsidP="00D55B85">
      <w:pPr>
        <w:spacing w:after="465" w:line="300" w:lineRule="atLeast"/>
        <w:rPr>
          <w:rFonts w:ascii="Arial" w:eastAsia="Times New Roman" w:hAnsi="Arial" w:cs="Arial"/>
          <w:color w:val="333333"/>
          <w:sz w:val="21"/>
          <w:szCs w:val="21"/>
          <w:lang w:val="es-UY" w:eastAsia="es-UY"/>
        </w:rPr>
      </w:pPr>
      <w:r w:rsidRPr="00D55B85">
        <w:rPr>
          <w:rFonts w:ascii="Arial" w:eastAsia="Times New Roman" w:hAnsi="Arial" w:cs="Arial"/>
          <w:color w:val="333333"/>
          <w:sz w:val="21"/>
          <w:szCs w:val="21"/>
          <w:lang w:val="es-UY" w:eastAsia="es-UY"/>
        </w:rPr>
        <w:t xml:space="preserve">En la misma línea, </w:t>
      </w:r>
      <w:proofErr w:type="spellStart"/>
      <w:r w:rsidRPr="00D55B85">
        <w:rPr>
          <w:rFonts w:ascii="Arial" w:eastAsia="Times New Roman" w:hAnsi="Arial" w:cs="Arial"/>
          <w:color w:val="333333"/>
          <w:sz w:val="21"/>
          <w:szCs w:val="21"/>
          <w:lang w:val="es-UY" w:eastAsia="es-UY"/>
        </w:rPr>
        <w:t>Sinivaldo</w:t>
      </w:r>
      <w:proofErr w:type="spellEnd"/>
      <w:r w:rsidRPr="00D55B85">
        <w:rPr>
          <w:rFonts w:ascii="Arial" w:eastAsia="Times New Roman" w:hAnsi="Arial" w:cs="Arial"/>
          <w:color w:val="333333"/>
          <w:sz w:val="21"/>
          <w:szCs w:val="21"/>
          <w:lang w:val="es-UY" w:eastAsia="es-UY"/>
        </w:rPr>
        <w:t xml:space="preserve"> Tavares ve en </w:t>
      </w:r>
      <w:r w:rsidRPr="00D55B85">
        <w:rPr>
          <w:rFonts w:ascii="Arial" w:eastAsia="Times New Roman" w:hAnsi="Arial" w:cs="Arial"/>
          <w:b/>
          <w:bCs/>
          <w:color w:val="474747"/>
          <w:sz w:val="21"/>
          <w:szCs w:val="21"/>
          <w:lang w:val="es-UY" w:eastAsia="es-UY"/>
        </w:rPr>
        <w:t xml:space="preserve">el </w:t>
      </w:r>
      <w:proofErr w:type="spellStart"/>
      <w:r w:rsidRPr="00D55B85">
        <w:rPr>
          <w:rFonts w:ascii="Arial" w:eastAsia="Times New Roman" w:hAnsi="Arial" w:cs="Arial"/>
          <w:b/>
          <w:bCs/>
          <w:color w:val="474747"/>
          <w:sz w:val="21"/>
          <w:szCs w:val="21"/>
          <w:lang w:val="es-UY" w:eastAsia="es-UY"/>
        </w:rPr>
        <w:t>extractivismo</w:t>
      </w:r>
      <w:proofErr w:type="spellEnd"/>
      <w:r w:rsidRPr="00D55B85">
        <w:rPr>
          <w:rFonts w:ascii="Arial" w:eastAsia="Times New Roman" w:hAnsi="Arial" w:cs="Arial"/>
          <w:b/>
          <w:bCs/>
          <w:color w:val="474747"/>
          <w:sz w:val="21"/>
          <w:szCs w:val="21"/>
          <w:lang w:val="es-UY" w:eastAsia="es-UY"/>
        </w:rPr>
        <w:t xml:space="preserve"> "la causa común de todas las crisis</w:t>
      </w:r>
      <w:r w:rsidRPr="00D55B85">
        <w:rPr>
          <w:rFonts w:ascii="Arial" w:eastAsia="Times New Roman" w:hAnsi="Arial" w:cs="Arial"/>
          <w:color w:val="333333"/>
          <w:sz w:val="21"/>
          <w:szCs w:val="21"/>
          <w:lang w:val="es-UY" w:eastAsia="es-UY"/>
        </w:rPr>
        <w:t xml:space="preserve">, el </w:t>
      </w:r>
      <w:proofErr w:type="spellStart"/>
      <w:r w:rsidRPr="00D55B85">
        <w:rPr>
          <w:rFonts w:ascii="Arial" w:eastAsia="Times New Roman" w:hAnsi="Arial" w:cs="Arial"/>
          <w:color w:val="333333"/>
          <w:sz w:val="21"/>
          <w:szCs w:val="21"/>
          <w:lang w:val="es-UY" w:eastAsia="es-UY"/>
        </w:rPr>
        <w:t>extractivismo</w:t>
      </w:r>
      <w:proofErr w:type="spellEnd"/>
      <w:r w:rsidRPr="00D55B85">
        <w:rPr>
          <w:rFonts w:ascii="Arial" w:eastAsia="Times New Roman" w:hAnsi="Arial" w:cs="Arial"/>
          <w:color w:val="333333"/>
          <w:sz w:val="21"/>
          <w:szCs w:val="21"/>
          <w:lang w:val="es-UY" w:eastAsia="es-UY"/>
        </w:rPr>
        <w:t xml:space="preserve"> ha estado presente desde la invasión de los europeos". Él dice que "nuestros gobiernos de izquierda se han convertido en rehenes de las grandes compañías mineras". En vista de esto, "</w:t>
      </w:r>
      <w:r w:rsidRPr="00D55B85">
        <w:rPr>
          <w:rFonts w:ascii="Arial" w:eastAsia="Times New Roman" w:hAnsi="Arial" w:cs="Arial"/>
          <w:b/>
          <w:bCs/>
          <w:color w:val="474747"/>
          <w:sz w:val="21"/>
          <w:szCs w:val="21"/>
          <w:lang w:val="es-UY" w:eastAsia="es-UY"/>
        </w:rPr>
        <w:t xml:space="preserve">la Iglesia debería asumir el tema del </w:t>
      </w:r>
      <w:proofErr w:type="spellStart"/>
      <w:r w:rsidRPr="00D55B85">
        <w:rPr>
          <w:rFonts w:ascii="Arial" w:eastAsia="Times New Roman" w:hAnsi="Arial" w:cs="Arial"/>
          <w:b/>
          <w:bCs/>
          <w:color w:val="474747"/>
          <w:sz w:val="21"/>
          <w:szCs w:val="21"/>
          <w:lang w:val="es-UY" w:eastAsia="es-UY"/>
        </w:rPr>
        <w:t>extractivismo</w:t>
      </w:r>
      <w:proofErr w:type="spellEnd"/>
      <w:r w:rsidRPr="00D55B85">
        <w:rPr>
          <w:rFonts w:ascii="Arial" w:eastAsia="Times New Roman" w:hAnsi="Arial" w:cs="Arial"/>
          <w:b/>
          <w:bCs/>
          <w:color w:val="474747"/>
          <w:sz w:val="21"/>
          <w:szCs w:val="21"/>
          <w:lang w:val="es-UY" w:eastAsia="es-UY"/>
        </w:rPr>
        <w:t xml:space="preserve"> como un tema urgente</w:t>
      </w:r>
      <w:r w:rsidRPr="00D55B85">
        <w:rPr>
          <w:rFonts w:ascii="Arial" w:eastAsia="Times New Roman" w:hAnsi="Arial" w:cs="Arial"/>
          <w:color w:val="333333"/>
          <w:sz w:val="21"/>
          <w:szCs w:val="21"/>
          <w:lang w:val="es-UY" w:eastAsia="es-UY"/>
        </w:rPr>
        <w:t xml:space="preserve">, que continúa absorbiendo la fuerza del trabajo humano y las energías de la tierra". En ese sentido, pone como ejemplo de </w:t>
      </w:r>
      <w:proofErr w:type="gramStart"/>
      <w:r w:rsidRPr="00D55B85">
        <w:rPr>
          <w:rFonts w:ascii="Arial" w:eastAsia="Times New Roman" w:hAnsi="Arial" w:cs="Arial"/>
          <w:color w:val="333333"/>
          <w:sz w:val="21"/>
          <w:szCs w:val="21"/>
          <w:lang w:val="es-UY" w:eastAsia="es-UY"/>
        </w:rPr>
        <w:t>que</w:t>
      </w:r>
      <w:proofErr w:type="gramEnd"/>
      <w:r w:rsidRPr="00D55B85">
        <w:rPr>
          <w:rFonts w:ascii="Arial" w:eastAsia="Times New Roman" w:hAnsi="Arial" w:cs="Arial"/>
          <w:color w:val="333333"/>
          <w:sz w:val="21"/>
          <w:szCs w:val="21"/>
          <w:lang w:val="es-UY" w:eastAsia="es-UY"/>
        </w:rPr>
        <w:t xml:space="preserve"> durante la cuarentena, las compañías mineras nunca pararon, cuando sus trabajadores están en riesgo, sufren enfermedades respiratorias como resultado de su trabajo.</w:t>
      </w:r>
    </w:p>
    <w:p w:rsidR="00D55B85" w:rsidRDefault="00D55B85" w:rsidP="00D55B85">
      <w:pPr>
        <w:spacing w:line="240" w:lineRule="auto"/>
        <w:rPr>
          <w:rFonts w:ascii="inherit" w:eastAsia="Times New Roman" w:hAnsi="inherit" w:cs="Times New Roman"/>
          <w:sz w:val="24"/>
          <w:szCs w:val="24"/>
          <w:lang w:val="es-UY" w:eastAsia="es-UY"/>
        </w:rPr>
      </w:pPr>
      <w:r w:rsidRPr="00D55B85">
        <w:rPr>
          <w:rFonts w:ascii="inherit" w:eastAsia="Times New Roman" w:hAnsi="inherit" w:cs="Times New Roman"/>
          <w:noProof/>
          <w:sz w:val="24"/>
          <w:szCs w:val="24"/>
          <w:lang w:val="es-UY" w:eastAsia="es-UY"/>
        </w:rPr>
        <w:drawing>
          <wp:inline distT="0" distB="0" distL="0" distR="0" wp14:anchorId="61B73172" wp14:editId="5361194B">
            <wp:extent cx="5105400" cy="5105400"/>
            <wp:effectExtent l="0" t="0" r="0" b="0"/>
            <wp:docPr id="6" name="Imagen 6" descr="Ecología Integral C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logía Integral CP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rsidR="00D55B85" w:rsidRDefault="00D55B85" w:rsidP="00D55B85">
      <w:pPr>
        <w:spacing w:line="240" w:lineRule="auto"/>
        <w:rPr>
          <w:rFonts w:ascii="inherit" w:eastAsia="Times New Roman" w:hAnsi="inherit" w:cs="Times New Roman"/>
          <w:sz w:val="24"/>
          <w:szCs w:val="24"/>
          <w:lang w:val="es-UY" w:eastAsia="es-UY"/>
        </w:rPr>
      </w:pPr>
    </w:p>
    <w:p w:rsidR="00D55B85" w:rsidRPr="00D55B85" w:rsidRDefault="00D55B85" w:rsidP="00D55B85">
      <w:pPr>
        <w:spacing w:line="240" w:lineRule="auto"/>
        <w:rPr>
          <w:rFonts w:ascii="inherit" w:eastAsia="Times New Roman" w:hAnsi="inherit" w:cs="Times New Roman"/>
          <w:sz w:val="24"/>
          <w:szCs w:val="24"/>
          <w:lang w:val="es-UY" w:eastAsia="es-UY"/>
        </w:rPr>
      </w:pPr>
      <w:hyperlink r:id="rId12" w:history="1">
        <w:r>
          <w:rPr>
            <w:rStyle w:val="Hipervnculo"/>
          </w:rPr>
          <w:t>https://www.religiondigital.org/luis_miguel_modino-_misionero_en_brasil/Adelson-Santos-ecologica-conciencia-presencia_7_2244445545.html</w:t>
        </w:r>
      </w:hyperlink>
      <w:bookmarkStart w:id="0" w:name="_GoBack"/>
      <w:bookmarkEnd w:id="0"/>
    </w:p>
    <w:sectPr w:rsidR="00D55B85" w:rsidRPr="00D55B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E61F6"/>
    <w:multiLevelType w:val="multilevel"/>
    <w:tmpl w:val="ED40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85"/>
    <w:rsid w:val="002E2F5B"/>
    <w:rsid w:val="00D55B8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6A1E"/>
  <w15:chartTrackingRefBased/>
  <w15:docId w15:val="{4577E10B-A57A-47DE-A449-A43EDE4F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55B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63488">
      <w:bodyDiv w:val="1"/>
      <w:marLeft w:val="0"/>
      <w:marRight w:val="0"/>
      <w:marTop w:val="0"/>
      <w:marBottom w:val="0"/>
      <w:divBdr>
        <w:top w:val="none" w:sz="0" w:space="0" w:color="auto"/>
        <w:left w:val="none" w:sz="0" w:space="0" w:color="auto"/>
        <w:bottom w:val="none" w:sz="0" w:space="0" w:color="auto"/>
        <w:right w:val="none" w:sz="0" w:space="0" w:color="auto"/>
      </w:divBdr>
      <w:divsChild>
        <w:div w:id="723725194">
          <w:marLeft w:val="0"/>
          <w:marRight w:val="0"/>
          <w:marTop w:val="0"/>
          <w:marBottom w:val="600"/>
          <w:divBdr>
            <w:top w:val="none" w:sz="0" w:space="0" w:color="auto"/>
            <w:left w:val="none" w:sz="0" w:space="0" w:color="auto"/>
            <w:bottom w:val="none" w:sz="0" w:space="0" w:color="auto"/>
            <w:right w:val="none" w:sz="0" w:space="0" w:color="auto"/>
          </w:divBdr>
          <w:divsChild>
            <w:div w:id="391347266">
              <w:marLeft w:val="0"/>
              <w:marRight w:val="0"/>
              <w:marTop w:val="0"/>
              <w:marBottom w:val="0"/>
              <w:divBdr>
                <w:top w:val="none" w:sz="0" w:space="0" w:color="auto"/>
                <w:left w:val="none" w:sz="0" w:space="0" w:color="auto"/>
                <w:bottom w:val="none" w:sz="0" w:space="0" w:color="auto"/>
                <w:right w:val="none" w:sz="0" w:space="0" w:color="auto"/>
              </w:divBdr>
            </w:div>
          </w:divsChild>
        </w:div>
        <w:div w:id="1934892847">
          <w:marLeft w:val="0"/>
          <w:marRight w:val="0"/>
          <w:marTop w:val="0"/>
          <w:marBottom w:val="0"/>
          <w:divBdr>
            <w:top w:val="none" w:sz="0" w:space="0" w:color="auto"/>
            <w:left w:val="none" w:sz="0" w:space="0" w:color="auto"/>
            <w:bottom w:val="none" w:sz="0" w:space="0" w:color="auto"/>
            <w:right w:val="none" w:sz="0" w:space="0" w:color="auto"/>
          </w:divBdr>
          <w:divsChild>
            <w:div w:id="1150752122">
              <w:marLeft w:val="0"/>
              <w:marRight w:val="0"/>
              <w:marTop w:val="0"/>
              <w:marBottom w:val="0"/>
              <w:divBdr>
                <w:top w:val="none" w:sz="0" w:space="0" w:color="auto"/>
                <w:left w:val="none" w:sz="0" w:space="0" w:color="auto"/>
                <w:bottom w:val="none" w:sz="0" w:space="0" w:color="auto"/>
                <w:right w:val="none" w:sz="0" w:space="0" w:color="auto"/>
              </w:divBdr>
              <w:divsChild>
                <w:div w:id="1179352953">
                  <w:marLeft w:val="-1275"/>
                  <w:marRight w:val="0"/>
                  <w:marTop w:val="0"/>
                  <w:marBottom w:val="0"/>
                  <w:divBdr>
                    <w:top w:val="none" w:sz="0" w:space="0" w:color="auto"/>
                    <w:left w:val="none" w:sz="0" w:space="0" w:color="auto"/>
                    <w:bottom w:val="none" w:sz="0" w:space="0" w:color="auto"/>
                    <w:right w:val="none" w:sz="0" w:space="0" w:color="auto"/>
                  </w:divBdr>
                </w:div>
                <w:div w:id="342710140">
                  <w:marLeft w:val="0"/>
                  <w:marRight w:val="0"/>
                  <w:marTop w:val="0"/>
                  <w:marBottom w:val="0"/>
                  <w:divBdr>
                    <w:top w:val="none" w:sz="0" w:space="0" w:color="auto"/>
                    <w:left w:val="none" w:sz="0" w:space="0" w:color="auto"/>
                    <w:bottom w:val="none" w:sz="0" w:space="0" w:color="auto"/>
                    <w:right w:val="none" w:sz="0" w:space="0" w:color="auto"/>
                  </w:divBdr>
                  <w:divsChild>
                    <w:div w:id="1950550516">
                      <w:marLeft w:val="0"/>
                      <w:marRight w:val="0"/>
                      <w:marTop w:val="0"/>
                      <w:marBottom w:val="0"/>
                      <w:divBdr>
                        <w:top w:val="none" w:sz="0" w:space="0" w:color="auto"/>
                        <w:left w:val="none" w:sz="0" w:space="0" w:color="auto"/>
                        <w:bottom w:val="none" w:sz="0" w:space="0" w:color="auto"/>
                        <w:right w:val="none" w:sz="0" w:space="0" w:color="auto"/>
                      </w:divBdr>
                    </w:div>
                    <w:div w:id="755899170">
                      <w:marLeft w:val="0"/>
                      <w:marRight w:val="0"/>
                      <w:marTop w:val="0"/>
                      <w:marBottom w:val="0"/>
                      <w:divBdr>
                        <w:top w:val="none" w:sz="0" w:space="0" w:color="auto"/>
                        <w:left w:val="none" w:sz="0" w:space="0" w:color="auto"/>
                        <w:bottom w:val="none" w:sz="0" w:space="0" w:color="auto"/>
                        <w:right w:val="none" w:sz="0" w:space="0" w:color="auto"/>
                      </w:divBdr>
                      <w:divsChild>
                        <w:div w:id="1840850597">
                          <w:marLeft w:val="0"/>
                          <w:marRight w:val="0"/>
                          <w:marTop w:val="0"/>
                          <w:marBottom w:val="450"/>
                          <w:divBdr>
                            <w:top w:val="none" w:sz="0" w:space="0" w:color="auto"/>
                            <w:left w:val="none" w:sz="0" w:space="0" w:color="auto"/>
                            <w:bottom w:val="none" w:sz="0" w:space="0" w:color="auto"/>
                            <w:right w:val="none" w:sz="0" w:space="0" w:color="auto"/>
                          </w:divBdr>
                        </w:div>
                        <w:div w:id="772014914">
                          <w:marLeft w:val="0"/>
                          <w:marRight w:val="0"/>
                          <w:marTop w:val="0"/>
                          <w:marBottom w:val="450"/>
                          <w:divBdr>
                            <w:top w:val="none" w:sz="0" w:space="0" w:color="auto"/>
                            <w:left w:val="none" w:sz="0" w:space="0" w:color="auto"/>
                            <w:bottom w:val="none" w:sz="0" w:space="0" w:color="auto"/>
                            <w:right w:val="none" w:sz="0" w:space="0" w:color="auto"/>
                          </w:divBdr>
                        </w:div>
                        <w:div w:id="202451877">
                          <w:marLeft w:val="0"/>
                          <w:marRight w:val="0"/>
                          <w:marTop w:val="0"/>
                          <w:marBottom w:val="450"/>
                          <w:divBdr>
                            <w:top w:val="none" w:sz="0" w:space="0" w:color="auto"/>
                            <w:left w:val="none" w:sz="0" w:space="0" w:color="auto"/>
                            <w:bottom w:val="none" w:sz="0" w:space="0" w:color="auto"/>
                            <w:right w:val="none" w:sz="0" w:space="0" w:color="auto"/>
                          </w:divBdr>
                        </w:div>
                        <w:div w:id="1838154150">
                          <w:marLeft w:val="0"/>
                          <w:marRight w:val="0"/>
                          <w:marTop w:val="0"/>
                          <w:marBottom w:val="450"/>
                          <w:divBdr>
                            <w:top w:val="none" w:sz="0" w:space="0" w:color="auto"/>
                            <w:left w:val="none" w:sz="0" w:space="0" w:color="auto"/>
                            <w:bottom w:val="none" w:sz="0" w:space="0" w:color="auto"/>
                            <w:right w:val="none" w:sz="0" w:space="0" w:color="auto"/>
                          </w:divBdr>
                        </w:div>
                        <w:div w:id="1346831918">
                          <w:marLeft w:val="0"/>
                          <w:marRight w:val="0"/>
                          <w:marTop w:val="0"/>
                          <w:marBottom w:val="450"/>
                          <w:divBdr>
                            <w:top w:val="none" w:sz="0" w:space="0" w:color="auto"/>
                            <w:left w:val="none" w:sz="0" w:space="0" w:color="auto"/>
                            <w:bottom w:val="none" w:sz="0" w:space="0" w:color="auto"/>
                            <w:right w:val="none" w:sz="0" w:space="0" w:color="auto"/>
                          </w:divBdr>
                        </w:div>
                      </w:divsChild>
                    </w:div>
                    <w:div w:id="379942817">
                      <w:marLeft w:val="0"/>
                      <w:marRight w:val="0"/>
                      <w:marTop w:val="0"/>
                      <w:marBottom w:val="0"/>
                      <w:divBdr>
                        <w:top w:val="none" w:sz="0" w:space="0" w:color="auto"/>
                        <w:left w:val="none" w:sz="0" w:space="0" w:color="auto"/>
                        <w:bottom w:val="none" w:sz="0" w:space="0" w:color="auto"/>
                        <w:right w:val="none" w:sz="0" w:space="0" w:color="auto"/>
                      </w:divBdr>
                      <w:divsChild>
                        <w:div w:id="1439523133">
                          <w:marLeft w:val="0"/>
                          <w:marRight w:val="0"/>
                          <w:marTop w:val="0"/>
                          <w:marBottom w:val="150"/>
                          <w:divBdr>
                            <w:top w:val="none" w:sz="0" w:space="0" w:color="auto"/>
                            <w:left w:val="none" w:sz="0" w:space="0" w:color="auto"/>
                            <w:bottom w:val="none" w:sz="0" w:space="0" w:color="auto"/>
                            <w:right w:val="none" w:sz="0" w:space="0" w:color="auto"/>
                          </w:divBdr>
                          <w:divsChild>
                            <w:div w:id="3074447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religiondigital.org/luis_miguel_modino-_misionero_en_brasil/Adelson-Santos-ecologica-conciencia-presencia_7_224444554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1798</Words>
  <Characters>9894</Characters>
  <Application>Microsoft Office Word</Application>
  <DocSecurity>0</DocSecurity>
  <Lines>82</Lines>
  <Paragraphs>23</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Los jesuitas latinoamericanos comienzan un ciclo de conferencias virtuales sobre</vt:lpstr>
      <vt:lpstr>Adelson A. dos Santos: "Estamos entrando en la era ecológica, marcada por una pr</vt:lpstr>
      <vt:lpstr>    La ecología integral ya no es un camino sino el único camino posible para la Igl</vt:lpstr>
      <vt:lpstr>    Descubrir "las cosmovisiones de sus pueblos originarios y la forma en que se rel</vt:lpstr>
      <vt:lpstr>    La ecología integral es mucho más que "una preocupación verde genérica", debe te</vt:lpstr>
      <vt:lpstr>    “Solo en la Amazonía tenemos más de 200 virus de la familia COVID”</vt:lpstr>
      <vt:lpstr>    "Tanto la injusticia social como la crisis climática y la crisis pandémica son c</vt:lpstr>
    </vt:vector>
  </TitlesOfParts>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2020-06-30T14:12:00Z</dcterms:created>
  <dcterms:modified xsi:type="dcterms:W3CDTF">2020-06-30T14:14:00Z</dcterms:modified>
</cp:coreProperties>
</file>