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3121" w:rsidRPr="00B23121" w:rsidRDefault="00B23121" w:rsidP="00B23121">
      <w:pPr>
        <w:shd w:val="clear" w:color="auto" w:fill="FFFFFF"/>
        <w:spacing w:after="0" w:line="240" w:lineRule="auto"/>
        <w:textAlignment w:val="baseline"/>
        <w:outlineLvl w:val="1"/>
        <w:rPr>
          <w:rFonts w:ascii="Arial" w:eastAsia="Times New Roman" w:hAnsi="Arial" w:cs="Arial"/>
          <w:b/>
          <w:bCs/>
          <w:color w:val="2D2D2D"/>
          <w:sz w:val="39"/>
          <w:szCs w:val="39"/>
          <w:lang w:val="es-UY" w:eastAsia="es-UY"/>
        </w:rPr>
      </w:pPr>
      <w:r w:rsidRPr="00B23121">
        <w:rPr>
          <w:rFonts w:ascii="Arial" w:eastAsia="Times New Roman" w:hAnsi="Arial" w:cs="Arial"/>
          <w:b/>
          <w:bCs/>
          <w:color w:val="2D2D2D"/>
          <w:sz w:val="39"/>
          <w:szCs w:val="39"/>
          <w:lang w:val="es-UY" w:eastAsia="es-UY"/>
        </w:rPr>
        <w:t>Solidaridad bajo la sombra</w:t>
      </w:r>
    </w:p>
    <w:p w:rsidR="00B23121" w:rsidRPr="00B23121" w:rsidRDefault="00B23121" w:rsidP="00B23121">
      <w:pPr>
        <w:shd w:val="clear" w:color="auto" w:fill="FFFFFF"/>
        <w:spacing w:after="105" w:line="240" w:lineRule="auto"/>
        <w:textAlignment w:val="baseline"/>
        <w:rPr>
          <w:rFonts w:ascii="inherit" w:eastAsia="Times New Roman" w:hAnsi="inherit" w:cs="Arial"/>
          <w:color w:val="888888"/>
          <w:sz w:val="18"/>
          <w:szCs w:val="18"/>
          <w:lang w:val="es-UY" w:eastAsia="es-UY"/>
        </w:rPr>
      </w:pPr>
      <w:r w:rsidRPr="00B23121">
        <w:rPr>
          <w:rFonts w:ascii="inherit" w:eastAsia="Times New Roman" w:hAnsi="inherit" w:cs="Arial"/>
          <w:color w:val="888888"/>
          <w:sz w:val="18"/>
          <w:szCs w:val="18"/>
          <w:bdr w:val="none" w:sz="0" w:space="0" w:color="auto" w:frame="1"/>
          <w:lang w:val="es-UY" w:eastAsia="es-UY"/>
        </w:rPr>
        <w:t>junio 21, 2020</w:t>
      </w:r>
      <w:r w:rsidRPr="00B23121">
        <w:rPr>
          <w:rFonts w:ascii="inherit" w:eastAsia="Times New Roman" w:hAnsi="inherit" w:cs="Arial"/>
          <w:color w:val="888888"/>
          <w:sz w:val="18"/>
          <w:szCs w:val="18"/>
          <w:lang w:val="es-UY" w:eastAsia="es-UY"/>
        </w:rPr>
        <w:t> </w:t>
      </w:r>
      <w:r w:rsidRPr="00B23121">
        <w:rPr>
          <w:rFonts w:ascii="inherit" w:eastAsia="Times New Roman" w:hAnsi="inherit" w:cs="Arial"/>
          <w:color w:val="888888"/>
          <w:sz w:val="18"/>
          <w:szCs w:val="18"/>
          <w:bdr w:val="none" w:sz="0" w:space="0" w:color="auto" w:frame="1"/>
          <w:lang w:val="es-UY" w:eastAsia="es-UY"/>
        </w:rPr>
        <w:t>- </w:t>
      </w:r>
      <w:hyperlink r:id="rId4" w:history="1">
        <w:r w:rsidRPr="00B23121">
          <w:rPr>
            <w:rFonts w:ascii="inherit" w:eastAsia="Times New Roman" w:hAnsi="inherit" w:cs="Arial"/>
            <w:color w:val="4581B9"/>
            <w:sz w:val="18"/>
            <w:szCs w:val="18"/>
            <w:u w:val="single"/>
            <w:bdr w:val="none" w:sz="0" w:space="0" w:color="auto" w:frame="1"/>
            <w:lang w:val="es-UY" w:eastAsia="es-UY"/>
          </w:rPr>
          <w:t>Voces y rostros</w:t>
        </w:r>
      </w:hyperlink>
      <w:r w:rsidRPr="00B23121">
        <w:rPr>
          <w:rFonts w:ascii="inherit" w:eastAsia="Times New Roman" w:hAnsi="inherit" w:cs="Arial"/>
          <w:color w:val="888888"/>
          <w:sz w:val="18"/>
          <w:szCs w:val="18"/>
          <w:lang w:val="es-UY" w:eastAsia="es-UY"/>
        </w:rPr>
        <w:t> </w:t>
      </w:r>
      <w:r w:rsidRPr="00B23121">
        <w:rPr>
          <w:rFonts w:ascii="inherit" w:eastAsia="Times New Roman" w:hAnsi="inherit" w:cs="Arial"/>
          <w:color w:val="888888"/>
          <w:sz w:val="18"/>
          <w:szCs w:val="18"/>
          <w:bdr w:val="none" w:sz="0" w:space="0" w:color="auto" w:frame="1"/>
          <w:lang w:val="es-UY" w:eastAsia="es-UY"/>
        </w:rPr>
        <w:t>- Etiquetas: </w:t>
      </w:r>
      <w:hyperlink r:id="rId5" w:history="1">
        <w:r w:rsidRPr="00B23121">
          <w:rPr>
            <w:rFonts w:ascii="inherit" w:eastAsia="Times New Roman" w:hAnsi="inherit" w:cs="Arial"/>
            <w:color w:val="4581B9"/>
            <w:sz w:val="18"/>
            <w:szCs w:val="18"/>
            <w:u w:val="single"/>
            <w:bdr w:val="none" w:sz="0" w:space="0" w:color="auto" w:frame="1"/>
            <w:lang w:val="es-UY" w:eastAsia="es-UY"/>
          </w:rPr>
          <w:t>Cojedes</w:t>
        </w:r>
      </w:hyperlink>
      <w:r w:rsidRPr="00B23121">
        <w:rPr>
          <w:rFonts w:ascii="inherit" w:eastAsia="Times New Roman" w:hAnsi="inherit" w:cs="Arial"/>
          <w:color w:val="888888"/>
          <w:sz w:val="18"/>
          <w:szCs w:val="18"/>
          <w:bdr w:val="none" w:sz="0" w:space="0" w:color="auto" w:frame="1"/>
          <w:lang w:val="es-UY" w:eastAsia="es-UY"/>
        </w:rPr>
        <w:t>, </w:t>
      </w:r>
      <w:hyperlink r:id="rId6" w:history="1">
        <w:r w:rsidRPr="00B23121">
          <w:rPr>
            <w:rFonts w:ascii="inherit" w:eastAsia="Times New Roman" w:hAnsi="inherit" w:cs="Arial"/>
            <w:color w:val="4581B9"/>
            <w:sz w:val="18"/>
            <w:szCs w:val="18"/>
            <w:u w:val="single"/>
            <w:bdr w:val="none" w:sz="0" w:space="0" w:color="auto" w:frame="1"/>
            <w:lang w:val="es-UY" w:eastAsia="es-UY"/>
          </w:rPr>
          <w:t>comunidades populares</w:t>
        </w:r>
      </w:hyperlink>
      <w:r w:rsidRPr="00B23121">
        <w:rPr>
          <w:rFonts w:ascii="inherit" w:eastAsia="Times New Roman" w:hAnsi="inherit" w:cs="Arial"/>
          <w:color w:val="888888"/>
          <w:sz w:val="18"/>
          <w:szCs w:val="18"/>
          <w:bdr w:val="none" w:sz="0" w:space="0" w:color="auto" w:frame="1"/>
          <w:lang w:val="es-UY" w:eastAsia="es-UY"/>
        </w:rPr>
        <w:t>, </w:t>
      </w:r>
      <w:hyperlink r:id="rId7" w:history="1">
        <w:r w:rsidRPr="00B23121">
          <w:rPr>
            <w:rFonts w:ascii="inherit" w:eastAsia="Times New Roman" w:hAnsi="inherit" w:cs="Arial"/>
            <w:color w:val="4581B9"/>
            <w:sz w:val="18"/>
            <w:szCs w:val="18"/>
            <w:u w:val="single"/>
            <w:bdr w:val="none" w:sz="0" w:space="0" w:color="auto" w:frame="1"/>
            <w:lang w:val="es-UY" w:eastAsia="es-UY"/>
          </w:rPr>
          <w:t>solidaridad</w:t>
        </w:r>
      </w:hyperlink>
      <w:r w:rsidRPr="00B23121">
        <w:rPr>
          <w:rFonts w:ascii="inherit" w:eastAsia="Times New Roman" w:hAnsi="inherit" w:cs="Arial"/>
          <w:color w:val="888888"/>
          <w:sz w:val="18"/>
          <w:szCs w:val="18"/>
          <w:bdr w:val="none" w:sz="0" w:space="0" w:color="auto" w:frame="1"/>
          <w:lang w:val="es-UY" w:eastAsia="es-UY"/>
        </w:rPr>
        <w:t>, </w:t>
      </w:r>
      <w:hyperlink r:id="rId8" w:history="1">
        <w:r w:rsidRPr="00B23121">
          <w:rPr>
            <w:rFonts w:ascii="inherit" w:eastAsia="Times New Roman" w:hAnsi="inherit" w:cs="Arial"/>
            <w:color w:val="4581B9"/>
            <w:sz w:val="18"/>
            <w:szCs w:val="18"/>
            <w:u w:val="single"/>
            <w:bdr w:val="none" w:sz="0" w:space="0" w:color="auto" w:frame="1"/>
            <w:lang w:val="es-UY" w:eastAsia="es-UY"/>
          </w:rPr>
          <w:t>Tinaquillo</w:t>
        </w:r>
      </w:hyperlink>
      <w:r w:rsidRPr="00B23121">
        <w:rPr>
          <w:rFonts w:ascii="inherit" w:eastAsia="Times New Roman" w:hAnsi="inherit" w:cs="Arial"/>
          <w:color w:val="888888"/>
          <w:sz w:val="18"/>
          <w:szCs w:val="18"/>
          <w:lang w:val="es-UY" w:eastAsia="es-UY"/>
        </w:rPr>
        <w:t> </w:t>
      </w:r>
      <w:r w:rsidRPr="00B23121">
        <w:rPr>
          <w:rFonts w:ascii="inherit" w:eastAsia="Times New Roman" w:hAnsi="inherit" w:cs="Arial"/>
          <w:color w:val="888888"/>
          <w:sz w:val="18"/>
          <w:szCs w:val="18"/>
          <w:bdr w:val="none" w:sz="0" w:space="0" w:color="auto" w:frame="1"/>
          <w:lang w:val="es-UY" w:eastAsia="es-UY"/>
        </w:rPr>
        <w:t>- </w:t>
      </w:r>
      <w:hyperlink r:id="rId9" w:anchor="respond" w:history="1">
        <w:r w:rsidRPr="00B23121">
          <w:rPr>
            <w:rFonts w:ascii="inherit" w:eastAsia="Times New Roman" w:hAnsi="inherit" w:cs="Arial"/>
            <w:color w:val="4581B9"/>
            <w:sz w:val="18"/>
            <w:szCs w:val="18"/>
            <w:u w:val="single"/>
            <w:bdr w:val="none" w:sz="0" w:space="0" w:color="auto" w:frame="1"/>
            <w:lang w:val="es-UY" w:eastAsia="es-UY"/>
          </w:rPr>
          <w:t>0 comentarios</w:t>
        </w:r>
      </w:hyperlink>
    </w:p>
    <w:p w:rsidR="00B23121" w:rsidRPr="00B23121" w:rsidRDefault="00B23121" w:rsidP="00B23121">
      <w:pPr>
        <w:shd w:val="clear" w:color="auto" w:fill="FFFFFF"/>
        <w:spacing w:after="0" w:line="240" w:lineRule="auto"/>
        <w:jc w:val="center"/>
        <w:textAlignment w:val="baseline"/>
        <w:rPr>
          <w:rFonts w:ascii="inherit" w:eastAsia="Times New Roman" w:hAnsi="inherit" w:cs="Arial"/>
          <w:color w:val="2D2D2D"/>
          <w:sz w:val="24"/>
          <w:szCs w:val="24"/>
          <w:lang w:val="es-UY" w:eastAsia="es-UY"/>
        </w:rPr>
      </w:pPr>
      <w:r w:rsidRPr="00B23121">
        <w:rPr>
          <w:rFonts w:ascii="inherit" w:eastAsia="Times New Roman" w:hAnsi="inherit" w:cs="Arial"/>
          <w:noProof/>
          <w:color w:val="2D2D2D"/>
          <w:sz w:val="24"/>
          <w:szCs w:val="24"/>
          <w:lang w:val="es-UY" w:eastAsia="es-UY"/>
        </w:rPr>
        <w:drawing>
          <wp:inline distT="0" distB="0" distL="0" distR="0" wp14:anchorId="0DD98DE3" wp14:editId="7C4B3546">
            <wp:extent cx="5262327" cy="29527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63418" cy="2953362"/>
                    </a:xfrm>
                    <a:prstGeom prst="rect">
                      <a:avLst/>
                    </a:prstGeom>
                    <a:noFill/>
                    <a:ln>
                      <a:noFill/>
                    </a:ln>
                  </pic:spPr>
                </pic:pic>
              </a:graphicData>
            </a:graphic>
          </wp:inline>
        </w:drawing>
      </w:r>
    </w:p>
    <w:p w:rsidR="00B23121" w:rsidRPr="00B23121" w:rsidRDefault="00B23121" w:rsidP="00B23121">
      <w:pPr>
        <w:shd w:val="clear" w:color="auto" w:fill="FFFFFF"/>
        <w:spacing w:line="240" w:lineRule="auto"/>
        <w:jc w:val="center"/>
        <w:textAlignment w:val="baseline"/>
        <w:rPr>
          <w:rFonts w:ascii="Georgia" w:eastAsia="Times New Roman" w:hAnsi="Georgia" w:cs="Arial"/>
          <w:color w:val="666666"/>
          <w:sz w:val="18"/>
          <w:szCs w:val="18"/>
          <w:lang w:val="es-UY" w:eastAsia="es-UY"/>
        </w:rPr>
      </w:pPr>
      <w:r w:rsidRPr="00B23121">
        <w:rPr>
          <w:rFonts w:ascii="Georgia" w:eastAsia="Times New Roman" w:hAnsi="Georgia" w:cs="Arial"/>
          <w:color w:val="666666"/>
          <w:sz w:val="18"/>
          <w:szCs w:val="18"/>
          <w:lang w:val="es-UY" w:eastAsia="es-UY"/>
        </w:rPr>
        <w:t>Foto: archivo WEB.</w:t>
      </w:r>
    </w:p>
    <w:p w:rsidR="00B23121" w:rsidRPr="00B23121" w:rsidRDefault="00B23121" w:rsidP="00B23121">
      <w:pPr>
        <w:shd w:val="clear" w:color="auto" w:fill="FFFFFF"/>
        <w:spacing w:after="0" w:line="240" w:lineRule="auto"/>
        <w:textAlignment w:val="baseline"/>
        <w:rPr>
          <w:rFonts w:ascii="Arial" w:eastAsia="Times New Roman" w:hAnsi="Arial" w:cs="Arial"/>
          <w:color w:val="2D2D2D"/>
          <w:sz w:val="24"/>
          <w:szCs w:val="24"/>
          <w:lang w:val="es-UY" w:eastAsia="es-UY"/>
        </w:rPr>
      </w:pPr>
      <w:r w:rsidRPr="00B23121">
        <w:rPr>
          <w:rFonts w:ascii="inherit" w:eastAsia="Times New Roman" w:hAnsi="inherit" w:cs="Arial"/>
          <w:b/>
          <w:bCs/>
          <w:i/>
          <w:iCs/>
          <w:color w:val="2D2D2D"/>
          <w:sz w:val="24"/>
          <w:szCs w:val="24"/>
          <w:bdr w:val="none" w:sz="0" w:space="0" w:color="auto" w:frame="1"/>
          <w:lang w:val="es-UY" w:eastAsia="es-UY"/>
        </w:rPr>
        <w:t>Por Luna Reina Silva.</w:t>
      </w:r>
    </w:p>
    <w:p w:rsidR="00B23121" w:rsidRPr="00B23121" w:rsidRDefault="00B23121" w:rsidP="00B23121">
      <w:pPr>
        <w:shd w:val="clear" w:color="auto" w:fill="FFFFFF"/>
        <w:spacing w:after="225" w:line="240" w:lineRule="auto"/>
        <w:jc w:val="both"/>
        <w:textAlignment w:val="baseline"/>
        <w:rPr>
          <w:rFonts w:ascii="Arial" w:eastAsia="Times New Roman" w:hAnsi="Arial" w:cs="Arial"/>
          <w:color w:val="2D2D2D"/>
          <w:sz w:val="24"/>
          <w:szCs w:val="24"/>
          <w:lang w:val="es-UY" w:eastAsia="es-UY"/>
        </w:rPr>
      </w:pPr>
      <w:r w:rsidRPr="00B23121">
        <w:rPr>
          <w:rFonts w:ascii="Arial" w:eastAsia="Times New Roman" w:hAnsi="Arial" w:cs="Arial"/>
          <w:color w:val="2D2D2D"/>
          <w:sz w:val="24"/>
          <w:szCs w:val="24"/>
          <w:lang w:val="es-UY" w:eastAsia="es-UY"/>
        </w:rPr>
        <w:t>En los llanos centrales de Venezuela, se deja el alboroto y el ruido de la ciudad y se comienza a sentir el olor a leña, a campo, a la naturaleza, aún seca, por el retraso de las lluvias. Tinaquillo, Estado Cojedes. Pueblo caluroso, con pocos servicios, reflejo de lo que adolece el país. Los jóvenes, en su mayoría, se han ido, prevalecen los mayores.</w:t>
      </w:r>
    </w:p>
    <w:p w:rsidR="00B23121" w:rsidRPr="00B23121" w:rsidRDefault="00B23121" w:rsidP="00B23121">
      <w:pPr>
        <w:shd w:val="clear" w:color="auto" w:fill="FFFFFF"/>
        <w:spacing w:after="225" w:line="240" w:lineRule="auto"/>
        <w:jc w:val="both"/>
        <w:textAlignment w:val="baseline"/>
        <w:rPr>
          <w:rFonts w:ascii="Arial" w:eastAsia="Times New Roman" w:hAnsi="Arial" w:cs="Arial"/>
          <w:color w:val="2D2D2D"/>
          <w:sz w:val="24"/>
          <w:szCs w:val="24"/>
          <w:lang w:val="es-UY" w:eastAsia="es-UY"/>
        </w:rPr>
      </w:pPr>
      <w:r w:rsidRPr="00B23121">
        <w:rPr>
          <w:rFonts w:ascii="Arial" w:eastAsia="Times New Roman" w:hAnsi="Arial" w:cs="Arial"/>
          <w:color w:val="2D2D2D"/>
          <w:sz w:val="24"/>
          <w:szCs w:val="24"/>
          <w:lang w:val="es-UY" w:eastAsia="es-UY"/>
        </w:rPr>
        <w:t>Barrio tejido de mangueras que buscan agua de un lado a otro, a veces sin encontrarla. Calles llenas de niños y perros. Aunque estamos en cuarentena, los niños no han dejado de jugar, quizás han estudiado en algunos minutos, pero seguro, han jugado por horas. Casas de trabajadores ambulantes que ahora deben estar allí, guardados, sin saber qué hacer por su familia y por el pan de cada día.</w:t>
      </w:r>
    </w:p>
    <w:p w:rsidR="00B23121" w:rsidRPr="00B23121" w:rsidRDefault="00B23121" w:rsidP="00B23121">
      <w:pPr>
        <w:shd w:val="clear" w:color="auto" w:fill="FFFFFF"/>
        <w:spacing w:after="225" w:line="240" w:lineRule="auto"/>
        <w:jc w:val="both"/>
        <w:textAlignment w:val="baseline"/>
        <w:rPr>
          <w:rFonts w:ascii="Arial" w:eastAsia="Times New Roman" w:hAnsi="Arial" w:cs="Arial"/>
          <w:color w:val="2D2D2D"/>
          <w:sz w:val="24"/>
          <w:szCs w:val="24"/>
          <w:lang w:val="es-UY" w:eastAsia="es-UY"/>
        </w:rPr>
      </w:pPr>
      <w:r w:rsidRPr="00B23121">
        <w:rPr>
          <w:rFonts w:ascii="Arial" w:eastAsia="Times New Roman" w:hAnsi="Arial" w:cs="Arial"/>
          <w:color w:val="2D2D2D"/>
          <w:sz w:val="24"/>
          <w:szCs w:val="24"/>
          <w:lang w:val="es-UY" w:eastAsia="es-UY"/>
        </w:rPr>
        <w:t>Las cercas de palos y alambres, antes caídas, ahora están en pie. Los patios o solares limpios, los hombres están en casa, cada uno a su manera ha usado el tiempo para arreglar lo que antes estaba sin atención. Esa actividad, aparentemente positiva, guarda el lado de la escasez, de manera que se hace con más tristeza que alegría. No es el arreglo entre gaitas y cervezas de los diciembres, es el hacer de la angustia guardada en cada martillazo que reciben los clavos que soporta la impotencia de su amo.</w:t>
      </w:r>
    </w:p>
    <w:p w:rsidR="00B23121" w:rsidRPr="00B23121" w:rsidRDefault="00B23121" w:rsidP="00B23121">
      <w:pPr>
        <w:shd w:val="clear" w:color="auto" w:fill="FFFFFF"/>
        <w:spacing w:after="225" w:line="240" w:lineRule="auto"/>
        <w:jc w:val="both"/>
        <w:textAlignment w:val="baseline"/>
        <w:rPr>
          <w:rFonts w:ascii="Arial" w:eastAsia="Times New Roman" w:hAnsi="Arial" w:cs="Arial"/>
          <w:color w:val="2D2D2D"/>
          <w:sz w:val="24"/>
          <w:szCs w:val="24"/>
          <w:lang w:val="es-UY" w:eastAsia="es-UY"/>
        </w:rPr>
      </w:pPr>
      <w:r w:rsidRPr="00B23121">
        <w:rPr>
          <w:rFonts w:ascii="Arial" w:eastAsia="Times New Roman" w:hAnsi="Arial" w:cs="Arial"/>
          <w:color w:val="2D2D2D"/>
          <w:sz w:val="24"/>
          <w:szCs w:val="24"/>
          <w:lang w:val="es-UY" w:eastAsia="es-UY"/>
        </w:rPr>
        <w:t>Al detenernos a saludarles, el río de lamentos es casi interminable. Todos estamos repitiendo el mismo rosario de desconciertos. Hombres, mujeres y niños tratando de entender qué ha pasado y que vendrá.</w:t>
      </w:r>
    </w:p>
    <w:p w:rsidR="00B23121" w:rsidRPr="00B23121" w:rsidRDefault="00B23121" w:rsidP="00B23121">
      <w:pPr>
        <w:shd w:val="clear" w:color="auto" w:fill="FFFFFF"/>
        <w:spacing w:after="0" w:line="240" w:lineRule="auto"/>
        <w:jc w:val="both"/>
        <w:textAlignment w:val="baseline"/>
        <w:rPr>
          <w:rFonts w:ascii="Arial" w:eastAsia="Times New Roman" w:hAnsi="Arial" w:cs="Arial"/>
          <w:color w:val="2D2D2D"/>
          <w:sz w:val="24"/>
          <w:szCs w:val="24"/>
          <w:lang w:val="es-UY" w:eastAsia="es-UY"/>
        </w:rPr>
      </w:pPr>
      <w:r w:rsidRPr="00B23121">
        <w:rPr>
          <w:rFonts w:ascii="Arial" w:eastAsia="Times New Roman" w:hAnsi="Arial" w:cs="Arial"/>
          <w:color w:val="2D2D2D"/>
          <w:sz w:val="24"/>
          <w:szCs w:val="24"/>
          <w:lang w:val="es-UY" w:eastAsia="es-UY"/>
        </w:rPr>
        <w:t xml:space="preserve">Hoy nos acercamos a la historia de la Señora de los Mangos. Amplio terreno, bordeado por una quebradita, un riachuelo, ahora seco, que en agosto del pasado 2019 se llenó de agua agresiva, a tal punto que se llevó la casa de esta </w:t>
      </w:r>
      <w:r w:rsidRPr="00B23121">
        <w:rPr>
          <w:rFonts w:ascii="Arial" w:eastAsia="Times New Roman" w:hAnsi="Arial" w:cs="Arial"/>
          <w:color w:val="2D2D2D"/>
          <w:sz w:val="24"/>
          <w:szCs w:val="24"/>
          <w:lang w:val="es-UY" w:eastAsia="es-UY"/>
        </w:rPr>
        <w:lastRenderedPageBreak/>
        <w:t>mujer. Allí </w:t>
      </w:r>
      <w:r w:rsidRPr="00B23121">
        <w:rPr>
          <w:rFonts w:ascii="inherit" w:eastAsia="Times New Roman" w:hAnsi="inherit" w:cs="Arial"/>
          <w:i/>
          <w:iCs/>
          <w:color w:val="2D2D2D"/>
          <w:sz w:val="24"/>
          <w:szCs w:val="24"/>
          <w:bdr w:val="none" w:sz="0" w:space="0" w:color="auto" w:frame="1"/>
          <w:lang w:val="es-UY" w:eastAsia="es-UY"/>
        </w:rPr>
        <w:t>“nadaron las ollas, la ropa y los zapatos”.</w:t>
      </w:r>
      <w:r w:rsidRPr="00B23121">
        <w:rPr>
          <w:rFonts w:ascii="Arial" w:eastAsia="Times New Roman" w:hAnsi="Arial" w:cs="Arial"/>
          <w:color w:val="2D2D2D"/>
          <w:sz w:val="24"/>
          <w:szCs w:val="24"/>
          <w:lang w:val="es-UY" w:eastAsia="es-UY"/>
        </w:rPr>
        <w:t> Ahora, sigue viviendo ahí mismo, duerme en la casa de sus vecinos, cada día en un lugar.</w:t>
      </w:r>
    </w:p>
    <w:p w:rsidR="00B23121" w:rsidRPr="00B23121" w:rsidRDefault="00B23121" w:rsidP="00B23121">
      <w:pPr>
        <w:shd w:val="clear" w:color="auto" w:fill="FFFFFF"/>
        <w:spacing w:after="0" w:line="240" w:lineRule="auto"/>
        <w:jc w:val="both"/>
        <w:textAlignment w:val="baseline"/>
        <w:rPr>
          <w:rFonts w:ascii="Arial" w:eastAsia="Times New Roman" w:hAnsi="Arial" w:cs="Arial"/>
          <w:color w:val="2D2D2D"/>
          <w:sz w:val="24"/>
          <w:szCs w:val="24"/>
          <w:lang w:val="es-UY" w:eastAsia="es-UY"/>
        </w:rPr>
      </w:pPr>
      <w:r w:rsidRPr="00B23121">
        <w:rPr>
          <w:rFonts w:ascii="Arial" w:eastAsia="Times New Roman" w:hAnsi="Arial" w:cs="Arial"/>
          <w:color w:val="2D2D2D"/>
          <w:sz w:val="24"/>
          <w:szCs w:val="24"/>
          <w:lang w:val="es-UY" w:eastAsia="es-UY"/>
        </w:rPr>
        <w:t>Revisando cosas, encontramos lo que no usamos y se lo llevamos. Fue, según lo que nos dijo al abrir la bolsa: </w:t>
      </w:r>
      <w:r w:rsidRPr="00B23121">
        <w:rPr>
          <w:rFonts w:ascii="inherit" w:eastAsia="Times New Roman" w:hAnsi="inherit" w:cs="Arial"/>
          <w:i/>
          <w:iCs/>
          <w:color w:val="2D2D2D"/>
          <w:sz w:val="24"/>
          <w:szCs w:val="24"/>
          <w:bdr w:val="none" w:sz="0" w:space="0" w:color="auto" w:frame="1"/>
          <w:lang w:val="es-UY" w:eastAsia="es-UY"/>
        </w:rPr>
        <w:t>“El día de mayor alegría. Me servirá para ir a la iglesia, cuando volvamos a ir”.</w:t>
      </w:r>
      <w:r w:rsidRPr="00B23121">
        <w:rPr>
          <w:rFonts w:ascii="Arial" w:eastAsia="Times New Roman" w:hAnsi="Arial" w:cs="Arial"/>
          <w:color w:val="2D2D2D"/>
          <w:sz w:val="24"/>
          <w:szCs w:val="24"/>
          <w:lang w:val="es-UY" w:eastAsia="es-UY"/>
        </w:rPr>
        <w:t> Es parte de ese resto de personas que aún todo lo relaciona con Dios y los espacios de encuentro comunitario.</w:t>
      </w:r>
    </w:p>
    <w:p w:rsidR="00B23121" w:rsidRPr="00B23121" w:rsidRDefault="00B23121" w:rsidP="00B23121">
      <w:pPr>
        <w:shd w:val="clear" w:color="auto" w:fill="FFFFFF"/>
        <w:spacing w:after="225" w:line="240" w:lineRule="auto"/>
        <w:jc w:val="both"/>
        <w:textAlignment w:val="baseline"/>
        <w:rPr>
          <w:rFonts w:ascii="Arial" w:eastAsia="Times New Roman" w:hAnsi="Arial" w:cs="Arial"/>
          <w:color w:val="2D2D2D"/>
          <w:sz w:val="24"/>
          <w:szCs w:val="24"/>
          <w:lang w:val="es-UY" w:eastAsia="es-UY"/>
        </w:rPr>
      </w:pPr>
      <w:r w:rsidRPr="00B23121">
        <w:rPr>
          <w:rFonts w:ascii="Arial" w:eastAsia="Times New Roman" w:hAnsi="Arial" w:cs="Arial"/>
          <w:color w:val="2D2D2D"/>
          <w:sz w:val="24"/>
          <w:szCs w:val="24"/>
          <w:lang w:val="es-UY" w:eastAsia="es-UY"/>
        </w:rPr>
        <w:t>Las veces que se pasa por esa calle de tierra, se le ve sentada bajo los mangos, donde antes estaba su casa. No debe ser fácil ser mayor y quedar sin vivienda -a ninguna edad, pero de mayor la vulnerabilidad es más agresiva-.</w:t>
      </w:r>
    </w:p>
    <w:p w:rsidR="00B23121" w:rsidRPr="00B23121" w:rsidRDefault="00B23121" w:rsidP="00B23121">
      <w:pPr>
        <w:shd w:val="clear" w:color="auto" w:fill="FFFFFF"/>
        <w:spacing w:after="225" w:line="240" w:lineRule="auto"/>
        <w:jc w:val="both"/>
        <w:textAlignment w:val="baseline"/>
        <w:rPr>
          <w:rFonts w:ascii="Arial" w:eastAsia="Times New Roman" w:hAnsi="Arial" w:cs="Arial"/>
          <w:color w:val="2D2D2D"/>
          <w:sz w:val="24"/>
          <w:szCs w:val="24"/>
          <w:lang w:val="es-UY" w:eastAsia="es-UY"/>
        </w:rPr>
      </w:pPr>
      <w:r w:rsidRPr="00B23121">
        <w:rPr>
          <w:rFonts w:ascii="Arial" w:eastAsia="Times New Roman" w:hAnsi="Arial" w:cs="Arial"/>
          <w:color w:val="2D2D2D"/>
          <w:sz w:val="24"/>
          <w:szCs w:val="24"/>
          <w:lang w:val="es-UY" w:eastAsia="es-UY"/>
        </w:rPr>
        <w:t>Lo más cumbre de esa señora, es que una vez pasamos y le pedimos mangos, nos dio siete, pocos porque ya había pasado otra persona y los había recogido. Para nosotros, siete fueron una bendición, para ella una vergüenza por lo poco. A los 3 días llegó a nuestra casa, cuando no teníamos nada de fruta y nos trajo una bolsa llena. ¡</w:t>
      </w:r>
      <w:proofErr w:type="gramStart"/>
      <w:r w:rsidRPr="00B23121">
        <w:rPr>
          <w:rFonts w:ascii="Arial" w:eastAsia="Times New Roman" w:hAnsi="Arial" w:cs="Arial"/>
          <w:color w:val="2D2D2D"/>
          <w:sz w:val="24"/>
          <w:szCs w:val="24"/>
          <w:lang w:val="es-UY" w:eastAsia="es-UY"/>
        </w:rPr>
        <w:t>Oh</w:t>
      </w:r>
      <w:proofErr w:type="gramEnd"/>
      <w:r w:rsidRPr="00B23121">
        <w:rPr>
          <w:rFonts w:ascii="Arial" w:eastAsia="Times New Roman" w:hAnsi="Arial" w:cs="Arial"/>
          <w:color w:val="2D2D2D"/>
          <w:sz w:val="24"/>
          <w:szCs w:val="24"/>
          <w:lang w:val="es-UY" w:eastAsia="es-UY"/>
        </w:rPr>
        <w:t xml:space="preserve"> Providencia bendita del Dios que no abandona! También para nosotros fue un día de alegría, por aquellos bonitos amarillos que nos servirían de dulce y jugo. Mangos, lo único que ella tiene y lo comparte.</w:t>
      </w:r>
    </w:p>
    <w:p w:rsidR="00B23121" w:rsidRPr="00B23121" w:rsidRDefault="00B23121" w:rsidP="00B23121">
      <w:pPr>
        <w:shd w:val="clear" w:color="auto" w:fill="FFFFFF"/>
        <w:spacing w:after="225" w:line="240" w:lineRule="auto"/>
        <w:jc w:val="both"/>
        <w:textAlignment w:val="baseline"/>
        <w:rPr>
          <w:rFonts w:ascii="Arial" w:eastAsia="Times New Roman" w:hAnsi="Arial" w:cs="Arial"/>
          <w:color w:val="2D2D2D"/>
          <w:sz w:val="24"/>
          <w:szCs w:val="24"/>
          <w:lang w:val="es-UY" w:eastAsia="es-UY"/>
        </w:rPr>
      </w:pPr>
      <w:r w:rsidRPr="00B23121">
        <w:rPr>
          <w:rFonts w:ascii="Arial" w:eastAsia="Times New Roman" w:hAnsi="Arial" w:cs="Arial"/>
          <w:color w:val="2D2D2D"/>
          <w:sz w:val="24"/>
          <w:szCs w:val="24"/>
          <w:lang w:val="es-UY" w:eastAsia="es-UY"/>
        </w:rPr>
        <w:t>La viuda que dio todo lo que tenía para vivir, no sólo se ve en el templo del tiempo de Jesús, aquí también hay muchas mujeres que dan todo, desde lo que tienen y son, en las nuevas alcancías de esta sociedad, entre vecinos. Sin miedo a quedar sin nada, pues ya han experimentado la nada y, aun así, siguen teniendo y viviendo. Gran lección de generosidad y de auxilio divino.</w:t>
      </w:r>
    </w:p>
    <w:p w:rsidR="00B23121" w:rsidRPr="00B23121" w:rsidRDefault="00B23121" w:rsidP="00B23121">
      <w:pPr>
        <w:shd w:val="clear" w:color="auto" w:fill="FFFFFF"/>
        <w:spacing w:after="225" w:line="240" w:lineRule="auto"/>
        <w:jc w:val="both"/>
        <w:textAlignment w:val="baseline"/>
        <w:rPr>
          <w:rFonts w:ascii="Arial" w:eastAsia="Times New Roman" w:hAnsi="Arial" w:cs="Arial"/>
          <w:color w:val="2D2D2D"/>
          <w:sz w:val="24"/>
          <w:szCs w:val="24"/>
          <w:lang w:val="es-UY" w:eastAsia="es-UY"/>
        </w:rPr>
      </w:pPr>
      <w:r w:rsidRPr="00B23121">
        <w:rPr>
          <w:rFonts w:ascii="Arial" w:eastAsia="Times New Roman" w:hAnsi="Arial" w:cs="Arial"/>
          <w:color w:val="2D2D2D"/>
          <w:sz w:val="24"/>
          <w:szCs w:val="24"/>
          <w:lang w:val="es-UY" w:eastAsia="es-UY"/>
        </w:rPr>
        <w:t>Venezuela, en su gente, nos manifiesta su grandeza, esa que no le puede quitar ninguna política de turno.</w:t>
      </w:r>
    </w:p>
    <w:bookmarkStart w:id="0" w:name="_GoBack"/>
    <w:bookmarkEnd w:id="0"/>
    <w:p w:rsidR="00B23121" w:rsidRDefault="00B23121">
      <w:r>
        <w:fldChar w:fldCharType="begin"/>
      </w:r>
      <w:r>
        <w:instrText xml:space="preserve"> HYPERLINK "http://revistasic.gumilla.org/2020/solidaridad-bajo-la-sombra/" </w:instrText>
      </w:r>
      <w:r>
        <w:fldChar w:fldCharType="separate"/>
      </w:r>
      <w:r>
        <w:rPr>
          <w:rStyle w:val="Hipervnculo"/>
        </w:rPr>
        <w:t>http://revistasic.gumilla.org/2020/solidaridad-bajo-la-sombra/</w:t>
      </w:r>
      <w:r>
        <w:fldChar w:fldCharType="end"/>
      </w:r>
    </w:p>
    <w:sectPr w:rsidR="00B2312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121"/>
    <w:rsid w:val="002E2F5B"/>
    <w:rsid w:val="00B23121"/>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8A34A"/>
  <w15:chartTrackingRefBased/>
  <w15:docId w15:val="{E1FEAF1A-F391-475D-B59B-A591EC1A9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B231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076622">
      <w:bodyDiv w:val="1"/>
      <w:marLeft w:val="0"/>
      <w:marRight w:val="0"/>
      <w:marTop w:val="0"/>
      <w:marBottom w:val="0"/>
      <w:divBdr>
        <w:top w:val="none" w:sz="0" w:space="0" w:color="auto"/>
        <w:left w:val="none" w:sz="0" w:space="0" w:color="auto"/>
        <w:bottom w:val="none" w:sz="0" w:space="0" w:color="auto"/>
        <w:right w:val="none" w:sz="0" w:space="0" w:color="auto"/>
      </w:divBdr>
      <w:divsChild>
        <w:div w:id="684676146">
          <w:marLeft w:val="0"/>
          <w:marRight w:val="0"/>
          <w:marTop w:val="0"/>
          <w:marBottom w:val="105"/>
          <w:divBdr>
            <w:top w:val="none" w:sz="0" w:space="0" w:color="auto"/>
            <w:left w:val="none" w:sz="0" w:space="0" w:color="auto"/>
            <w:bottom w:val="none" w:sz="0" w:space="0" w:color="auto"/>
            <w:right w:val="none" w:sz="0" w:space="0" w:color="auto"/>
          </w:divBdr>
          <w:divsChild>
            <w:div w:id="1178278605">
              <w:marLeft w:val="0"/>
              <w:marRight w:val="0"/>
              <w:marTop w:val="0"/>
              <w:marBottom w:val="105"/>
              <w:divBdr>
                <w:top w:val="none" w:sz="0" w:space="0" w:color="auto"/>
                <w:left w:val="none" w:sz="0" w:space="0" w:color="auto"/>
                <w:bottom w:val="none" w:sz="0" w:space="0" w:color="auto"/>
                <w:right w:val="none" w:sz="0" w:space="0" w:color="auto"/>
              </w:divBdr>
            </w:div>
          </w:divsChild>
        </w:div>
        <w:div w:id="1397975762">
          <w:marLeft w:val="0"/>
          <w:marRight w:val="0"/>
          <w:marTop w:val="0"/>
          <w:marBottom w:val="0"/>
          <w:divBdr>
            <w:top w:val="none" w:sz="0" w:space="0" w:color="auto"/>
            <w:left w:val="none" w:sz="0" w:space="0" w:color="auto"/>
            <w:bottom w:val="none" w:sz="0" w:space="0" w:color="auto"/>
            <w:right w:val="none" w:sz="0" w:space="0" w:color="auto"/>
          </w:divBdr>
          <w:divsChild>
            <w:div w:id="604197249">
              <w:marLeft w:val="0"/>
              <w:marRight w:val="300"/>
              <w:marTop w:val="96"/>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vistasic.gumilla.org/tag/tinaquillo/" TargetMode="External"/><Relationship Id="rId3" Type="http://schemas.openxmlformats.org/officeDocument/2006/relationships/webSettings" Target="webSettings.xml"/><Relationship Id="rId7" Type="http://schemas.openxmlformats.org/officeDocument/2006/relationships/hyperlink" Target="http://revistasic.gumilla.org/tag/solidaridad/"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evistasic.gumilla.org/tag/comunidades-populares/" TargetMode="External"/><Relationship Id="rId11" Type="http://schemas.openxmlformats.org/officeDocument/2006/relationships/fontTable" Target="fontTable.xml"/><Relationship Id="rId5" Type="http://schemas.openxmlformats.org/officeDocument/2006/relationships/hyperlink" Target="http://revistasic.gumilla.org/tag/cojedes/" TargetMode="External"/><Relationship Id="rId10" Type="http://schemas.openxmlformats.org/officeDocument/2006/relationships/image" Target="media/image1.jpeg"/><Relationship Id="rId4" Type="http://schemas.openxmlformats.org/officeDocument/2006/relationships/hyperlink" Target="http://revistasic.gumilla.org/category/voces-rostros/" TargetMode="External"/><Relationship Id="rId9" Type="http://schemas.openxmlformats.org/officeDocument/2006/relationships/hyperlink" Target="http://revistasic.gumilla.org/2020/solidaridad-bajo-la-sombr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634</Words>
  <Characters>3493</Characters>
  <Application>Microsoft Office Word</Application>
  <DocSecurity>0</DocSecurity>
  <Lines>29</Lines>
  <Paragraphs>8</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    Solidaridad bajo la sombra</vt:lpstr>
    </vt:vector>
  </TitlesOfParts>
  <Company/>
  <LinksUpToDate>false</LinksUpToDate>
  <CharactersWithSpaces>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2020-06-22T19:31:00Z</dcterms:created>
  <dcterms:modified xsi:type="dcterms:W3CDTF">2020-06-22T19:32:00Z</dcterms:modified>
</cp:coreProperties>
</file>