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87" w:rsidRPr="00C92387" w:rsidRDefault="00C92387" w:rsidP="00C92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C92387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4D7112D3" wp14:editId="0BAC9189">
            <wp:extent cx="5461000" cy="2661808"/>
            <wp:effectExtent l="0" t="0" r="6350" b="5715"/>
            <wp:docPr id="5" name="Imagen 5" descr="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680" cy="266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87" w:rsidRPr="00C92387" w:rsidRDefault="00C92387" w:rsidP="00C92387">
      <w:pPr>
        <w:shd w:val="clear" w:color="auto" w:fill="FFFFFF"/>
        <w:spacing w:after="150" w:line="312" w:lineRule="atLeast"/>
        <w:outlineLvl w:val="0"/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val="es-UY" w:eastAsia="es-UY"/>
        </w:rPr>
      </w:pPr>
      <w:r w:rsidRPr="00C92387"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val="es-UY" w:eastAsia="es-UY"/>
        </w:rPr>
        <w:t>PANDÉMICA INFERNAL</w:t>
      </w:r>
    </w:p>
    <w:p w:rsidR="00C92387" w:rsidRPr="00C92387" w:rsidRDefault="00C92387" w:rsidP="00C92387">
      <w:pPr>
        <w:shd w:val="clear" w:color="auto" w:fill="FFFFFF"/>
        <w:spacing w:line="406" w:lineRule="atLeast"/>
        <w:rPr>
          <w:rFonts w:ascii="Georgia" w:eastAsia="Times New Roman" w:hAnsi="Georgia" w:cs="Times New Roman"/>
          <w:i/>
          <w:iCs/>
          <w:color w:val="AAAAAA"/>
          <w:sz w:val="20"/>
          <w:szCs w:val="20"/>
          <w:lang w:val="es-UY" w:eastAsia="es-UY"/>
        </w:rPr>
      </w:pPr>
      <w:r w:rsidRPr="00C92387">
        <w:rPr>
          <w:rFonts w:ascii="Georgia" w:eastAsia="Times New Roman" w:hAnsi="Georgia" w:cs="Times New Roman"/>
          <w:i/>
          <w:iCs/>
          <w:color w:val="AAAAAA"/>
          <w:sz w:val="20"/>
          <w:szCs w:val="20"/>
          <w:lang w:val="es-UY" w:eastAsia="es-UY"/>
        </w:rPr>
        <w:t>29 abril 2020 · por </w:t>
      </w:r>
      <w:proofErr w:type="spellStart"/>
      <w:r w:rsidRPr="00C92387">
        <w:rPr>
          <w:rFonts w:ascii="Arial" w:eastAsia="Times New Roman" w:hAnsi="Arial" w:cs="Arial"/>
          <w:color w:val="AAAAAA"/>
          <w:sz w:val="20"/>
          <w:szCs w:val="20"/>
          <w:lang w:val="es-UY" w:eastAsia="es-UY"/>
        </w:rPr>
        <w:fldChar w:fldCharType="begin"/>
      </w:r>
      <w:r w:rsidRPr="00C92387">
        <w:rPr>
          <w:rFonts w:ascii="Arial" w:eastAsia="Times New Roman" w:hAnsi="Arial" w:cs="Arial"/>
          <w:color w:val="AAAAAA"/>
          <w:sz w:val="20"/>
          <w:szCs w:val="20"/>
          <w:lang w:val="es-UY" w:eastAsia="es-UY"/>
        </w:rPr>
        <w:instrText xml:space="preserve"> HYPERLINK "https://blog.cristianismeijusticia.net/author/admin" \o "Cristianisme i Justícia" </w:instrText>
      </w:r>
      <w:r w:rsidRPr="00C92387">
        <w:rPr>
          <w:rFonts w:ascii="Arial" w:eastAsia="Times New Roman" w:hAnsi="Arial" w:cs="Arial"/>
          <w:color w:val="AAAAAA"/>
          <w:sz w:val="20"/>
          <w:szCs w:val="20"/>
          <w:lang w:val="es-UY" w:eastAsia="es-UY"/>
        </w:rPr>
        <w:fldChar w:fldCharType="separate"/>
      </w:r>
      <w:r w:rsidRPr="00C92387">
        <w:rPr>
          <w:rFonts w:ascii="Arial" w:eastAsia="Times New Roman" w:hAnsi="Arial" w:cs="Arial"/>
          <w:color w:val="AAAAAA"/>
          <w:sz w:val="20"/>
          <w:szCs w:val="20"/>
          <w:u w:val="single"/>
          <w:lang w:val="es-UY" w:eastAsia="es-UY"/>
        </w:rPr>
        <w:t>Cristianisme</w:t>
      </w:r>
      <w:proofErr w:type="spellEnd"/>
      <w:r w:rsidRPr="00C92387">
        <w:rPr>
          <w:rFonts w:ascii="Arial" w:eastAsia="Times New Roman" w:hAnsi="Arial" w:cs="Arial"/>
          <w:color w:val="AAAAAA"/>
          <w:sz w:val="20"/>
          <w:szCs w:val="20"/>
          <w:u w:val="single"/>
          <w:lang w:val="es-UY" w:eastAsia="es-UY"/>
        </w:rPr>
        <w:t xml:space="preserve"> i </w:t>
      </w:r>
      <w:proofErr w:type="spellStart"/>
      <w:r w:rsidRPr="00C92387">
        <w:rPr>
          <w:rFonts w:ascii="Arial" w:eastAsia="Times New Roman" w:hAnsi="Arial" w:cs="Arial"/>
          <w:color w:val="AAAAAA"/>
          <w:sz w:val="20"/>
          <w:szCs w:val="20"/>
          <w:u w:val="single"/>
          <w:lang w:val="es-UY" w:eastAsia="es-UY"/>
        </w:rPr>
        <w:t>Justícia</w:t>
      </w:r>
      <w:proofErr w:type="spellEnd"/>
      <w:r w:rsidRPr="00C92387">
        <w:rPr>
          <w:rFonts w:ascii="Arial" w:eastAsia="Times New Roman" w:hAnsi="Arial" w:cs="Arial"/>
          <w:color w:val="AAAAAA"/>
          <w:sz w:val="20"/>
          <w:szCs w:val="20"/>
          <w:lang w:val="es-UY" w:eastAsia="es-UY"/>
        </w:rPr>
        <w:fldChar w:fldCharType="end"/>
      </w:r>
      <w:r w:rsidRPr="00C92387">
        <w:rPr>
          <w:rFonts w:ascii="Georgia" w:eastAsia="Times New Roman" w:hAnsi="Georgia" w:cs="Times New Roman"/>
          <w:i/>
          <w:iCs/>
          <w:color w:val="AAAAAA"/>
          <w:sz w:val="20"/>
          <w:szCs w:val="20"/>
          <w:lang w:val="es-UY" w:eastAsia="es-UY"/>
        </w:rPr>
        <w:t> · en </w:t>
      </w:r>
      <w:hyperlink r:id="rId5" w:history="1">
        <w:r w:rsidRPr="00C92387">
          <w:rPr>
            <w:rFonts w:ascii="Arial" w:eastAsia="Times New Roman" w:hAnsi="Arial" w:cs="Arial"/>
            <w:color w:val="AAAAAA"/>
            <w:sz w:val="20"/>
            <w:szCs w:val="20"/>
            <w:u w:val="single"/>
            <w:lang w:val="es-UY" w:eastAsia="es-UY"/>
          </w:rPr>
          <w:t>Crisis</w:t>
        </w:r>
      </w:hyperlink>
      <w:r w:rsidRPr="00C92387">
        <w:rPr>
          <w:rFonts w:ascii="Arial" w:eastAsia="Times New Roman" w:hAnsi="Arial" w:cs="Arial"/>
          <w:color w:val="AAAAAA"/>
          <w:sz w:val="20"/>
          <w:szCs w:val="20"/>
          <w:lang w:val="es-UY" w:eastAsia="es-UY"/>
        </w:rPr>
        <w:t>, </w:t>
      </w:r>
      <w:hyperlink r:id="rId6" w:history="1">
        <w:r w:rsidRPr="00C92387">
          <w:rPr>
            <w:rFonts w:ascii="Arial" w:eastAsia="Times New Roman" w:hAnsi="Arial" w:cs="Arial"/>
            <w:color w:val="AAAAAA"/>
            <w:sz w:val="20"/>
            <w:szCs w:val="20"/>
            <w:u w:val="single"/>
            <w:lang w:val="es-UY" w:eastAsia="es-UY"/>
          </w:rPr>
          <w:t>Política</w:t>
        </w:r>
      </w:hyperlink>
      <w:r w:rsidRPr="00C92387">
        <w:rPr>
          <w:rFonts w:ascii="Arial" w:eastAsia="Times New Roman" w:hAnsi="Arial" w:cs="Arial"/>
          <w:color w:val="AAAAAA"/>
          <w:sz w:val="20"/>
          <w:szCs w:val="20"/>
          <w:lang w:val="es-UY" w:eastAsia="es-UY"/>
        </w:rPr>
        <w:t>, </w:t>
      </w:r>
      <w:hyperlink r:id="rId7" w:history="1">
        <w:r w:rsidRPr="00C92387">
          <w:rPr>
            <w:rFonts w:ascii="Arial" w:eastAsia="Times New Roman" w:hAnsi="Arial" w:cs="Arial"/>
            <w:color w:val="AAAAAA"/>
            <w:sz w:val="20"/>
            <w:szCs w:val="20"/>
            <w:u w:val="single"/>
            <w:lang w:val="es-UY" w:eastAsia="es-UY"/>
          </w:rPr>
          <w:t>Reflexiones</w:t>
        </w:r>
      </w:hyperlink>
    </w:p>
    <w:p w:rsidR="00C92387" w:rsidRPr="00C92387" w:rsidRDefault="00C92387" w:rsidP="00C9238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C9238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UY" w:eastAsia="es-UY"/>
        </w:rPr>
        <w:t>Ruth Galve</w:t>
      </w:r>
      <w:r w:rsidRPr="00C92387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>. </w:t>
      </w:r>
    </w:p>
    <w:p w:rsidR="00C92387" w:rsidRPr="00C92387" w:rsidRDefault="00C92387" w:rsidP="00C92387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bookmarkStart w:id="0" w:name="_GoBack"/>
      <w:r w:rsidRPr="00C92387">
        <w:rPr>
          <w:rFonts w:ascii="Georgia" w:eastAsia="Times New Roman" w:hAnsi="Georgia" w:cs="Arial"/>
          <w:i/>
          <w:iCs/>
          <w:color w:val="333333"/>
          <w:sz w:val="20"/>
          <w:szCs w:val="20"/>
          <w:lang w:val="es-UY" w:eastAsia="es-UY"/>
        </w:rPr>
        <w:t>Porque en amor también</w:t>
      </w:r>
      <w:r w:rsidRPr="00C92387">
        <w:rPr>
          <w:rFonts w:ascii="Georgia" w:eastAsia="Times New Roman" w:hAnsi="Georgia" w:cs="Arial"/>
          <w:i/>
          <w:iCs/>
          <w:color w:val="333333"/>
          <w:sz w:val="20"/>
          <w:szCs w:val="20"/>
          <w:lang w:val="es-UY" w:eastAsia="es-UY"/>
        </w:rPr>
        <w:br/>
        <w:t>es importante el tiempo.</w:t>
      </w:r>
      <w:r w:rsidRPr="00C92387">
        <w:rPr>
          <w:rFonts w:ascii="Georgia" w:eastAsia="Times New Roman" w:hAnsi="Georgia" w:cs="Arial"/>
          <w:i/>
          <w:iCs/>
          <w:color w:val="333333"/>
          <w:sz w:val="20"/>
          <w:szCs w:val="20"/>
          <w:lang w:val="es-UY" w:eastAsia="es-UY"/>
        </w:rPr>
        <w:br/>
      </w: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Gil de Biedma</w:t>
      </w:r>
      <w:r w:rsidRPr="00C92387">
        <w:rPr>
          <w:rFonts w:ascii="Georgia" w:eastAsia="Times New Roman" w:hAnsi="Georgia" w:cs="Arial"/>
          <w:i/>
          <w:iCs/>
          <w:color w:val="333333"/>
          <w:sz w:val="20"/>
          <w:szCs w:val="20"/>
          <w:lang w:val="es-UY" w:eastAsia="es-UY"/>
        </w:rPr>
        <w:t>, “Pandémica y celeste”</w:t>
      </w:r>
    </w:p>
    <w:bookmarkEnd w:id="0"/>
    <w:p w:rsidR="00C92387" w:rsidRPr="00C92387" w:rsidRDefault="00C92387" w:rsidP="00C9238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La pandemia de Coronavirus SARS-CoV-2, más que otras crisis, revela nuestras debilidades, las de los individuos y las de la sociedad. Las crisis ponen de relieve la situación, de por sí frágil, de los más </w:t>
      </w:r>
      <w:hyperlink r:id="rId8" w:tgtFrame="_blank" w:history="1">
        <w:r w:rsidRPr="00C92387">
          <w:rPr>
            <w:rFonts w:ascii="Arial" w:eastAsia="Times New Roman" w:hAnsi="Arial" w:cs="Arial"/>
            <w:color w:val="DC3B34"/>
            <w:sz w:val="20"/>
            <w:szCs w:val="20"/>
            <w:u w:val="single"/>
            <w:lang w:val="es-UY" w:eastAsia="es-UY"/>
          </w:rPr>
          <w:t>vulnerables</w:t>
        </w:r>
      </w:hyperlink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. </w:t>
      </w:r>
      <w:r w:rsidRPr="00C92387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>Decimos vulnerables, pero muchos son desvalidos, es decir, que no pueden valerse sin la ayuda de los demás.</w:t>
      </w: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 De todas las problemáticas de la sociedad en que vivimos, podemos destacar tres por el número de afectados y su transversalidad: la pobreza infantil, la violencia machista y el desamparo de los mayores. De las tres, planteo aquí la última: en primer lugar, porque habitualmente es de la que menos se habla.</w:t>
      </w:r>
    </w:p>
    <w:p w:rsidR="00C92387" w:rsidRPr="00C92387" w:rsidRDefault="00C92387" w:rsidP="00C9238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Desgraciadamente el gran número de víctimas de edad avanzada y las situaciones que se han producido en algunas residencias los han hecho involuntarios protagonistas de la tragedia, lo que ha generado también controversia sobre el </w:t>
      </w:r>
      <w:proofErr w:type="spellStart"/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triaje</w:t>
      </w:r>
      <w:proofErr w:type="spellEnd"/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 hospitalario, la situación de los centros residenciales o, en el peor de los casos, ha mostrado en las redes y en discursos políticos el desprecio explícito de las vidas de los mayores</w:t>
      </w:r>
      <w:bookmarkStart w:id="1" w:name="_ftnref1"/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begin"/>
      </w: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instrText xml:space="preserve"> HYPERLINK "https://blog.cristianismeijusticia.net/2020/04/29/pandemica-infernal" \l "_ftn1" \t "_blank" </w:instrText>
      </w: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separate"/>
      </w:r>
      <w:r w:rsidRPr="00C92387">
        <w:rPr>
          <w:rFonts w:ascii="Arial" w:eastAsia="Times New Roman" w:hAnsi="Arial" w:cs="Arial"/>
          <w:color w:val="DC3B34"/>
          <w:sz w:val="20"/>
          <w:szCs w:val="20"/>
          <w:u w:val="single"/>
          <w:lang w:val="es-UY" w:eastAsia="es-UY"/>
        </w:rPr>
        <w:t>[1]</w:t>
      </w: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end"/>
      </w:r>
      <w:bookmarkEnd w:id="1"/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. En segundo lugar, porque es la situación más desesperanzada: </w:t>
      </w:r>
      <w:r w:rsidRPr="00C92387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>las víctimas de la pobreza o la violencia tienen una esperanza, mientras que la gente muy mayor está en el territorio de la espera: lo que pueden esperar no da esperanza.</w:t>
      </w:r>
    </w:p>
    <w:p w:rsidR="00C92387" w:rsidRPr="00C92387" w:rsidRDefault="00C92387" w:rsidP="00C9238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En cualquier momento de la vida nuestras opciones están condicionadas por nuestra salud y por la situación socioeconómica. Entre los mayores la salud flaquea a menudo y las rentas bajas o incluso inexistentes (sobre todo entre las mujeres) son habituales. Los pisos en que vivimos, los trabajos que hacemos, la cultura del autocuidado y el culto a la juventud y la infancia dejan muy poco espacio a los mayores, que, mientras son autónomos, tienen la capacidad de ayudar (recordemos el papel que sus pensiones, por exiguas que sean, han tenido en los años de la crisis, o el llamado síndrome de la abuela esclava), pero luego, ¿qué pasa? </w:t>
      </w:r>
      <w:r w:rsidRPr="00C92387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>El número de personas mayores de 65 años que viven solas en Cataluña era de 334.000 en 2018 (</w:t>
      </w:r>
      <w:proofErr w:type="spellStart"/>
      <w:r w:rsidRPr="00C92387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>Idescat</w:t>
      </w:r>
      <w:proofErr w:type="spellEnd"/>
      <w:r w:rsidRPr="00C92387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>). La mayoría, 3 de cada 4, son mujeres y 139.300 tienen más de 80 años. Casi 60.000 viven en residencias y más de 4.000 esperan una plaza pública.</w:t>
      </w: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 En este colectivo hay que destacar las personas dependientes y discapacitadas (en 2018 había más de 260.000 </w:t>
      </w: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lastRenderedPageBreak/>
        <w:t xml:space="preserve">personas con discapacidad legalmente reconocida mayores de 65 años), especialmente los afectados de demencia, sobre todo la de Alzheimer: Alzheimer Catalunya </w:t>
      </w:r>
      <w:proofErr w:type="spellStart"/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Fundació</w:t>
      </w:r>
      <w:proofErr w:type="spellEnd"/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 cifra en 86.000 el total de afectados.</w:t>
      </w:r>
    </w:p>
    <w:p w:rsidR="00C92387" w:rsidRPr="00C92387" w:rsidRDefault="00C92387" w:rsidP="00C9238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La población de Europa estará más y más envejecida en las próximas décadas, en cifras jamás conocidas en la historia de la humanidad. Si no actuamos desde ahora mismo, con inteligencia humana y humanística, con previsión, con políticas a mediano y largo plazo en lugar de las inmediateces habituales, estaremos abocando a la mayoría de la población a la tragedia cotidiana, pandémica o no.</w:t>
      </w:r>
    </w:p>
    <w:p w:rsidR="00C92387" w:rsidRPr="00C92387" w:rsidRDefault="00C92387" w:rsidP="00C9238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La </w:t>
      </w:r>
      <w:r w:rsidRPr="00C92387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>civilización se mide también por la calidad de vida de los más desvalidos:</w:t>
      </w: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 en el principio de la humanidad sabemos que los primeros homínidos alimentaban, de forma parecida a los pelícanos, a los mayores del grupo, desdentados y condenados a muerte si no fuera porque otros más jóvenes les masticaban el alimento. Hace falta que dediquemos nuestro tiempo a construir un presente más acogedor: demos, pues, cada uno de nosotros, vida a los años con una sociedad más transversal, con amor, respeto y buena compañía. Pero debemos exigir también regulaciones y eso significa hacer políticas y, sobre todo, dotarlas de presupuesto que facilite el buen vivir de los mayores, de estas </w:t>
      </w:r>
      <w:r w:rsidRPr="00C92387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>generaciones que vivieron como niños la guerra civil y la posguerra, su juventud en dictadura, que trabajaron y se afanaron por la familia, y que ahora tienen derecho a nuestra consideración y a su bienestar.</w:t>
      </w: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 Tenemos un deber social: velar por la libertad y la dignidad de los mayores y débiles y asumir responsabilidades hacia ellos de manera individual y colectiva.</w:t>
      </w:r>
    </w:p>
    <w:p w:rsidR="00C92387" w:rsidRPr="00C92387" w:rsidRDefault="00C92387" w:rsidP="00C9238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***</w:t>
      </w:r>
    </w:p>
    <w:bookmarkStart w:id="2" w:name="_ftn1"/>
    <w:p w:rsidR="00C92387" w:rsidRPr="00C92387" w:rsidRDefault="00C92387" w:rsidP="00C9238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begin"/>
      </w: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instrText xml:space="preserve"> HYPERLINK "https://blog.cristianismeijusticia.net/2020/04/29/pandemica-infernal" \l "_ftnref1" </w:instrText>
      </w: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separate"/>
      </w:r>
      <w:r w:rsidRPr="00C92387">
        <w:rPr>
          <w:rFonts w:ascii="Arial" w:eastAsia="Times New Roman" w:hAnsi="Arial" w:cs="Arial"/>
          <w:color w:val="DC3B34"/>
          <w:sz w:val="20"/>
          <w:szCs w:val="20"/>
          <w:u w:val="single"/>
          <w:lang w:val="es-UY" w:eastAsia="es-UY"/>
        </w:rPr>
        <w:t>[1]</w:t>
      </w: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end"/>
      </w:r>
      <w:bookmarkEnd w:id="2"/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 Habla de ello Naomi Klein el 1 de abril de 2020 en </w:t>
      </w:r>
      <w:hyperlink r:id="rId9" w:tgtFrame="_blank" w:history="1">
        <w:r w:rsidRPr="00C92387">
          <w:rPr>
            <w:rFonts w:ascii="Arial" w:eastAsia="Times New Roman" w:hAnsi="Arial" w:cs="Arial"/>
            <w:color w:val="DC3B34"/>
            <w:sz w:val="20"/>
            <w:szCs w:val="20"/>
            <w:u w:val="single"/>
            <w:lang w:val="es-UY" w:eastAsia="es-UY"/>
          </w:rPr>
          <w:t>estas declaraciones</w:t>
        </w:r>
      </w:hyperlink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: “Las personas que antes no lo veían están encendiendo la televisión y viendo a los comentaristas y políticos de </w:t>
      </w:r>
      <w:r w:rsidRPr="00C92387">
        <w:rPr>
          <w:rFonts w:ascii="Georgia" w:eastAsia="Times New Roman" w:hAnsi="Georgia" w:cs="Arial"/>
          <w:i/>
          <w:iCs/>
          <w:color w:val="333333"/>
          <w:sz w:val="20"/>
          <w:szCs w:val="20"/>
          <w:lang w:val="es-UY" w:eastAsia="es-UY"/>
        </w:rPr>
        <w:t>Fox News</w:t>
      </w:r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 decir que tal vez deberían sacrificar a sus abuelos para que podamos subir los precios de las acciones. Y se pregunta, ¿qué tipo de </w:t>
      </w:r>
      <w:hyperlink r:id="rId10" w:tgtFrame="_blank" w:history="1">
        <w:r w:rsidRPr="00C92387">
          <w:rPr>
            <w:rFonts w:ascii="Arial" w:eastAsia="Times New Roman" w:hAnsi="Arial" w:cs="Arial"/>
            <w:color w:val="DC3B34"/>
            <w:sz w:val="20"/>
            <w:szCs w:val="20"/>
            <w:u w:val="single"/>
            <w:lang w:val="es-UY" w:eastAsia="es-UY"/>
          </w:rPr>
          <w:t>sistema</w:t>
        </w:r>
      </w:hyperlink>
      <w:r w:rsidRPr="00C9238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 es este?”.</w:t>
      </w:r>
    </w:p>
    <w:p w:rsidR="002E2F5B" w:rsidRDefault="00C92387">
      <w:hyperlink r:id="rId11" w:history="1">
        <w:r>
          <w:rPr>
            <w:rStyle w:val="Hipervnculo"/>
          </w:rPr>
          <w:t>https://blog.cristianismeijusticia.net/2020/04/29/pandemica-infernal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7"/>
    <w:rsid w:val="002E2F5B"/>
    <w:rsid w:val="00C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0869-5850-47DE-86C4-8B7FB8EB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2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29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ristianismeijusticia.net/2020/04/08/planeta-cuidado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log.cristianismeijusticia.net/category/reflexiones-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cristianismeijusticia.net/category/politica" TargetMode="External"/><Relationship Id="rId11" Type="http://schemas.openxmlformats.org/officeDocument/2006/relationships/hyperlink" Target="https://blog.cristianismeijusticia.net/2020/04/29/pandemica-infernal" TargetMode="External"/><Relationship Id="rId5" Type="http://schemas.openxmlformats.org/officeDocument/2006/relationships/hyperlink" Target="https://blog.cristianismeijusticia.net/category/crisi" TargetMode="External"/><Relationship Id="rId10" Type="http://schemas.openxmlformats.org/officeDocument/2006/relationships/hyperlink" Target="https://www.cristianismeijusticia.net/es/mercancias-ficticias-recuperando-polanyi-para-el-siglo-xx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lsaltodiario.com/coronavirus/entrevista-naomi-klein-gente-habla-volver-normalidad-crisis-doctrina-shock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4678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PANDÉMICA INFERNAL</vt:lpstr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2020-05-06T20:26:00Z</dcterms:created>
  <dcterms:modified xsi:type="dcterms:W3CDTF">2020-05-06T20:27:00Z</dcterms:modified>
</cp:coreProperties>
</file>