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C1" w:rsidRPr="00C53FC1" w:rsidRDefault="00C53FC1" w:rsidP="00C53FC1">
      <w:pPr>
        <w:spacing w:after="75" w:line="810" w:lineRule="atLeast"/>
        <w:outlineLvl w:val="0"/>
        <w:rPr>
          <w:rFonts w:ascii="Montserrat" w:eastAsia="Times New Roman" w:hAnsi="Montserrat" w:cs="Times New Roman"/>
          <w:color w:val="141823"/>
          <w:kern w:val="36"/>
          <w:sz w:val="56"/>
          <w:szCs w:val="56"/>
          <w:lang w:val="es-UY" w:eastAsia="es-UY"/>
        </w:rPr>
      </w:pPr>
      <w:proofErr w:type="spellStart"/>
      <w:r w:rsidRPr="00C53FC1">
        <w:rPr>
          <w:rFonts w:ascii="Montserrat" w:eastAsia="Times New Roman" w:hAnsi="Montserrat" w:cs="Times New Roman"/>
          <w:color w:val="141823"/>
          <w:kern w:val="36"/>
          <w:sz w:val="56"/>
          <w:szCs w:val="56"/>
          <w:lang w:val="es-UY" w:eastAsia="es-UY"/>
        </w:rPr>
        <w:t>Dottore</w:t>
      </w:r>
      <w:proofErr w:type="spellEnd"/>
      <w:r w:rsidRPr="00C53FC1">
        <w:rPr>
          <w:rFonts w:ascii="Montserrat" w:eastAsia="Times New Roman" w:hAnsi="Montserrat" w:cs="Times New Roman"/>
          <w:color w:val="141823"/>
          <w:kern w:val="36"/>
          <w:sz w:val="56"/>
          <w:szCs w:val="56"/>
          <w:lang w:val="es-UY" w:eastAsia="es-UY"/>
        </w:rPr>
        <w:t xml:space="preserve"> in </w:t>
      </w:r>
      <w:proofErr w:type="spellStart"/>
      <w:r w:rsidRPr="00C53FC1">
        <w:rPr>
          <w:rFonts w:ascii="Montserrat" w:eastAsia="Times New Roman" w:hAnsi="Montserrat" w:cs="Times New Roman"/>
          <w:color w:val="141823"/>
          <w:kern w:val="36"/>
          <w:sz w:val="56"/>
          <w:szCs w:val="56"/>
          <w:lang w:val="es-UY" w:eastAsia="es-UY"/>
        </w:rPr>
        <w:t>Teologia</w:t>
      </w:r>
      <w:proofErr w:type="spellEnd"/>
      <w:r>
        <w:rPr>
          <w:rFonts w:ascii="Montserrat" w:eastAsia="Times New Roman" w:hAnsi="Montserrat" w:cs="Times New Roman"/>
          <w:color w:val="141823"/>
          <w:kern w:val="36"/>
          <w:sz w:val="56"/>
          <w:szCs w:val="56"/>
          <w:lang w:val="es-UY" w:eastAsia="es-UY"/>
        </w:rPr>
        <w:t xml:space="preserve"> </w:t>
      </w:r>
      <w:proofErr w:type="spellStart"/>
      <w:r w:rsidRPr="00C53FC1">
        <w:rPr>
          <w:rFonts w:ascii="Montserrat" w:eastAsia="Times New Roman" w:hAnsi="Montserrat" w:cs="Times New Roman"/>
          <w:color w:val="141823"/>
          <w:kern w:val="36"/>
          <w:sz w:val="56"/>
          <w:szCs w:val="56"/>
          <w:lang w:val="es-UY" w:eastAsia="es-UY"/>
        </w:rPr>
        <w:t>Dogmatica</w:t>
      </w:r>
      <w:proofErr w:type="spellEnd"/>
    </w:p>
    <w:p w:rsidR="00C53FC1" w:rsidRPr="00C53FC1" w:rsidRDefault="00C53FC1" w:rsidP="00C53FC1">
      <w:pPr>
        <w:spacing w:before="180" w:after="300" w:line="375" w:lineRule="atLeast"/>
        <w:jc w:val="both"/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</w:pP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Il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29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aprile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2020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suor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r w:rsidRPr="00C53FC1">
        <w:rPr>
          <w:rFonts w:ascii="Merriweather" w:eastAsia="Times New Roman" w:hAnsi="Merriweather" w:cs="Times New Roman"/>
          <w:b/>
          <w:bCs/>
          <w:i/>
          <w:iCs/>
          <w:color w:val="333333"/>
          <w:sz w:val="29"/>
          <w:szCs w:val="29"/>
          <w:lang w:val="es-UY" w:eastAsia="es-UY"/>
        </w:rPr>
        <w:t>Adriana Silva, FMA</w:t>
      </w:r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dell’Ispettoria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“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Immacolata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Concezione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”(URU),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conclude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il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suo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percorso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di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studio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con una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tesi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in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Mariologia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 xml:space="preserve"> </w:t>
      </w:r>
      <w:proofErr w:type="spellStart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pneumatologica</w:t>
      </w:r>
      <w:proofErr w:type="spellEnd"/>
      <w:r w:rsidRPr="00C53FC1">
        <w:rPr>
          <w:rFonts w:ascii="Merriweather" w:eastAsia="Times New Roman" w:hAnsi="Merriweather" w:cs="Times New Roman"/>
          <w:i/>
          <w:iCs/>
          <w:color w:val="333333"/>
          <w:sz w:val="29"/>
          <w:szCs w:val="29"/>
          <w:lang w:val="es-UY" w:eastAsia="es-UY"/>
        </w:rPr>
        <w:t>.</w:t>
      </w:r>
    </w:p>
    <w:p w:rsidR="00C53FC1" w:rsidRPr="00C53FC1" w:rsidRDefault="00C53FC1" w:rsidP="00C53FC1">
      <w:pPr>
        <w:spacing w:after="0" w:line="240" w:lineRule="auto"/>
        <w:rPr>
          <w:rFonts w:ascii="Merriweather" w:eastAsia="Times New Roman" w:hAnsi="Merriweather" w:cs="Arial"/>
          <w:color w:val="444444"/>
          <w:sz w:val="17"/>
          <w:szCs w:val="17"/>
          <w:lang w:val="es-UY" w:eastAsia="es-UY"/>
        </w:rPr>
      </w:pPr>
      <w:r w:rsidRPr="00C53FC1">
        <w:rPr>
          <w:rFonts w:ascii="Merriweather" w:eastAsia="Times New Roman" w:hAnsi="Merriweather" w:cs="Arial"/>
          <w:color w:val="444444"/>
          <w:sz w:val="17"/>
          <w:szCs w:val="17"/>
          <w:lang w:val="es-UY" w:eastAsia="es-UY"/>
        </w:rPr>
        <w:t> -</w:t>
      </w:r>
    </w:p>
    <w:p w:rsidR="00C53FC1" w:rsidRPr="00C53FC1" w:rsidRDefault="00C53FC1" w:rsidP="00C53FC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s-UY" w:eastAsia="es-UY"/>
        </w:rPr>
      </w:pPr>
      <w:r w:rsidRPr="00C53FC1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 xml:space="preserve">29 </w:t>
      </w:r>
      <w:proofErr w:type="spellStart"/>
      <w:r w:rsidRPr="00C53FC1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>Aprile</w:t>
      </w:r>
      <w:proofErr w:type="spellEnd"/>
      <w:r w:rsidRPr="00C53FC1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 xml:space="preserve"> 2020</w:t>
      </w:r>
    </w:p>
    <w:p w:rsidR="00C53FC1" w:rsidRPr="00C53FC1" w:rsidRDefault="00C53FC1" w:rsidP="00C53FC1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UY" w:eastAsia="es-UY"/>
        </w:rPr>
      </w:pPr>
    </w:p>
    <w:p w:rsidR="00C53FC1" w:rsidRPr="00C53FC1" w:rsidRDefault="00C53FC1" w:rsidP="00C53FC1">
      <w:pPr>
        <w:spacing w:after="0" w:line="240" w:lineRule="auto"/>
        <w:jc w:val="both"/>
        <w:rPr>
          <w:rFonts w:ascii="Merriweather" w:eastAsia="Times New Roman" w:hAnsi="Merriweather" w:cs="Times New Roman"/>
          <w:color w:val="333333"/>
          <w:sz w:val="23"/>
          <w:szCs w:val="23"/>
          <w:lang w:val="es-UY" w:eastAsia="es-UY"/>
        </w:rPr>
      </w:pPr>
      <w:r w:rsidRPr="00C53FC1">
        <w:rPr>
          <w:rFonts w:ascii="Merriweather" w:eastAsia="Times New Roman" w:hAnsi="Merriweather" w:cs="Times New Roman"/>
          <w:noProof/>
          <w:color w:val="5994A6"/>
          <w:sz w:val="23"/>
          <w:szCs w:val="23"/>
          <w:lang w:val="es-UY" w:eastAsia="es-UY"/>
        </w:rPr>
        <w:drawing>
          <wp:inline distT="0" distB="0" distL="0" distR="0" wp14:anchorId="59B5E8EF" wp14:editId="7D14975E">
            <wp:extent cx="5048250" cy="3365500"/>
            <wp:effectExtent l="0" t="0" r="0" b="635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93" cy="33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C1" w:rsidRDefault="00C53FC1" w:rsidP="00C53FC1">
      <w:pPr>
        <w:spacing w:after="390" w:line="240" w:lineRule="auto"/>
        <w:jc w:val="both"/>
        <w:rPr>
          <w:rFonts w:ascii="Merriweather" w:eastAsia="Times New Roman" w:hAnsi="Merriweather" w:cs="Times New Roman"/>
          <w:b/>
          <w:bCs/>
          <w:color w:val="333333"/>
          <w:sz w:val="23"/>
          <w:szCs w:val="23"/>
          <w:lang w:val="es-UY" w:eastAsia="es-UY"/>
        </w:rPr>
      </w:pPr>
    </w:p>
    <w:p w:rsidR="00C53FC1" w:rsidRPr="00C53FC1" w:rsidRDefault="00C53FC1" w:rsidP="00C53FC1">
      <w:pPr>
        <w:spacing w:after="390" w:line="240" w:lineRule="auto"/>
        <w:jc w:val="both"/>
        <w:rPr>
          <w:rFonts w:eastAsia="Times New Roman" w:cstheme="minorHAnsi"/>
          <w:color w:val="333333"/>
          <w:sz w:val="24"/>
          <w:szCs w:val="24"/>
          <w:lang w:val="es-UY" w:eastAsia="es-UY"/>
        </w:rPr>
      </w:pPr>
      <w:r w:rsidRPr="00C53FC1">
        <w:rPr>
          <w:rFonts w:eastAsia="Times New Roman" w:cstheme="minorHAnsi"/>
          <w:b/>
          <w:bCs/>
          <w:color w:val="333333"/>
          <w:sz w:val="24"/>
          <w:szCs w:val="24"/>
          <w:lang w:val="es-UY" w:eastAsia="es-UY"/>
        </w:rPr>
        <w:t>Roma (Italia).</w:t>
      </w:r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 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Suor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Adriana Silva,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Figlia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Ausiliatrice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dell’Ispettoria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 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Immacolata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Concezione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 (URU),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29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aprile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2020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conclude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percorso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studio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presso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Facoltà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Teologia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dell’Università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Pontificia Salesiana (UPS) a Roma.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Suor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Adriana ha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discusso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in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modalità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online, per la pandemia Covid-19,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tesi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Dottorato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in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Teologia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Dogmatica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dal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titolo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: 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Mariologia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pneumatologica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dell’Istituto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Figlie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Ausiliatrice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Lettura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teologica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Lettere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Circolari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Superiore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Generali e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degli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Atti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Capitoli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Generali.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Cinquant’anni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percorso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1958-2008</w:t>
      </w:r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.</w:t>
      </w:r>
    </w:p>
    <w:p w:rsidR="00C53FC1" w:rsidRPr="00C53FC1" w:rsidRDefault="00C53FC1" w:rsidP="00C53FC1">
      <w:pPr>
        <w:spacing w:after="390" w:line="240" w:lineRule="auto"/>
        <w:jc w:val="both"/>
        <w:rPr>
          <w:rFonts w:eastAsia="Times New Roman" w:cstheme="minorHAnsi"/>
          <w:color w:val="333333"/>
          <w:sz w:val="24"/>
          <w:szCs w:val="24"/>
          <w:lang w:val="es-UY" w:eastAsia="es-UY"/>
        </w:rPr>
      </w:pPr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tesi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si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colloca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nella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Storia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mariologia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evidenzia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lo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sviluppo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comprensione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sull’identità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ruolo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nell’economia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salvezza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in un periodo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storico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specifico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all’interno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tradizione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carismatica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”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Figlie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Ausiliatrice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(FMA).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stesso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tempo, si pone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nell’ambito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strettamente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mariologico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mettendo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a confronto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gli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elementi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più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salienti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‘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tradizione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carismatica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’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sull’identità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ruolo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con le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categorie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mariologiche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già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assunte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dalla Chiesa, che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fanno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emergere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contributo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all’intelligenza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fede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.</w:t>
      </w:r>
    </w:p>
    <w:p w:rsidR="00C53FC1" w:rsidRPr="00C53FC1" w:rsidRDefault="00C53FC1" w:rsidP="00C53FC1">
      <w:pPr>
        <w:spacing w:after="390" w:line="240" w:lineRule="auto"/>
        <w:jc w:val="both"/>
        <w:rPr>
          <w:rFonts w:eastAsia="Times New Roman" w:cstheme="minorHAnsi"/>
          <w:color w:val="333333"/>
          <w:sz w:val="24"/>
          <w:szCs w:val="24"/>
          <w:lang w:val="es-UY" w:eastAsia="es-UY"/>
        </w:rPr>
      </w:pPr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lastRenderedPageBreak/>
        <w:t xml:space="preserve">Lo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studio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ricerca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presentati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sono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volti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ad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approfondire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lo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spessore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teologico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profondità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mariologica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pneumatologica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fonti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– le 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Lettere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Circolari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 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Superiore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Generali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dell’Istituto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dal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1958 al 2008;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gli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 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Atti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dei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Capitoli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Generali,</w:t>
      </w:r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 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dal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XIV al XXII, con 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rispettivi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Strumenti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lavoro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le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Relazioni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sull’andamento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dell’Istituto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 – che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corrispondono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all’insegnamento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all’orientamento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ufficiale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che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l’Istituto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 ha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ricevuto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nel periodo citato.</w:t>
      </w:r>
    </w:p>
    <w:p w:rsidR="00C53FC1" w:rsidRPr="00C53FC1" w:rsidRDefault="00C53FC1" w:rsidP="00C53FC1">
      <w:pPr>
        <w:spacing w:after="390" w:line="240" w:lineRule="auto"/>
        <w:jc w:val="both"/>
        <w:rPr>
          <w:rFonts w:eastAsia="Times New Roman" w:cstheme="minorHAnsi"/>
          <w:color w:val="333333"/>
          <w:sz w:val="24"/>
          <w:szCs w:val="24"/>
          <w:lang w:val="es-UY" w:eastAsia="es-UY"/>
        </w:rPr>
      </w:pPr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tesi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dimostra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come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l’insegnamento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mariano,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offerto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dall’Istituto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suoi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membri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è una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mariologia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pneumatologica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. Le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Madri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Generali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hanno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realizzato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promosso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una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riformulazione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pneumatologica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del 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Sensus</w:t>
      </w:r>
      <w:proofErr w:type="spellEnd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i/>
          <w:iCs/>
          <w:color w:val="333333"/>
          <w:sz w:val="24"/>
          <w:szCs w:val="24"/>
          <w:lang w:val="es-UY" w:eastAsia="es-UY"/>
        </w:rPr>
        <w:t>fidei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 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carismatico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sull’identità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missione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assumendo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le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coordinate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del Concilio Vaticano II, incorporando un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discorso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storico-salvifico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presentando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con le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funzioni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materna, unitiva, educativa, e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ausiliatrice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ispiratrice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guida che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teologicamente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corrispondono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Spirito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Santo.</w:t>
      </w:r>
    </w:p>
    <w:p w:rsidR="00C53FC1" w:rsidRPr="00C53FC1" w:rsidRDefault="00C53FC1" w:rsidP="00C53FC1">
      <w:pPr>
        <w:spacing w:after="390" w:line="240" w:lineRule="auto"/>
        <w:jc w:val="both"/>
        <w:rPr>
          <w:rFonts w:eastAsia="Times New Roman" w:cstheme="minorHAnsi"/>
          <w:color w:val="333333"/>
          <w:sz w:val="24"/>
          <w:szCs w:val="24"/>
          <w:lang w:val="es-UY" w:eastAsia="es-UY"/>
        </w:rPr>
      </w:pP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Questa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riformulazione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pneumatologica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, nel corso del tempo, viene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raccolta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confermata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nelle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Costituzioni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rinnovate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FMA. Un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esempio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è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il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passaggio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dall’affermare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che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Fondazione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dell’Istituto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 e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sua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Regola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sono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state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direttamente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ispirate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a Don Bosco,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all’affermare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che lo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Spirito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Santo ha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ispirato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Fondazione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e la Regola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dell’Istituto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FMA, per ‘mezzo’, o </w:t>
      </w:r>
      <w:proofErr w:type="gram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per mano</w:t>
      </w:r>
      <w:proofErr w:type="gram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 xml:space="preserve"> di </w:t>
      </w:r>
      <w:proofErr w:type="spellStart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Maria</w:t>
      </w:r>
      <w:proofErr w:type="spellEnd"/>
      <w:r w:rsidRPr="00C53FC1">
        <w:rPr>
          <w:rFonts w:eastAsia="Times New Roman" w:cstheme="minorHAnsi"/>
          <w:color w:val="333333"/>
          <w:sz w:val="24"/>
          <w:szCs w:val="24"/>
          <w:lang w:val="es-UY" w:eastAsia="es-UY"/>
        </w:rPr>
        <w:t>.</w:t>
      </w:r>
    </w:p>
    <w:p w:rsidR="002E2F5B" w:rsidRPr="00C53FC1" w:rsidRDefault="00C53FC1" w:rsidP="00C53FC1">
      <w:pPr>
        <w:jc w:val="both"/>
        <w:rPr>
          <w:rFonts w:cstheme="minorHAnsi"/>
          <w:sz w:val="24"/>
          <w:szCs w:val="24"/>
        </w:rPr>
      </w:pPr>
      <w:hyperlink r:id="rId6" w:history="1">
        <w:r>
          <w:rPr>
            <w:rStyle w:val="Hipervnculo"/>
          </w:rPr>
          <w:t>https://www.cgfmanet.org/ifma/carisma-salesiano/dottore-in-teologia-dogmatica/</w:t>
        </w:r>
      </w:hyperlink>
      <w:bookmarkStart w:id="0" w:name="_GoBack"/>
      <w:bookmarkEnd w:id="0"/>
    </w:p>
    <w:sectPr w:rsidR="002E2F5B" w:rsidRPr="00C5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erriweath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C1"/>
    <w:rsid w:val="002E2F5B"/>
    <w:rsid w:val="00C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24C"/>
  <w15:chartTrackingRefBased/>
  <w15:docId w15:val="{19F4C1B6-78D7-4A3E-BDD1-F77F237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17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4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45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886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39472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2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869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6793">
                                  <w:marLeft w:val="45"/>
                                  <w:marRight w:val="270"/>
                                  <w:marTop w:val="0"/>
                                  <w:marBottom w:val="10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532380156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fmanet.org/ifma/carisma-salesiano/dottore-in-teologia-dogmatic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gfmanet.org/wp-content/uploads/2020/04/ITA_Dottorato_sr_Adrian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Dottore in Teologia Dogmatica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2020-05-04T11:25:00Z</dcterms:created>
  <dcterms:modified xsi:type="dcterms:W3CDTF">2020-05-04T11:27:00Z</dcterms:modified>
</cp:coreProperties>
</file>