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890F45" w:rsidRDefault="00890F45" w:rsidP="00890F45">
      <w:pPr>
        <w:jc w:val="center"/>
        <w:rPr>
          <w:b/>
          <w:bCs/>
          <w:sz w:val="24"/>
          <w:szCs w:val="24"/>
          <w:lang w:val="es-ES"/>
        </w:rPr>
      </w:pPr>
      <w:bookmarkStart w:id="0" w:name="_GoBack"/>
      <w:bookmarkEnd w:id="0"/>
      <w:r w:rsidRPr="00890F45">
        <w:rPr>
          <w:b/>
          <w:bCs/>
          <w:sz w:val="24"/>
          <w:szCs w:val="24"/>
          <w:lang w:val="es-ES"/>
        </w:rPr>
        <w:t>135.  Volver a su verdadero sitial de honor a los sacramentos profanados.</w:t>
      </w:r>
    </w:p>
    <w:p w:rsidR="00890F45" w:rsidRDefault="00890F45" w:rsidP="00890F45">
      <w:pPr>
        <w:jc w:val="right"/>
        <w:rPr>
          <w:lang w:val="es-ES"/>
        </w:rPr>
      </w:pPr>
      <w:r>
        <w:rPr>
          <w:lang w:val="es-ES"/>
        </w:rPr>
        <w:t xml:space="preserve">Luis Van de Velde     Comunidades Eclesiales de Base.  </w:t>
      </w:r>
    </w:p>
    <w:p w:rsidR="003201C6" w:rsidRDefault="003201C6" w:rsidP="003201C6">
      <w:pPr>
        <w:jc w:val="both"/>
        <w:rPr>
          <w:lang w:val="es-ES"/>
        </w:rPr>
      </w:pPr>
      <w:r>
        <w:rPr>
          <w:lang w:val="es-ES"/>
        </w:rPr>
        <w:t xml:space="preserve">En la reflexión 134 hemos retomado la introducción de Monseñor Romero a su texto sobre la preparación adecuada de los sacramentos, escrito en Orientación del 10 de diciembre </w:t>
      </w:r>
      <w:r w:rsidR="00614723">
        <w:rPr>
          <w:lang w:val="es-ES"/>
        </w:rPr>
        <w:t>de 1978</w:t>
      </w:r>
      <w:r>
        <w:rPr>
          <w:lang w:val="es-ES"/>
        </w:rPr>
        <w:t xml:space="preserve">.  Ese texto pretende motivar a los sacerdotes y laicos/as a tomar muy serio </w:t>
      </w:r>
      <w:r w:rsidR="00614723">
        <w:rPr>
          <w:lang w:val="es-ES"/>
        </w:rPr>
        <w:t>la “</w:t>
      </w:r>
      <w:r w:rsidR="00614723" w:rsidRPr="00614723">
        <w:rPr>
          <w:i/>
          <w:iCs/>
          <w:lang w:val="es-ES"/>
        </w:rPr>
        <w:t>instrucción pastoral sobre los sacramentos</w:t>
      </w:r>
      <w:r w:rsidR="00614723">
        <w:rPr>
          <w:lang w:val="es-ES"/>
        </w:rPr>
        <w:t>” que Monseñor ha elaborado y presentado como un “</w:t>
      </w:r>
      <w:r w:rsidR="00614723" w:rsidRPr="00614723">
        <w:rPr>
          <w:i/>
          <w:iCs/>
          <w:lang w:val="es-ES"/>
        </w:rPr>
        <w:t>deber pastoral en todas las parroquias”.</w:t>
      </w:r>
      <w:r w:rsidR="00614723">
        <w:rPr>
          <w:lang w:val="es-ES"/>
        </w:rPr>
        <w:t xml:space="preserve"> </w:t>
      </w:r>
    </w:p>
    <w:p w:rsidR="00614723" w:rsidRDefault="00614723" w:rsidP="003201C6">
      <w:pPr>
        <w:jc w:val="both"/>
        <w:rPr>
          <w:lang w:val="es-ES"/>
        </w:rPr>
      </w:pPr>
      <w:r>
        <w:rPr>
          <w:lang w:val="es-ES"/>
        </w:rPr>
        <w:t>Su valoración de la importancia de los sacramentos se ubica en su descripción de la formación de la comunidad eclesial (lo hemos comentado en el # 134).</w:t>
      </w:r>
      <w:r w:rsidR="009A73A7">
        <w:rPr>
          <w:lang w:val="es-ES"/>
        </w:rPr>
        <w:t xml:space="preserve">  Cuando hombres y mujeres acogen con sinceridad el Evangelio y se unen con otros/as que también quieren seguir a Jesús, se evangelizan y evangelizan.  Pero también </w:t>
      </w:r>
      <w:r w:rsidR="009A73A7" w:rsidRPr="00A91F32">
        <w:rPr>
          <w:i/>
          <w:iCs/>
          <w:lang w:val="es-ES"/>
        </w:rPr>
        <w:t xml:space="preserve">“surge la necesidad de expresar mediante signos sensibles esa solidaridad evangélica con Jesucristo y entre sí. A esta necesidad corresponde el concepto y la realidad de los sacramentos.  Así se define un sacramento: un signo visible que expresa y contiene una realidad invisible.” </w:t>
      </w:r>
    </w:p>
    <w:p w:rsidR="00A91F32" w:rsidRDefault="00A91F32" w:rsidP="003201C6">
      <w:pPr>
        <w:jc w:val="both"/>
        <w:rPr>
          <w:lang w:val="es-ES"/>
        </w:rPr>
      </w:pPr>
      <w:r>
        <w:rPr>
          <w:lang w:val="es-ES"/>
        </w:rPr>
        <w:t xml:space="preserve">Monseñor parte de la Iglesia como sacramento visible de salvación (LG 1,9,48) explicando que los/las </w:t>
      </w:r>
      <w:r w:rsidR="00CC0632">
        <w:rPr>
          <w:lang w:val="es-ES"/>
        </w:rPr>
        <w:t>“</w:t>
      </w:r>
      <w:r w:rsidRPr="00CC0632">
        <w:rPr>
          <w:i/>
          <w:iCs/>
          <w:lang w:val="es-ES"/>
        </w:rPr>
        <w:t>seguidores/as del Evangelio deben incorporarse en esa sociedad visible fundada por Cristo para exteriorizar su seguimiento evangélico</w:t>
      </w:r>
      <w:r w:rsidR="00CC0632" w:rsidRPr="00CC0632">
        <w:rPr>
          <w:i/>
          <w:iCs/>
          <w:lang w:val="es-ES"/>
        </w:rPr>
        <w:t>.”</w:t>
      </w:r>
      <w:r w:rsidR="00CC0632">
        <w:rPr>
          <w:i/>
          <w:iCs/>
          <w:lang w:val="es-ES"/>
        </w:rPr>
        <w:t xml:space="preserve"> </w:t>
      </w:r>
      <w:r w:rsidR="00CC0632">
        <w:rPr>
          <w:lang w:val="es-ES"/>
        </w:rPr>
        <w:t xml:space="preserve"> Antes de hablar de los sacramentos particulares Monseñor dice que la misión de los seguidores/as de Jesús, unidos/as en la comunidad eclesial, es también expresar (“exteriorizar”) </w:t>
      </w:r>
      <w:r w:rsidR="00572160">
        <w:rPr>
          <w:lang w:val="es-ES"/>
        </w:rPr>
        <w:t>su compromiso con el Evangelio en el seno de la Iglesia. “</w:t>
      </w:r>
      <w:r w:rsidR="00572160" w:rsidRPr="00E56BCC">
        <w:rPr>
          <w:i/>
          <w:iCs/>
          <w:lang w:val="es-ES"/>
        </w:rPr>
        <w:t>La entrada en la comunidad eclesial se expresará a través de muchos otros signos que prolongan y despliegan el signo de la Iglesia …Aquel que acoge el Evangelio lo traduce normalmente en estos signos sacramentales</w:t>
      </w:r>
      <w:r w:rsidR="00E56BCC" w:rsidRPr="00E56BCC">
        <w:rPr>
          <w:i/>
          <w:iCs/>
          <w:lang w:val="es-ES"/>
        </w:rPr>
        <w:t>”</w:t>
      </w:r>
      <w:r w:rsidR="00E56BCC">
        <w:rPr>
          <w:lang w:val="es-ES"/>
        </w:rPr>
        <w:t xml:space="preserve"> </w:t>
      </w:r>
    </w:p>
    <w:p w:rsidR="00A6509A" w:rsidRDefault="00E56BCC" w:rsidP="003201C6">
      <w:pPr>
        <w:jc w:val="both"/>
        <w:rPr>
          <w:lang w:val="es-ES"/>
        </w:rPr>
      </w:pPr>
      <w:r>
        <w:rPr>
          <w:lang w:val="es-ES"/>
        </w:rPr>
        <w:t xml:space="preserve">Al hablar de </w:t>
      </w:r>
      <w:r w:rsidR="00214B5E">
        <w:rPr>
          <w:lang w:val="es-ES"/>
        </w:rPr>
        <w:t>las ”</w:t>
      </w:r>
      <w:r w:rsidR="00214B5E" w:rsidRPr="00214B5E">
        <w:rPr>
          <w:i/>
          <w:iCs/>
          <w:lang w:val="es-ES"/>
        </w:rPr>
        <w:t>grandes</w:t>
      </w:r>
      <w:r w:rsidRPr="00A6509A">
        <w:rPr>
          <w:i/>
          <w:iCs/>
          <w:lang w:val="es-ES"/>
        </w:rPr>
        <w:t xml:space="preserve"> responsabilidades que debemos tener en cuenta los que administramos y los que recibimos un sacramento</w:t>
      </w:r>
      <w:r w:rsidR="00A6509A" w:rsidRPr="00A6509A">
        <w:rPr>
          <w:i/>
          <w:iCs/>
          <w:lang w:val="es-ES"/>
        </w:rPr>
        <w:t>”</w:t>
      </w:r>
      <w:r w:rsidRPr="00A6509A">
        <w:rPr>
          <w:i/>
          <w:iCs/>
          <w:lang w:val="es-ES"/>
        </w:rPr>
        <w:t xml:space="preserve">, </w:t>
      </w:r>
      <w:r>
        <w:rPr>
          <w:lang w:val="es-ES"/>
        </w:rPr>
        <w:t xml:space="preserve">Monseñor expresa su profunda preocupación por la manera como son administrados y como son recibidos. </w:t>
      </w:r>
      <w:r w:rsidR="00A6509A">
        <w:rPr>
          <w:lang w:val="es-ES"/>
        </w:rPr>
        <w:t xml:space="preserve">  Conoce la realidad de las parroquias y el funcionamiento generalizado de la </w:t>
      </w:r>
      <w:proofErr w:type="spellStart"/>
      <w:r w:rsidR="00A6509A">
        <w:rPr>
          <w:lang w:val="es-ES"/>
        </w:rPr>
        <w:t>sacramentalización</w:t>
      </w:r>
      <w:proofErr w:type="spellEnd"/>
      <w:r w:rsidR="00A6509A">
        <w:rPr>
          <w:lang w:val="es-ES"/>
        </w:rPr>
        <w:t xml:space="preserve">.  Así lo expresa en términos muy críticos.  Habla de </w:t>
      </w:r>
      <w:r w:rsidR="00A6509A" w:rsidRPr="007F20B8">
        <w:rPr>
          <w:i/>
          <w:iCs/>
          <w:lang w:val="es-ES"/>
        </w:rPr>
        <w:t>“la ligereza que llega al abuso con que sacerdotes y fieles hemos</w:t>
      </w:r>
      <w:r w:rsidR="007F20B8" w:rsidRPr="007F20B8">
        <w:rPr>
          <w:i/>
          <w:iCs/>
          <w:lang w:val="es-ES"/>
        </w:rPr>
        <w:t xml:space="preserve"> procedido en las celebraciones de bautismos, confirmaciones, misas, primeras comuniones y matrimonios. Cuántas veces se han convertido estos actos en meros acontecimientos sociales, culturales, folklóricos y hasta comerciales. Cómo ha quedado sepultado bajo hojarascas de vanidades la rica y comprometedora teología del sacramento</w:t>
      </w:r>
      <w:r w:rsidR="007F20B8">
        <w:rPr>
          <w:lang w:val="es-ES"/>
        </w:rPr>
        <w:t xml:space="preserve">.” </w:t>
      </w:r>
      <w:r w:rsidR="00EA6F59">
        <w:rPr>
          <w:lang w:val="es-ES"/>
        </w:rPr>
        <w:t xml:space="preserve">  Monseñor observa que hay responsabilidad tanto de los sacerdotes como de los/as laicos/as.   En familias de tradición católica se llega fácilmente a esa ligereza con que se desea “salir del compromiso” de bautizar, hacer la primera comunión, de confirmar a los hijos/as.  No pocas veces se ve la presión de abuelos/as para que s</w:t>
      </w:r>
      <w:r w:rsidR="00724B56">
        <w:rPr>
          <w:lang w:val="es-ES"/>
        </w:rPr>
        <w:t>us nietos/as reciban algún sacramento.  Para otros/as, quizás en las clases medias, se desea recibir sacramentos porque son oportunidades para realizar eventos sociales</w:t>
      </w:r>
      <w:r w:rsidR="00CF4E30">
        <w:rPr>
          <w:lang w:val="es-ES"/>
        </w:rPr>
        <w:t xml:space="preserve">.  Con frecuencia oímos de familias que dicen estar buscando iglesias donde ni se exige el mínimo de charlas presacramentales, o donde se confirma a niños/as pequeños el mismo día de su bautismo.  Así salen de una sola vez de dos compromisos.  Se entiende aquí compromiso como algo que se desea hacer, algo que quede registrado, pero no tiene nada que ver con el compromiso en el discipulado o seguimiento a Jesús.  </w:t>
      </w:r>
      <w:r w:rsidR="003E2C4D">
        <w:rPr>
          <w:lang w:val="es-ES"/>
        </w:rPr>
        <w:t xml:space="preserve">Monseñor denuncia también el aspecto comercial de la administración de sacramentos.  </w:t>
      </w:r>
      <w:r w:rsidR="00663398">
        <w:rPr>
          <w:lang w:val="es-ES"/>
        </w:rPr>
        <w:t>Es de recordar que el Papa Francisco</w:t>
      </w:r>
      <w:r w:rsidR="00AD4B45">
        <w:rPr>
          <w:rStyle w:val="Refdenotaalpie"/>
          <w:lang w:val="es-ES"/>
        </w:rPr>
        <w:footnoteReference w:id="1"/>
      </w:r>
      <w:r w:rsidR="00663398">
        <w:rPr>
          <w:lang w:val="es-ES"/>
        </w:rPr>
        <w:t xml:space="preserve"> en noviembre de 2018 nos ha pedido con claridad de separar totalmente la administración y el recibir de los sacramentos de la responsabilidad de mantener la Iglesia y de compartir los gastos de funcionamiento.  Este último no puede darse con un listado de precios vinculados a los sacramentos</w:t>
      </w:r>
      <w:r w:rsidR="00AD4B45">
        <w:rPr>
          <w:lang w:val="es-ES"/>
        </w:rPr>
        <w:t>.</w:t>
      </w:r>
    </w:p>
    <w:p w:rsidR="00214B5E" w:rsidRPr="00CC0632" w:rsidRDefault="00AD4B45" w:rsidP="003201C6">
      <w:pPr>
        <w:jc w:val="both"/>
        <w:rPr>
          <w:lang w:val="es-ES"/>
        </w:rPr>
      </w:pPr>
      <w:r>
        <w:rPr>
          <w:lang w:val="es-ES"/>
        </w:rPr>
        <w:t>Monseñor Romero elaboró instrucciones presacramentales.  Quizás vale la pena buscarlas</w:t>
      </w:r>
      <w:r w:rsidR="006760E7">
        <w:rPr>
          <w:lang w:val="es-ES"/>
        </w:rPr>
        <w:t xml:space="preserve"> para ver en qué medida hemos empezado a administrar y a recibir los sacramentos como Monseñor nos lo pide.   </w:t>
      </w:r>
      <w:r w:rsidR="006760E7" w:rsidRPr="006760E7">
        <w:rPr>
          <w:i/>
          <w:iCs/>
          <w:lang w:val="es-ES"/>
        </w:rPr>
        <w:t>“Ruego a todos los que colaboran en la pastoral de la arquidiócesis y a todos los fieles y comunidades estudiar con ocasión de esa “instrucción”, recordar y vivir la doctrina y la disciplina de la Iglesia acerca de los sacramentos.”</w:t>
      </w:r>
      <w:r w:rsidR="006760E7">
        <w:rPr>
          <w:i/>
          <w:iCs/>
          <w:lang w:val="es-ES"/>
        </w:rPr>
        <w:t xml:space="preserve"> </w:t>
      </w:r>
      <w:r w:rsidR="006760E7">
        <w:rPr>
          <w:lang w:val="es-ES"/>
        </w:rPr>
        <w:t xml:space="preserve"> </w:t>
      </w:r>
      <w:r w:rsidR="00340581">
        <w:rPr>
          <w:lang w:val="es-ES"/>
        </w:rPr>
        <w:t>(4 de enero de 2020)</w:t>
      </w:r>
    </w:p>
    <w:sectPr w:rsidR="00214B5E" w:rsidRPr="00CC0632" w:rsidSect="00890F45">
      <w:pgSz w:w="12240" w:h="15840" w:code="1"/>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BF5" w:rsidRDefault="009D2BF5" w:rsidP="00AD4B45">
      <w:pPr>
        <w:spacing w:after="0" w:line="240" w:lineRule="auto"/>
      </w:pPr>
      <w:r>
        <w:separator/>
      </w:r>
    </w:p>
  </w:endnote>
  <w:endnote w:type="continuationSeparator" w:id="0">
    <w:p w:rsidR="009D2BF5" w:rsidRDefault="009D2BF5" w:rsidP="00AD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BF5" w:rsidRDefault="009D2BF5" w:rsidP="00AD4B45">
      <w:pPr>
        <w:spacing w:after="0" w:line="240" w:lineRule="auto"/>
      </w:pPr>
      <w:r>
        <w:separator/>
      </w:r>
    </w:p>
  </w:footnote>
  <w:footnote w:type="continuationSeparator" w:id="0">
    <w:p w:rsidR="009D2BF5" w:rsidRDefault="009D2BF5" w:rsidP="00AD4B45">
      <w:pPr>
        <w:spacing w:after="0" w:line="240" w:lineRule="auto"/>
      </w:pPr>
      <w:r>
        <w:continuationSeparator/>
      </w:r>
    </w:p>
  </w:footnote>
  <w:footnote w:id="1">
    <w:p w:rsidR="00AD4B45" w:rsidRPr="00AD4B45" w:rsidRDefault="00AD4B45">
      <w:pPr>
        <w:pStyle w:val="Textonotapie"/>
        <w:rPr>
          <w:lang w:val="es-ES"/>
        </w:rPr>
      </w:pPr>
      <w:r>
        <w:rPr>
          <w:rStyle w:val="Refdenotaalpie"/>
        </w:rPr>
        <w:footnoteRef/>
      </w:r>
      <w:r>
        <w:t xml:space="preserve"> </w:t>
      </w:r>
      <w:r w:rsidRPr="00AD4B45">
        <w:rPr>
          <w:rFonts w:ascii="Calibri" w:hAnsi="Calibri" w:cs="Calibri"/>
          <w:sz w:val="18"/>
          <w:szCs w:val="18"/>
          <w:lang w:val="es-ES"/>
        </w:rPr>
        <w:t>“</w:t>
      </w:r>
      <w:r w:rsidRPr="00AD4B45">
        <w:rPr>
          <w:rFonts w:ascii="Calibri" w:hAnsi="Calibri" w:cs="Calibri"/>
          <w:color w:val="000000"/>
          <w:sz w:val="18"/>
          <w:szCs w:val="18"/>
          <w:shd w:val="clear" w:color="auto" w:fill="FFFFFF"/>
        </w:rPr>
        <w:t>‘Pero debemos mantener la Iglesia’. Sí, sí, es cierto. </w:t>
      </w:r>
      <w:r w:rsidRPr="00AD4B45">
        <w:rPr>
          <w:rStyle w:val="Textoennegrita"/>
          <w:rFonts w:ascii="Calibri" w:hAnsi="Calibri" w:cs="Calibri"/>
          <w:b w:val="0"/>
          <w:bCs w:val="0"/>
          <w:color w:val="000000"/>
          <w:sz w:val="18"/>
          <w:szCs w:val="18"/>
          <w:shd w:val="clear" w:color="auto" w:fill="FFFFFF"/>
        </w:rPr>
        <w:t>Que la mantengan los fieles, pero en la cesta de las ofrendas, no con una lista de precios</w:t>
      </w:r>
      <w:r w:rsidRPr="00AD4B45">
        <w:rPr>
          <w:rFonts w:ascii="Calibri" w:hAnsi="Calibri" w:cs="Calibri"/>
          <w:b/>
          <w:bCs/>
          <w:color w:val="000000"/>
          <w:sz w:val="18"/>
          <w:szCs w:val="18"/>
          <w:shd w:val="clear" w:color="auto" w:fill="FFFFFF"/>
        </w:rPr>
        <w:t>”</w:t>
      </w:r>
      <w:r w:rsidRPr="00AD4B45">
        <w:rPr>
          <w:rFonts w:ascii="Calibri" w:hAnsi="Calibri" w:cs="Calibri"/>
          <w:color w:val="000000"/>
          <w:sz w:val="18"/>
          <w:szCs w:val="18"/>
          <w:shd w:val="clear" w:color="auto" w:fill="FFFFFF"/>
        </w:rPr>
        <w:t>, señaló el Santo Padre.  https://www.aciprensa.com/noticias/los-sacramentos-se-pagan-el-papa-francisco-responde-con-una-clara-reflexion-16907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45"/>
    <w:rsid w:val="00214B5E"/>
    <w:rsid w:val="002B50AF"/>
    <w:rsid w:val="003201C6"/>
    <w:rsid w:val="00340581"/>
    <w:rsid w:val="003E2C4D"/>
    <w:rsid w:val="00572160"/>
    <w:rsid w:val="005A420E"/>
    <w:rsid w:val="00614723"/>
    <w:rsid w:val="00663398"/>
    <w:rsid w:val="006760E7"/>
    <w:rsid w:val="00724B56"/>
    <w:rsid w:val="00775B1C"/>
    <w:rsid w:val="007F20B8"/>
    <w:rsid w:val="00890F45"/>
    <w:rsid w:val="00975DCD"/>
    <w:rsid w:val="009A73A7"/>
    <w:rsid w:val="009D1EDD"/>
    <w:rsid w:val="009D2BF5"/>
    <w:rsid w:val="00A6509A"/>
    <w:rsid w:val="00A91F32"/>
    <w:rsid w:val="00AD4B45"/>
    <w:rsid w:val="00CC0632"/>
    <w:rsid w:val="00CF4E30"/>
    <w:rsid w:val="00D65316"/>
    <w:rsid w:val="00E56BCC"/>
    <w:rsid w:val="00EA6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6F146-EFA8-4BF9-BF23-29CD46DF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4B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4B45"/>
    <w:rPr>
      <w:sz w:val="20"/>
      <w:szCs w:val="20"/>
      <w:lang w:val="es-SV"/>
    </w:rPr>
  </w:style>
  <w:style w:type="character" w:styleId="Refdenotaalpie">
    <w:name w:val="footnote reference"/>
    <w:basedOn w:val="Fuentedeprrafopredeter"/>
    <w:uiPriority w:val="99"/>
    <w:semiHidden/>
    <w:unhideWhenUsed/>
    <w:rsid w:val="00AD4B45"/>
    <w:rPr>
      <w:vertAlign w:val="superscript"/>
    </w:rPr>
  </w:style>
  <w:style w:type="character" w:styleId="Textoennegrita">
    <w:name w:val="Strong"/>
    <w:basedOn w:val="Fuentedeprrafopredeter"/>
    <w:uiPriority w:val="22"/>
    <w:qFormat/>
    <w:rsid w:val="00AD4B45"/>
    <w:rPr>
      <w:b/>
      <w:bCs/>
    </w:rPr>
  </w:style>
  <w:style w:type="character" w:styleId="Hipervnculo">
    <w:name w:val="Hyperlink"/>
    <w:basedOn w:val="Fuentedeprrafopredeter"/>
    <w:uiPriority w:val="99"/>
    <w:semiHidden/>
    <w:unhideWhenUsed/>
    <w:rsid w:val="00AD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1A81-88FA-4DC4-81DD-B3BE4E56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2020-01-04T15:25:00Z</cp:lastPrinted>
  <dcterms:created xsi:type="dcterms:W3CDTF">2020-01-09T12:28:00Z</dcterms:created>
  <dcterms:modified xsi:type="dcterms:W3CDTF">2020-01-09T12:28:00Z</dcterms:modified>
</cp:coreProperties>
</file>