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7DF" w:rsidRPr="002A37DF" w:rsidRDefault="002A37DF" w:rsidP="002A37DF">
      <w:pPr>
        <w:shd w:val="clear" w:color="auto" w:fill="FFFFFF"/>
        <w:spacing w:after="0" w:line="240" w:lineRule="auto"/>
        <w:outlineLvl w:val="0"/>
        <w:rPr>
          <w:rFonts w:ascii="Times New Roman" w:eastAsia="Times New Roman" w:hAnsi="Times New Roman" w:cs="Times New Roman"/>
          <w:b/>
          <w:bCs/>
          <w:color w:val="000000"/>
          <w:kern w:val="36"/>
          <w:sz w:val="57"/>
          <w:szCs w:val="57"/>
          <w:lang w:val="es-UY" w:eastAsia="es-UY"/>
        </w:rPr>
      </w:pPr>
      <w:r w:rsidRPr="002A37DF">
        <w:rPr>
          <w:rFonts w:ascii="Times New Roman" w:eastAsia="Times New Roman" w:hAnsi="Times New Roman" w:cs="Times New Roman"/>
          <w:b/>
          <w:bCs/>
          <w:color w:val="000000"/>
          <w:kern w:val="36"/>
          <w:sz w:val="57"/>
          <w:szCs w:val="57"/>
          <w:lang w:val="es-UY" w:eastAsia="es-UY"/>
        </w:rPr>
        <w:t>Felipe Arizmendi: “los pastores deben dar a las mujeres el lugar que Jesús quiso para ellas”</w:t>
      </w:r>
    </w:p>
    <w:p w:rsidR="002A37DF" w:rsidRPr="002A37DF" w:rsidRDefault="002A37DF" w:rsidP="002A37DF">
      <w:pPr>
        <w:numPr>
          <w:ilvl w:val="0"/>
          <w:numId w:val="1"/>
        </w:numPr>
        <w:shd w:val="clear" w:color="auto" w:fill="FFFFFF"/>
        <w:spacing w:before="100" w:beforeAutospacing="1" w:after="100" w:afterAutospacing="1" w:line="240" w:lineRule="auto"/>
        <w:ind w:left="0"/>
        <w:jc w:val="both"/>
        <w:outlineLvl w:val="1"/>
        <w:rPr>
          <w:rFonts w:ascii="Arial" w:eastAsia="Times New Roman" w:hAnsi="Arial" w:cs="Arial"/>
          <w:color w:val="000000"/>
          <w:sz w:val="27"/>
          <w:szCs w:val="27"/>
          <w:lang w:val="es-UY" w:eastAsia="es-UY"/>
        </w:rPr>
      </w:pPr>
      <w:r w:rsidRPr="002A37DF">
        <w:rPr>
          <w:rFonts w:ascii="Arial" w:eastAsia="Times New Roman" w:hAnsi="Arial" w:cs="Arial"/>
          <w:color w:val="000000"/>
          <w:sz w:val="27"/>
          <w:szCs w:val="27"/>
          <w:lang w:val="es-UY" w:eastAsia="es-UY"/>
        </w:rPr>
        <w:t>El Obispo Emérito de San Cristóbal de las Casas, México, afirmó que este mandato debe realizarse sin machismos ni clericalismos antievangélicos”</w:t>
      </w:r>
    </w:p>
    <w:p w:rsidR="002A37DF" w:rsidRPr="002A37DF" w:rsidRDefault="002A37DF" w:rsidP="002A37DF">
      <w:pPr>
        <w:numPr>
          <w:ilvl w:val="0"/>
          <w:numId w:val="1"/>
        </w:numPr>
        <w:shd w:val="clear" w:color="auto" w:fill="FFFFFF"/>
        <w:spacing w:before="100" w:beforeAutospacing="1" w:after="100" w:afterAutospacing="1" w:line="240" w:lineRule="auto"/>
        <w:ind w:left="0"/>
        <w:jc w:val="both"/>
        <w:outlineLvl w:val="1"/>
        <w:rPr>
          <w:rFonts w:ascii="Arial" w:eastAsia="Times New Roman" w:hAnsi="Arial" w:cs="Arial"/>
          <w:color w:val="000000"/>
          <w:sz w:val="27"/>
          <w:szCs w:val="27"/>
          <w:lang w:val="es-UY" w:eastAsia="es-UY"/>
        </w:rPr>
      </w:pPr>
      <w:r w:rsidRPr="002A37DF">
        <w:rPr>
          <w:rFonts w:ascii="Arial" w:eastAsia="Times New Roman" w:hAnsi="Arial" w:cs="Arial"/>
          <w:color w:val="000000"/>
          <w:sz w:val="27"/>
          <w:szCs w:val="27"/>
          <w:lang w:val="es-UY" w:eastAsia="es-UY"/>
        </w:rPr>
        <w:t>El también Responsable de la Dimensión de la Doctrina de la Fe explicó que la legislación actual de la Iglesia contempla varios servicios que pueden desempeñar, pues “son pilares fundamentales en la vida y en la pastoral de la Iglesia”</w:t>
      </w:r>
    </w:p>
    <w:p w:rsidR="002A37DF" w:rsidRPr="002A37DF" w:rsidRDefault="002A37DF" w:rsidP="002A37DF">
      <w:pPr>
        <w:shd w:val="clear" w:color="auto" w:fill="FFFFFF"/>
        <w:spacing w:after="0" w:line="240" w:lineRule="auto"/>
        <w:rPr>
          <w:rFonts w:ascii="Arial" w:eastAsia="Times New Roman" w:hAnsi="Arial" w:cs="Arial"/>
          <w:color w:val="333333"/>
          <w:sz w:val="24"/>
          <w:szCs w:val="24"/>
          <w:lang w:val="es-UY" w:eastAsia="es-UY"/>
        </w:rPr>
      </w:pPr>
      <w:r w:rsidRPr="002A37DF">
        <w:rPr>
          <w:rFonts w:ascii="Arial" w:eastAsia="Times New Roman" w:hAnsi="Arial" w:cs="Arial"/>
          <w:noProof/>
          <w:color w:val="333333"/>
          <w:sz w:val="24"/>
          <w:szCs w:val="24"/>
          <w:lang w:val="es-UY" w:eastAsia="es-UY"/>
        </w:rPr>
        <w:drawing>
          <wp:inline distT="0" distB="0" distL="0" distR="0">
            <wp:extent cx="5400040" cy="1969135"/>
            <wp:effectExtent l="0" t="0" r="0" b="0"/>
            <wp:docPr id="1" name="Imagen 1" descr="https://www.vidanuevadigital.com/wp-content/uploads/2019/11/si%CC%81nodo-de-la-amazonia-85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danuevadigital.com/wp-content/uploads/2019/11/si%CC%81nodo-de-la-amazonia-850x3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969135"/>
                    </a:xfrm>
                    <a:prstGeom prst="rect">
                      <a:avLst/>
                    </a:prstGeom>
                    <a:noFill/>
                    <a:ln>
                      <a:noFill/>
                    </a:ln>
                  </pic:spPr>
                </pic:pic>
              </a:graphicData>
            </a:graphic>
          </wp:inline>
        </w:drawing>
      </w:r>
    </w:p>
    <w:p w:rsidR="002A37DF" w:rsidRPr="002A37DF" w:rsidRDefault="002A37DF" w:rsidP="002A37DF">
      <w:pPr>
        <w:shd w:val="clear" w:color="auto" w:fill="FFFFFF"/>
        <w:spacing w:after="480" w:line="240" w:lineRule="auto"/>
        <w:jc w:val="both"/>
        <w:rPr>
          <w:rFonts w:ascii="Arial" w:eastAsia="Times New Roman" w:hAnsi="Arial" w:cs="Arial"/>
          <w:color w:val="333333"/>
          <w:sz w:val="28"/>
          <w:szCs w:val="28"/>
          <w:lang w:val="es-UY" w:eastAsia="es-UY"/>
        </w:rPr>
      </w:pPr>
      <w:r w:rsidRPr="002A37DF">
        <w:rPr>
          <w:rFonts w:ascii="Arial" w:eastAsia="Times New Roman" w:hAnsi="Arial" w:cs="Arial"/>
          <w:color w:val="333333"/>
          <w:sz w:val="28"/>
          <w:szCs w:val="28"/>
          <w:lang w:val="es-UY" w:eastAsia="es-UY"/>
        </w:rPr>
        <w:t>Felipe Arizmendi Esquivel, obispo Emérito de San Cristóbal de las Casas (Chiapas) llamó a “los pastores a dar a las mujeres el lugar que Jesús quiso para ellas en su Iglesia”, y expresó que es necesario</w:t>
      </w:r>
      <w:r w:rsidRPr="002A37DF">
        <w:rPr>
          <w:rFonts w:ascii="Arial" w:eastAsia="Times New Roman" w:hAnsi="Arial" w:cs="Arial"/>
          <w:b/>
          <w:bCs/>
          <w:color w:val="535353"/>
          <w:sz w:val="28"/>
          <w:szCs w:val="28"/>
          <w:lang w:val="es-UY" w:eastAsia="es-UY"/>
        </w:rPr>
        <w:t> hacerlo así, “mientras se aclara lo de las diaconisas… sin machismos ni clericalismos antievangélicos</w:t>
      </w:r>
      <w:r w:rsidRPr="002A37DF">
        <w:rPr>
          <w:rFonts w:ascii="Arial" w:eastAsia="Times New Roman" w:hAnsi="Arial" w:cs="Arial"/>
          <w:color w:val="333333"/>
          <w:sz w:val="28"/>
          <w:szCs w:val="28"/>
          <w:lang w:val="es-UY" w:eastAsia="es-UY"/>
        </w:rPr>
        <w:t>”.</w:t>
      </w:r>
    </w:p>
    <w:p w:rsidR="002A37DF" w:rsidRPr="002A37DF" w:rsidRDefault="002A37DF" w:rsidP="002A37DF">
      <w:pPr>
        <w:shd w:val="clear" w:color="auto" w:fill="FFFFFF"/>
        <w:spacing w:after="480" w:line="240" w:lineRule="auto"/>
        <w:jc w:val="both"/>
        <w:rPr>
          <w:rFonts w:ascii="Arial" w:eastAsia="Times New Roman" w:hAnsi="Arial" w:cs="Arial"/>
          <w:color w:val="333333"/>
          <w:sz w:val="28"/>
          <w:szCs w:val="28"/>
          <w:lang w:val="es-UY" w:eastAsia="es-UY"/>
        </w:rPr>
      </w:pPr>
      <w:r w:rsidRPr="002A37DF">
        <w:rPr>
          <w:rFonts w:ascii="Arial" w:eastAsia="Times New Roman" w:hAnsi="Arial" w:cs="Arial"/>
          <w:color w:val="333333"/>
          <w:sz w:val="28"/>
          <w:szCs w:val="28"/>
          <w:lang w:val="es-UY" w:eastAsia="es-UY"/>
        </w:rPr>
        <w:t>A través de su artículo semanal difundido por la Conferencia del Episcopado Mexicano, titulado “Diaconado femenino amazónico”, el también Responsable de la Dimensión de la Doctrina de la Fe explicó que la legislación actual de la Iglesia contempla varios servicios que puede desempeñar la mujer, “sin ser diaconisa u otra cosa. </w:t>
      </w:r>
      <w:r w:rsidRPr="002A37DF">
        <w:rPr>
          <w:rFonts w:ascii="Arial" w:eastAsia="Times New Roman" w:hAnsi="Arial" w:cs="Arial"/>
          <w:b/>
          <w:bCs/>
          <w:color w:val="535353"/>
          <w:sz w:val="28"/>
          <w:szCs w:val="28"/>
          <w:lang w:val="es-UY" w:eastAsia="es-UY"/>
        </w:rPr>
        <w:t>Puede ser Canciller de una Curia Diocesana, ocupar cargos importantes en el Tribunal Diocesano, en el Consejo Diocesano de Pastoral y de Economía, en otras áreas parroquiales, diocesanas e internacionales</w:t>
      </w:r>
      <w:r w:rsidRPr="002A37DF">
        <w:rPr>
          <w:rFonts w:ascii="Arial" w:eastAsia="Times New Roman" w:hAnsi="Arial" w:cs="Arial"/>
          <w:color w:val="333333"/>
          <w:sz w:val="28"/>
          <w:szCs w:val="28"/>
          <w:lang w:val="es-UY" w:eastAsia="es-UY"/>
        </w:rPr>
        <w:t>”.</w:t>
      </w:r>
    </w:p>
    <w:p w:rsidR="002A37DF" w:rsidRPr="002A37DF" w:rsidRDefault="002A37DF" w:rsidP="002A37DF">
      <w:pPr>
        <w:shd w:val="clear" w:color="auto" w:fill="FFFFFF"/>
        <w:spacing w:after="480" w:line="240" w:lineRule="auto"/>
        <w:jc w:val="both"/>
        <w:rPr>
          <w:rFonts w:ascii="Arial" w:eastAsia="Times New Roman" w:hAnsi="Arial" w:cs="Arial"/>
          <w:color w:val="333333"/>
          <w:sz w:val="28"/>
          <w:szCs w:val="28"/>
          <w:lang w:val="es-UY" w:eastAsia="es-UY"/>
        </w:rPr>
      </w:pPr>
      <w:r w:rsidRPr="002A37DF">
        <w:rPr>
          <w:rFonts w:ascii="Arial" w:eastAsia="Times New Roman" w:hAnsi="Arial" w:cs="Arial"/>
          <w:color w:val="333333"/>
          <w:sz w:val="28"/>
          <w:szCs w:val="28"/>
          <w:lang w:val="es-UY" w:eastAsia="es-UY"/>
        </w:rPr>
        <w:t xml:space="preserve">Incluso –añadió- puede dar clases de teología en un seminario o en una universidad. “Puede ser responsable de una parroquia en aquello </w:t>
      </w:r>
      <w:r w:rsidRPr="002A37DF">
        <w:rPr>
          <w:rFonts w:ascii="Arial" w:eastAsia="Times New Roman" w:hAnsi="Arial" w:cs="Arial"/>
          <w:color w:val="333333"/>
          <w:sz w:val="28"/>
          <w:szCs w:val="28"/>
          <w:lang w:val="es-UY" w:eastAsia="es-UY"/>
        </w:rPr>
        <w:lastRenderedPageBreak/>
        <w:t>que no implique la potestad de orden. </w:t>
      </w:r>
      <w:r w:rsidRPr="002A37DF">
        <w:rPr>
          <w:rFonts w:ascii="Arial" w:eastAsia="Times New Roman" w:hAnsi="Arial" w:cs="Arial"/>
          <w:b/>
          <w:bCs/>
          <w:color w:val="535353"/>
          <w:sz w:val="28"/>
          <w:szCs w:val="28"/>
          <w:lang w:val="es-UY" w:eastAsia="es-UY"/>
        </w:rPr>
        <w:t>Puede bautizar, presidir matrimonios, dar la Comunión, con los debidos permisos del obispo, así como presidir celebraciones de la Palabra y oraciones por los difuntos, además de muchos otros servicios</w:t>
      </w:r>
      <w:r w:rsidRPr="002A37DF">
        <w:rPr>
          <w:rFonts w:ascii="Arial" w:eastAsia="Times New Roman" w:hAnsi="Arial" w:cs="Arial"/>
          <w:color w:val="333333"/>
          <w:sz w:val="28"/>
          <w:szCs w:val="28"/>
          <w:lang w:val="es-UY" w:eastAsia="es-UY"/>
        </w:rPr>
        <w:t>. En la práctica, muchas mujeres son pilares fundamentales en la vida y en la pastoral de la Iglesia. En algunos lugares, habría que promover más en estos servicios a los varones”.</w:t>
      </w:r>
    </w:p>
    <w:p w:rsidR="002A37DF" w:rsidRPr="002A37DF" w:rsidRDefault="002A37DF" w:rsidP="002A37DF">
      <w:pPr>
        <w:shd w:val="clear" w:color="auto" w:fill="FFFFFF"/>
        <w:spacing w:after="480" w:line="240" w:lineRule="auto"/>
        <w:jc w:val="both"/>
        <w:rPr>
          <w:rFonts w:ascii="Arial" w:eastAsia="Times New Roman" w:hAnsi="Arial" w:cs="Arial"/>
          <w:color w:val="333333"/>
          <w:sz w:val="28"/>
          <w:szCs w:val="28"/>
          <w:lang w:val="es-UY" w:eastAsia="es-UY"/>
        </w:rPr>
      </w:pPr>
      <w:r w:rsidRPr="002A37DF">
        <w:rPr>
          <w:rFonts w:ascii="Arial" w:eastAsia="Times New Roman" w:hAnsi="Arial" w:cs="Arial"/>
          <w:color w:val="333333"/>
          <w:sz w:val="28"/>
          <w:szCs w:val="28"/>
          <w:lang w:val="es-UY" w:eastAsia="es-UY"/>
        </w:rPr>
        <w:t xml:space="preserve">Asimismo, detalló que entre las 120 propuestas que el pasado Sínodo </w:t>
      </w:r>
      <w:proofErr w:type="spellStart"/>
      <w:r w:rsidRPr="002A37DF">
        <w:rPr>
          <w:rFonts w:ascii="Arial" w:eastAsia="Times New Roman" w:hAnsi="Arial" w:cs="Arial"/>
          <w:color w:val="333333"/>
          <w:sz w:val="28"/>
          <w:szCs w:val="28"/>
          <w:lang w:val="es-UY" w:eastAsia="es-UY"/>
        </w:rPr>
        <w:t>Panamazónico</w:t>
      </w:r>
      <w:proofErr w:type="spellEnd"/>
      <w:r w:rsidRPr="002A37DF">
        <w:rPr>
          <w:rFonts w:ascii="Arial" w:eastAsia="Times New Roman" w:hAnsi="Arial" w:cs="Arial"/>
          <w:color w:val="333333"/>
          <w:sz w:val="28"/>
          <w:szCs w:val="28"/>
          <w:lang w:val="es-UY" w:eastAsia="es-UY"/>
        </w:rPr>
        <w:t xml:space="preserve"> hizo, está la número 103, que sugiere ordenar diaconisas. “Esta propuesta </w:t>
      </w:r>
      <w:r w:rsidRPr="002A37DF">
        <w:rPr>
          <w:rFonts w:ascii="Arial" w:eastAsia="Times New Roman" w:hAnsi="Arial" w:cs="Arial"/>
          <w:b/>
          <w:bCs/>
          <w:color w:val="535353"/>
          <w:sz w:val="28"/>
          <w:szCs w:val="28"/>
          <w:lang w:val="es-UY" w:eastAsia="es-UY"/>
        </w:rPr>
        <w:t>fue la segunda con menos aceptación, pues 30 padres sinodales votaron en contra y 14 se abstuvieron</w:t>
      </w:r>
      <w:r w:rsidRPr="002A37DF">
        <w:rPr>
          <w:rFonts w:ascii="Arial" w:eastAsia="Times New Roman" w:hAnsi="Arial" w:cs="Arial"/>
          <w:color w:val="333333"/>
          <w:sz w:val="28"/>
          <w:szCs w:val="28"/>
          <w:lang w:val="es-UY" w:eastAsia="es-UY"/>
        </w:rPr>
        <w:t>; 137 votaron a favor, de un total de 181”.</w:t>
      </w:r>
    </w:p>
    <w:p w:rsidR="002A37DF" w:rsidRPr="002A37DF" w:rsidRDefault="002A37DF" w:rsidP="002A37DF">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2A37DF">
        <w:rPr>
          <w:rFonts w:ascii="inherit" w:eastAsia="Times New Roman" w:hAnsi="inherit" w:cs="Arial"/>
          <w:b/>
          <w:bCs/>
          <w:color w:val="DD0000"/>
          <w:sz w:val="36"/>
          <w:szCs w:val="36"/>
          <w:lang w:val="es-UY" w:eastAsia="es-UY"/>
        </w:rPr>
        <w:t>Lo más importante es la santidad, no el cargo</w:t>
      </w:r>
    </w:p>
    <w:p w:rsidR="002A37DF" w:rsidRPr="002A37DF" w:rsidRDefault="002A37DF" w:rsidP="002A37DF">
      <w:pPr>
        <w:shd w:val="clear" w:color="auto" w:fill="FFFFFF"/>
        <w:spacing w:after="480" w:line="240" w:lineRule="auto"/>
        <w:jc w:val="both"/>
        <w:rPr>
          <w:rFonts w:ascii="Arial" w:eastAsia="Times New Roman" w:hAnsi="Arial" w:cs="Arial"/>
          <w:color w:val="333333"/>
          <w:sz w:val="28"/>
          <w:szCs w:val="28"/>
          <w:lang w:val="es-UY" w:eastAsia="es-UY"/>
        </w:rPr>
      </w:pPr>
      <w:r w:rsidRPr="002A37DF">
        <w:rPr>
          <w:rFonts w:ascii="Arial" w:eastAsia="Times New Roman" w:hAnsi="Arial" w:cs="Arial"/>
          <w:color w:val="333333"/>
          <w:sz w:val="28"/>
          <w:szCs w:val="28"/>
          <w:lang w:val="es-UY" w:eastAsia="es-UY"/>
        </w:rPr>
        <w:t xml:space="preserve">Sobre la dignidad de la mujer y su lugar en la sociedad y en la Iglesia, recordó Arizmendi Esquivel que el papa Francisco ya expresó su pensamiento en la Exhortación </w:t>
      </w:r>
      <w:proofErr w:type="spellStart"/>
      <w:r w:rsidRPr="002A37DF">
        <w:rPr>
          <w:rFonts w:ascii="Arial" w:eastAsia="Times New Roman" w:hAnsi="Arial" w:cs="Arial"/>
          <w:color w:val="333333"/>
          <w:sz w:val="28"/>
          <w:szCs w:val="28"/>
          <w:lang w:val="es-UY" w:eastAsia="es-UY"/>
        </w:rPr>
        <w:t>Evangelli</w:t>
      </w:r>
      <w:proofErr w:type="spellEnd"/>
      <w:r w:rsidRPr="002A37DF">
        <w:rPr>
          <w:rFonts w:ascii="Arial" w:eastAsia="Times New Roman" w:hAnsi="Arial" w:cs="Arial"/>
          <w:color w:val="333333"/>
          <w:sz w:val="28"/>
          <w:szCs w:val="28"/>
          <w:lang w:val="es-UY" w:eastAsia="es-UY"/>
        </w:rPr>
        <w:t xml:space="preserve"> </w:t>
      </w:r>
      <w:proofErr w:type="spellStart"/>
      <w:r w:rsidRPr="002A37DF">
        <w:rPr>
          <w:rFonts w:ascii="Arial" w:eastAsia="Times New Roman" w:hAnsi="Arial" w:cs="Arial"/>
          <w:color w:val="333333"/>
          <w:sz w:val="28"/>
          <w:szCs w:val="28"/>
          <w:lang w:val="es-UY" w:eastAsia="es-UY"/>
        </w:rPr>
        <w:t>Gaudium</w:t>
      </w:r>
      <w:proofErr w:type="spellEnd"/>
      <w:r w:rsidRPr="002A37DF">
        <w:rPr>
          <w:rFonts w:ascii="Arial" w:eastAsia="Times New Roman" w:hAnsi="Arial" w:cs="Arial"/>
          <w:color w:val="333333"/>
          <w:sz w:val="28"/>
          <w:szCs w:val="28"/>
          <w:lang w:val="es-UY" w:eastAsia="es-UY"/>
        </w:rPr>
        <w:t>: “La Iglesia reconoce el indispensable aporte de la mujer en la sociedad, con una</w:t>
      </w:r>
      <w:r w:rsidRPr="002A37DF">
        <w:rPr>
          <w:rFonts w:ascii="Arial" w:eastAsia="Times New Roman" w:hAnsi="Arial" w:cs="Arial"/>
          <w:b/>
          <w:bCs/>
          <w:color w:val="535353"/>
          <w:sz w:val="28"/>
          <w:szCs w:val="28"/>
          <w:lang w:val="es-UY" w:eastAsia="es-UY"/>
        </w:rPr>
        <w:t> sensibilidad, una intuición y unas capacidades peculiares que suelen ser más propias de las mujeres que de los varones</w:t>
      </w:r>
      <w:r w:rsidRPr="002A37DF">
        <w:rPr>
          <w:rFonts w:ascii="Arial" w:eastAsia="Times New Roman" w:hAnsi="Arial" w:cs="Arial"/>
          <w:color w:val="333333"/>
          <w:sz w:val="28"/>
          <w:szCs w:val="28"/>
          <w:lang w:val="es-UY" w:eastAsia="es-UY"/>
        </w:rPr>
        <w:t>”.</w:t>
      </w:r>
    </w:p>
    <w:p w:rsidR="002A37DF" w:rsidRPr="002A37DF" w:rsidRDefault="002A37DF" w:rsidP="002A37DF">
      <w:pPr>
        <w:shd w:val="clear" w:color="auto" w:fill="FFFFFF"/>
        <w:spacing w:after="480" w:line="240" w:lineRule="auto"/>
        <w:jc w:val="both"/>
        <w:rPr>
          <w:rFonts w:ascii="Arial" w:eastAsia="Times New Roman" w:hAnsi="Arial" w:cs="Arial"/>
          <w:color w:val="333333"/>
          <w:sz w:val="28"/>
          <w:szCs w:val="28"/>
          <w:lang w:val="es-UY" w:eastAsia="es-UY"/>
        </w:rPr>
      </w:pPr>
      <w:r w:rsidRPr="002A37DF">
        <w:rPr>
          <w:rFonts w:ascii="Arial" w:eastAsia="Times New Roman" w:hAnsi="Arial" w:cs="Arial"/>
          <w:color w:val="333333"/>
          <w:sz w:val="28"/>
          <w:szCs w:val="28"/>
          <w:lang w:val="es-UY" w:eastAsia="es-UY"/>
        </w:rPr>
        <w:t>Arizmendi Esquivel señaló que como se dice en la propuesta sinodal, el Papa ya estableció una comisión para estudiar el asunto desde el punto de vista bíblico, teológico, histórico y pastoral. </w:t>
      </w:r>
      <w:r w:rsidRPr="002A37DF">
        <w:rPr>
          <w:rFonts w:ascii="Arial" w:eastAsia="Times New Roman" w:hAnsi="Arial" w:cs="Arial"/>
          <w:b/>
          <w:bCs/>
          <w:color w:val="535353"/>
          <w:sz w:val="28"/>
          <w:szCs w:val="28"/>
          <w:lang w:val="es-UY" w:eastAsia="es-UY"/>
        </w:rPr>
        <w:t>Sus integrantes no se han puesto de acuerdo y, mientras no haya claridad, el Papa “no dará un paso adelante</w:t>
      </w:r>
      <w:r w:rsidRPr="002A37DF">
        <w:rPr>
          <w:rFonts w:ascii="Arial" w:eastAsia="Times New Roman" w:hAnsi="Arial" w:cs="Arial"/>
          <w:color w:val="333333"/>
          <w:sz w:val="28"/>
          <w:szCs w:val="28"/>
          <w:lang w:val="es-UY" w:eastAsia="es-UY"/>
        </w:rPr>
        <w:t>”.</w:t>
      </w:r>
    </w:p>
    <w:p w:rsidR="002A37DF" w:rsidRPr="002A37DF" w:rsidRDefault="002A37DF" w:rsidP="002A37DF">
      <w:pPr>
        <w:shd w:val="clear" w:color="auto" w:fill="FFFFFF"/>
        <w:spacing w:after="0" w:line="240" w:lineRule="auto"/>
        <w:jc w:val="both"/>
        <w:rPr>
          <w:rFonts w:ascii="Arial" w:eastAsia="Times New Roman" w:hAnsi="Arial" w:cs="Arial"/>
          <w:color w:val="333333"/>
          <w:sz w:val="28"/>
          <w:szCs w:val="28"/>
          <w:lang w:val="es-UY" w:eastAsia="es-UY"/>
        </w:rPr>
      </w:pPr>
      <w:r w:rsidRPr="002A37DF">
        <w:rPr>
          <w:rFonts w:ascii="Arial" w:eastAsia="Times New Roman" w:hAnsi="Arial" w:cs="Arial"/>
          <w:color w:val="333333"/>
          <w:sz w:val="28"/>
          <w:szCs w:val="28"/>
          <w:lang w:val="es-UY" w:eastAsia="es-UY"/>
        </w:rPr>
        <w:t xml:space="preserve">Si no acepta la propuesta –precisó Arizmendi- no sería por menosprecio a la mujer, ni por discriminación, sino por respeto al camino señalado por Jesús, “donde </w:t>
      </w:r>
      <w:proofErr w:type="gramStart"/>
      <w:r w:rsidRPr="002A37DF">
        <w:rPr>
          <w:rFonts w:ascii="Arial" w:eastAsia="Times New Roman" w:hAnsi="Arial" w:cs="Arial"/>
          <w:color w:val="333333"/>
          <w:sz w:val="28"/>
          <w:szCs w:val="28"/>
          <w:lang w:val="es-UY" w:eastAsia="es-UY"/>
        </w:rPr>
        <w:t>cada quien</w:t>
      </w:r>
      <w:proofErr w:type="gramEnd"/>
      <w:r w:rsidRPr="002A37DF">
        <w:rPr>
          <w:rFonts w:ascii="Arial" w:eastAsia="Times New Roman" w:hAnsi="Arial" w:cs="Arial"/>
          <w:color w:val="333333"/>
          <w:sz w:val="28"/>
          <w:szCs w:val="28"/>
          <w:lang w:val="es-UY" w:eastAsia="es-UY"/>
        </w:rPr>
        <w:t xml:space="preserve"> ocupa un lugar y lo más importante es la santidad de vida, no tanto el cargo. </w:t>
      </w:r>
      <w:r w:rsidRPr="002A37DF">
        <w:rPr>
          <w:rFonts w:ascii="Arial" w:eastAsia="Times New Roman" w:hAnsi="Arial" w:cs="Arial"/>
          <w:b/>
          <w:bCs/>
          <w:color w:val="535353"/>
          <w:sz w:val="28"/>
          <w:szCs w:val="28"/>
          <w:lang w:val="es-UY" w:eastAsia="es-UY"/>
        </w:rPr>
        <w:t>Servir por amor vale más, en orden a la vida eterna, que cualquier ministerio jerárquico</w:t>
      </w:r>
      <w:r w:rsidRPr="002A37DF">
        <w:rPr>
          <w:rFonts w:ascii="Arial" w:eastAsia="Times New Roman" w:hAnsi="Arial" w:cs="Arial"/>
          <w:color w:val="333333"/>
          <w:sz w:val="28"/>
          <w:szCs w:val="28"/>
          <w:lang w:val="es-UY" w:eastAsia="es-UY"/>
        </w:rPr>
        <w:t>. Como dijo san Juan Pablo II, en la Iglesia los más importantes no son los ministros, sino los santos”.</w:t>
      </w:r>
    </w:p>
    <w:p w:rsidR="002E2F5B" w:rsidRDefault="002A37DF">
      <w:hyperlink r:id="rId6" w:history="1">
        <w:r>
          <w:rPr>
            <w:rStyle w:val="Hipervnculo"/>
          </w:rPr>
          <w:t>https://www.vidanuevadigital.com/2019/11/27/felipe-arizmendi-los-obispos-deben-dar-a-las-mujeres-el-lugar-que-jesus-quiso-para-ellas/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E6A"/>
    <w:multiLevelType w:val="multilevel"/>
    <w:tmpl w:val="5F0E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DF"/>
    <w:rsid w:val="002A37D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87C05-EE39-4D91-A414-F123487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2A37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2A37DF"/>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2A37DF"/>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37DF"/>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2A37DF"/>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2A37DF"/>
    <w:rPr>
      <w:rFonts w:ascii="Times New Roman" w:eastAsia="Times New Roman" w:hAnsi="Times New Roman" w:cs="Times New Roman"/>
      <w:b/>
      <w:bCs/>
      <w:sz w:val="27"/>
      <w:szCs w:val="27"/>
      <w:lang w:eastAsia="es-UY"/>
    </w:rPr>
  </w:style>
  <w:style w:type="paragraph" w:styleId="NormalWeb">
    <w:name w:val="Normal (Web)"/>
    <w:basedOn w:val="Normal"/>
    <w:uiPriority w:val="99"/>
    <w:semiHidden/>
    <w:unhideWhenUsed/>
    <w:rsid w:val="002A37D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2A37DF"/>
    <w:rPr>
      <w:b/>
      <w:bCs/>
    </w:rPr>
  </w:style>
  <w:style w:type="paragraph" w:styleId="Textodeglobo">
    <w:name w:val="Balloon Text"/>
    <w:basedOn w:val="Normal"/>
    <w:link w:val="TextodegloboCar"/>
    <w:uiPriority w:val="99"/>
    <w:semiHidden/>
    <w:unhideWhenUsed/>
    <w:rsid w:val="002A37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7DF"/>
    <w:rPr>
      <w:rFonts w:ascii="Segoe UI" w:hAnsi="Segoe UI" w:cs="Segoe UI"/>
      <w:sz w:val="18"/>
      <w:szCs w:val="18"/>
      <w:lang w:val="es-419"/>
    </w:rPr>
  </w:style>
  <w:style w:type="character" w:styleId="Hipervnculo">
    <w:name w:val="Hyperlink"/>
    <w:basedOn w:val="Fuentedeprrafopredeter"/>
    <w:uiPriority w:val="99"/>
    <w:semiHidden/>
    <w:unhideWhenUsed/>
    <w:rsid w:val="002A3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52684">
      <w:bodyDiv w:val="1"/>
      <w:marLeft w:val="0"/>
      <w:marRight w:val="0"/>
      <w:marTop w:val="0"/>
      <w:marBottom w:val="0"/>
      <w:divBdr>
        <w:top w:val="none" w:sz="0" w:space="0" w:color="auto"/>
        <w:left w:val="none" w:sz="0" w:space="0" w:color="auto"/>
        <w:bottom w:val="none" w:sz="0" w:space="0" w:color="auto"/>
        <w:right w:val="none" w:sz="0" w:space="0" w:color="auto"/>
      </w:divBdr>
      <w:divsChild>
        <w:div w:id="143401559">
          <w:marLeft w:val="0"/>
          <w:marRight w:val="0"/>
          <w:marTop w:val="0"/>
          <w:marBottom w:val="0"/>
          <w:divBdr>
            <w:top w:val="none" w:sz="0" w:space="0" w:color="auto"/>
            <w:left w:val="none" w:sz="0" w:space="0" w:color="auto"/>
            <w:bottom w:val="none" w:sz="0" w:space="0" w:color="auto"/>
            <w:right w:val="none" w:sz="0" w:space="0" w:color="auto"/>
          </w:divBdr>
        </w:div>
        <w:div w:id="1970667631">
          <w:marLeft w:val="-225"/>
          <w:marRight w:val="-225"/>
          <w:marTop w:val="0"/>
          <w:marBottom w:val="0"/>
          <w:divBdr>
            <w:top w:val="none" w:sz="0" w:space="0" w:color="auto"/>
            <w:left w:val="none" w:sz="0" w:space="0" w:color="auto"/>
            <w:bottom w:val="none" w:sz="0" w:space="0" w:color="auto"/>
            <w:right w:val="none" w:sz="0" w:space="0" w:color="auto"/>
          </w:divBdr>
          <w:divsChild>
            <w:div w:id="968782445">
              <w:marLeft w:val="0"/>
              <w:marRight w:val="0"/>
              <w:marTop w:val="0"/>
              <w:marBottom w:val="0"/>
              <w:divBdr>
                <w:top w:val="none" w:sz="0" w:space="0" w:color="auto"/>
                <w:left w:val="none" w:sz="0" w:space="0" w:color="auto"/>
                <w:bottom w:val="none" w:sz="0" w:space="0" w:color="auto"/>
                <w:right w:val="none" w:sz="0" w:space="0" w:color="auto"/>
              </w:divBdr>
              <w:divsChild>
                <w:div w:id="17550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2019/11/27/felipe-arizmendi-los-obispos-deben-dar-a-las-mujeres-el-lugar-que-jesus-quiso-para-ella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3074</Characters>
  <Application>Microsoft Office Word</Application>
  <DocSecurity>0</DocSecurity>
  <Lines>25</Lines>
  <Paragraphs>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Felipe Arizmendi: “los pastores deben dar a las mujeres el lugar que Jesús quiso</vt:lpstr>
      <vt:lpstr>    El Obispo Emérito de San Cristóbal de las Casas, México, afirmó que este mandato</vt:lpstr>
      <vt:lpstr>    El también Responsable de la Dimensión de la Doctrina de la Fe explicó que la le</vt:lpstr>
      <vt:lpstr>        Lo más importante es la santidad, no el cargo</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2019-11-28T13:25:00Z</dcterms:created>
  <dcterms:modified xsi:type="dcterms:W3CDTF">2019-11-28T13:26:00Z</dcterms:modified>
</cp:coreProperties>
</file>